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AA739" w14:textId="2BBAC3C2" w:rsidR="004A2647" w:rsidRPr="00071CF0" w:rsidRDefault="00BC14AF" w:rsidP="006253B1">
      <w:pPr>
        <w:tabs>
          <w:tab w:val="left" w:pos="6180"/>
        </w:tabs>
        <w:spacing w:line="276" w:lineRule="auto"/>
        <w:jc w:val="both"/>
        <w:rPr>
          <w:rFonts w:ascii="Marianne" w:hAnsi="Marianne"/>
          <w:noProof/>
          <w:sz w:val="22"/>
          <w:lang w:eastAsia="fr-FR"/>
        </w:rPr>
      </w:pPr>
      <w:r w:rsidRPr="00071CF0">
        <w:rPr>
          <w:rFonts w:ascii="Marianne" w:hAnsi="Marianne"/>
          <w:noProof/>
          <w:sz w:val="22"/>
          <w:lang w:eastAsia="fr-FR"/>
        </w:rPr>
        <w:drawing>
          <wp:anchor distT="0" distB="0" distL="114300" distR="114300" simplePos="0" relativeHeight="251868160" behindDoc="0" locked="0" layoutInCell="1" allowOverlap="1" wp14:anchorId="54B82EB1" wp14:editId="43057755">
            <wp:simplePos x="0" y="0"/>
            <wp:positionH relativeFrom="column">
              <wp:posOffset>3657601</wp:posOffset>
            </wp:positionH>
            <wp:positionV relativeFrom="paragraph">
              <wp:posOffset>-364643</wp:posOffset>
            </wp:positionV>
            <wp:extent cx="1217992" cy="706266"/>
            <wp:effectExtent l="0" t="0" r="127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Slogo_Normal_Quadri.png"/>
                    <pic:cNvPicPr/>
                  </pic:nvPicPr>
                  <pic:blipFill>
                    <a:blip r:embed="rId8">
                      <a:extLst>
                        <a:ext uri="{28A0092B-C50C-407E-A947-70E740481C1C}">
                          <a14:useLocalDpi xmlns:a14="http://schemas.microsoft.com/office/drawing/2010/main" val="0"/>
                        </a:ext>
                      </a:extLst>
                    </a:blip>
                    <a:stretch>
                      <a:fillRect/>
                    </a:stretch>
                  </pic:blipFill>
                  <pic:spPr>
                    <a:xfrm>
                      <a:off x="0" y="0"/>
                      <a:ext cx="1244204" cy="721465"/>
                    </a:xfrm>
                    <a:prstGeom prst="rect">
                      <a:avLst/>
                    </a:prstGeom>
                  </pic:spPr>
                </pic:pic>
              </a:graphicData>
            </a:graphic>
            <wp14:sizeRelH relativeFrom="page">
              <wp14:pctWidth>0</wp14:pctWidth>
            </wp14:sizeRelH>
            <wp14:sizeRelV relativeFrom="page">
              <wp14:pctHeight>0</wp14:pctHeight>
            </wp14:sizeRelV>
          </wp:anchor>
        </w:drawing>
      </w:r>
      <w:r w:rsidRPr="00071CF0">
        <w:rPr>
          <w:rFonts w:ascii="Marianne" w:hAnsi="Marianne"/>
          <w:noProof/>
          <w:sz w:val="22"/>
          <w:lang w:eastAsia="fr-FR"/>
        </w:rPr>
        <w:drawing>
          <wp:anchor distT="0" distB="0" distL="114300" distR="114300" simplePos="0" relativeHeight="251869184" behindDoc="0" locked="0" layoutInCell="1" allowOverlap="1" wp14:anchorId="0F6F8473" wp14:editId="43BFD132">
            <wp:simplePos x="0" y="0"/>
            <wp:positionH relativeFrom="column">
              <wp:posOffset>-1753870</wp:posOffset>
            </wp:positionH>
            <wp:positionV relativeFrom="paragraph">
              <wp:posOffset>-502885</wp:posOffset>
            </wp:positionV>
            <wp:extent cx="1058436" cy="959021"/>
            <wp:effectExtent l="0" t="0" r="889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publique_Francaise_RVB.jpg"/>
                    <pic:cNvPicPr/>
                  </pic:nvPicPr>
                  <pic:blipFill>
                    <a:blip r:embed="rId9">
                      <a:extLst>
                        <a:ext uri="{28A0092B-C50C-407E-A947-70E740481C1C}">
                          <a14:useLocalDpi xmlns:a14="http://schemas.microsoft.com/office/drawing/2010/main" val="0"/>
                        </a:ext>
                      </a:extLst>
                    </a:blip>
                    <a:stretch>
                      <a:fillRect/>
                    </a:stretch>
                  </pic:blipFill>
                  <pic:spPr>
                    <a:xfrm>
                      <a:off x="0" y="0"/>
                      <a:ext cx="1058436" cy="959021"/>
                    </a:xfrm>
                    <a:prstGeom prst="rect">
                      <a:avLst/>
                    </a:prstGeom>
                  </pic:spPr>
                </pic:pic>
              </a:graphicData>
            </a:graphic>
            <wp14:sizeRelH relativeFrom="page">
              <wp14:pctWidth>0</wp14:pctWidth>
            </wp14:sizeRelH>
            <wp14:sizeRelV relativeFrom="page">
              <wp14:pctHeight>0</wp14:pctHeight>
            </wp14:sizeRelV>
          </wp:anchor>
        </w:drawing>
      </w:r>
    </w:p>
    <w:p w14:paraId="4AEE068E" w14:textId="79348B8E" w:rsidR="004A2647" w:rsidRPr="00071CF0" w:rsidRDefault="00505FBA" w:rsidP="006253B1">
      <w:pPr>
        <w:tabs>
          <w:tab w:val="left" w:pos="6180"/>
        </w:tabs>
        <w:spacing w:line="276" w:lineRule="auto"/>
        <w:jc w:val="both"/>
        <w:rPr>
          <w:rFonts w:ascii="Marianne" w:hAnsi="Marianne"/>
          <w:noProof/>
          <w:sz w:val="22"/>
          <w:lang w:eastAsia="fr-FR"/>
        </w:rPr>
      </w:pPr>
      <w:r>
        <w:rPr>
          <w:rFonts w:ascii="Marianne" w:hAnsi="Marianne"/>
          <w:noProof/>
          <w:sz w:val="22"/>
          <w:lang w:eastAsia="fr-FR"/>
        </w:rPr>
        <w:drawing>
          <wp:anchor distT="0" distB="0" distL="114300" distR="114300" simplePos="0" relativeHeight="251919360" behindDoc="1" locked="0" layoutInCell="1" allowOverlap="1" wp14:anchorId="0F96B8CA" wp14:editId="30C9326C">
            <wp:simplePos x="0" y="0"/>
            <wp:positionH relativeFrom="column">
              <wp:posOffset>-1616001</wp:posOffset>
            </wp:positionH>
            <wp:positionV relativeFrom="paragraph">
              <wp:posOffset>364401</wp:posOffset>
            </wp:positionV>
            <wp:extent cx="6489065" cy="3124835"/>
            <wp:effectExtent l="0" t="0" r="698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obeStock_88391982-mains-generations.png"/>
                    <pic:cNvPicPr/>
                  </pic:nvPicPr>
                  <pic:blipFill rotWithShape="1">
                    <a:blip r:embed="rId10">
                      <a:extLst>
                        <a:ext uri="{28A0092B-C50C-407E-A947-70E740481C1C}">
                          <a14:useLocalDpi xmlns:a14="http://schemas.microsoft.com/office/drawing/2010/main" val="0"/>
                        </a:ext>
                      </a:extLst>
                    </a:blip>
                    <a:srcRect l="-38" t="13761" r="38" b="13988"/>
                    <a:stretch/>
                  </pic:blipFill>
                  <pic:spPr bwMode="auto">
                    <a:xfrm>
                      <a:off x="0" y="0"/>
                      <a:ext cx="6489065" cy="312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E4F0D" w14:textId="36C9DD1E" w:rsidR="004A2647" w:rsidRPr="00071CF0" w:rsidRDefault="004A2647" w:rsidP="006253B1">
      <w:pPr>
        <w:tabs>
          <w:tab w:val="left" w:pos="6180"/>
        </w:tabs>
        <w:spacing w:line="276" w:lineRule="auto"/>
        <w:jc w:val="both"/>
        <w:rPr>
          <w:rFonts w:ascii="Marianne" w:hAnsi="Marianne"/>
          <w:noProof/>
          <w:sz w:val="22"/>
          <w:lang w:eastAsia="fr-FR"/>
        </w:rPr>
      </w:pPr>
    </w:p>
    <w:p w14:paraId="10AB7AEB" w14:textId="5348BD8A" w:rsidR="004A2647" w:rsidRPr="00071CF0" w:rsidRDefault="00924E4C" w:rsidP="00924E4C">
      <w:pPr>
        <w:tabs>
          <w:tab w:val="right" w:pos="7655"/>
        </w:tabs>
        <w:spacing w:line="276" w:lineRule="auto"/>
        <w:jc w:val="both"/>
        <w:rPr>
          <w:rFonts w:ascii="Marianne" w:hAnsi="Marianne"/>
          <w:noProof/>
          <w:sz w:val="22"/>
          <w:lang w:eastAsia="fr-FR"/>
        </w:rPr>
      </w:pPr>
      <w:r>
        <w:rPr>
          <w:rFonts w:ascii="Marianne" w:hAnsi="Marianne"/>
          <w:noProof/>
          <w:sz w:val="22"/>
          <w:lang w:eastAsia="fr-FR"/>
        </w:rPr>
        <w:tab/>
      </w:r>
    </w:p>
    <w:p w14:paraId="283F308D" w14:textId="1B82DA83" w:rsidR="00D16329" w:rsidRPr="0028469F" w:rsidRDefault="006C6ECC" w:rsidP="0028469F">
      <w:pPr>
        <w:tabs>
          <w:tab w:val="left" w:pos="6180"/>
        </w:tabs>
        <w:spacing w:before="5160" w:after="240" w:line="276" w:lineRule="auto"/>
        <w:jc w:val="both"/>
        <w:rPr>
          <w:rFonts w:ascii="Marianne" w:hAnsi="Marianne" w:cs="Calibri-Bold"/>
          <w:b/>
          <w:bCs/>
          <w:spacing w:val="4"/>
          <w:sz w:val="20"/>
          <w:szCs w:val="22"/>
        </w:rPr>
      </w:pPr>
      <w:r w:rsidRPr="00071CF0">
        <w:rPr>
          <w:rFonts w:ascii="Marianne" w:hAnsi="Marianne" w:cs="Calibri-Bold"/>
          <w:b/>
          <w:bCs/>
          <w:i/>
          <w:noProof/>
          <w:sz w:val="20"/>
          <w:szCs w:val="22"/>
          <w:lang w:eastAsia="fr-FR"/>
        </w:rPr>
        <mc:AlternateContent>
          <mc:Choice Requires="wps">
            <w:drawing>
              <wp:anchor distT="0" distB="0" distL="114300" distR="114300" simplePos="0" relativeHeight="251794944" behindDoc="0" locked="0" layoutInCell="1" allowOverlap="1" wp14:anchorId="578FF8A9" wp14:editId="31A0291C">
                <wp:simplePos x="0" y="0"/>
                <wp:positionH relativeFrom="leftMargin">
                  <wp:posOffset>552450</wp:posOffset>
                </wp:positionH>
                <wp:positionV relativeFrom="paragraph">
                  <wp:posOffset>2813685</wp:posOffset>
                </wp:positionV>
                <wp:extent cx="1181100" cy="1403985"/>
                <wp:effectExtent l="0" t="0" r="0" b="952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solidFill>
                          <a:schemeClr val="tx2"/>
                        </a:solidFill>
                        <a:ln w="9525">
                          <a:noFill/>
                          <a:miter lim="800000"/>
                          <a:headEnd/>
                          <a:tailEnd/>
                        </a:ln>
                      </wps:spPr>
                      <wps:txbx>
                        <w:txbxContent>
                          <w:p w14:paraId="238E4135" w14:textId="24E1D87A" w:rsidR="00CC2D38" w:rsidRPr="004A2647" w:rsidRDefault="009764EE">
                            <w:pPr>
                              <w:rPr>
                                <w:rFonts w:ascii="Marianne Medium" w:hAnsi="Marianne Medium"/>
                                <w:color w:val="FFFFFF" w:themeColor="background1"/>
                                <w:sz w:val="20"/>
                              </w:rPr>
                            </w:pPr>
                            <w:r>
                              <w:rPr>
                                <w:rFonts w:ascii="Marianne Medium" w:hAnsi="Marianne Medium"/>
                                <w:color w:val="FFFFFF" w:themeColor="background1"/>
                                <w:sz w:val="20"/>
                              </w:rPr>
                              <w:t>Décembre</w:t>
                            </w:r>
                            <w:r w:rsidR="003B0014">
                              <w:rPr>
                                <w:rFonts w:ascii="Marianne Medium" w:hAnsi="Marianne Medium"/>
                                <w:color w:val="FFFFFF" w:themeColor="background1"/>
                                <w:sz w:val="20"/>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8FF8A9" id="_x0000_t202" coordsize="21600,21600" o:spt="202" path="m,l,21600r21600,l21600,xe">
                <v:stroke joinstyle="miter"/>
                <v:path gradientshapeok="t" o:connecttype="rect"/>
              </v:shapetype>
              <v:shape id="Zone de texte 2" o:spid="_x0000_s1026" type="#_x0000_t202" style="position:absolute;left:0;text-align:left;margin-left:43.5pt;margin-top:221.55pt;width:93pt;height:110.55pt;z-index:251794944;visibility:visible;mso-wrap-style:square;mso-width-percent:0;mso-height-percent:200;mso-wrap-distance-left:9pt;mso-wrap-distance-top:0;mso-wrap-distance-right:9pt;mso-wrap-distance-bottom:0;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" fillcolor="#000091 [3215]" stroked="f">
                <v:textbox style="mso-fit-shape-to-text:t">
                  <w:txbxContent>
                    <w:p w14:paraId="238E4135" w14:textId="24E1D87A" w:rsidR="00CC2D38" w:rsidRPr="004A2647" w:rsidRDefault="009764EE">
                      <w:pPr>
                        <w:rPr>
                          <w:rFonts w:ascii="Marianne Medium" w:hAnsi="Marianne Medium"/>
                          <w:color w:val="FFFFFF" w:themeColor="background1"/>
                          <w:sz w:val="20"/>
                        </w:rPr>
                      </w:pPr>
                      <w:r>
                        <w:rPr>
                          <w:rFonts w:ascii="Marianne Medium" w:hAnsi="Marianne Medium"/>
                          <w:color w:val="FFFFFF" w:themeColor="background1"/>
                          <w:sz w:val="20"/>
                        </w:rPr>
                        <w:t>Décembre</w:t>
                      </w:r>
                      <w:r w:rsidR="003B0014">
                        <w:rPr>
                          <w:rFonts w:ascii="Marianne Medium" w:hAnsi="Marianne Medium"/>
                          <w:color w:val="FFFFFF" w:themeColor="background1"/>
                          <w:sz w:val="20"/>
                        </w:rPr>
                        <w:t xml:space="preserve"> 2023</w:t>
                      </w:r>
                    </w:p>
                  </w:txbxContent>
                </v:textbox>
                <w10:wrap anchorx="margin"/>
              </v:shape>
            </w:pict>
          </mc:Fallback>
        </mc:AlternateContent>
      </w:r>
      <w:r w:rsidR="00E05E94" w:rsidRPr="00071CF0">
        <w:rPr>
          <w:rFonts w:ascii="Marianne" w:hAnsi="Marianne"/>
          <w:noProof/>
          <w:sz w:val="22"/>
          <w:lang w:eastAsia="fr-FR"/>
        </w:rPr>
        <mc:AlternateContent>
          <mc:Choice Requires="wps">
            <w:drawing>
              <wp:anchor distT="0" distB="0" distL="114300" distR="114300" simplePos="0" relativeHeight="251663872" behindDoc="0" locked="0" layoutInCell="1" allowOverlap="1" wp14:anchorId="281CFCD3" wp14:editId="06059216">
                <wp:simplePos x="0" y="0"/>
                <wp:positionH relativeFrom="column">
                  <wp:posOffset>-1470660</wp:posOffset>
                </wp:positionH>
                <wp:positionV relativeFrom="paragraph">
                  <wp:posOffset>989358</wp:posOffset>
                </wp:positionV>
                <wp:extent cx="2751455" cy="1026160"/>
                <wp:effectExtent l="0" t="0" r="10795" b="2540"/>
                <wp:wrapNone/>
                <wp:docPr id="15" name="Zone de texte 15"/>
                <wp:cNvGraphicFramePr/>
                <a:graphic xmlns:a="http://schemas.openxmlformats.org/drawingml/2006/main">
                  <a:graphicData uri="http://schemas.microsoft.com/office/word/2010/wordprocessingShape">
                    <wps:wsp>
                      <wps:cNvSpPr txBox="1"/>
                      <wps:spPr>
                        <a:xfrm>
                          <a:off x="0" y="0"/>
                          <a:ext cx="2751455" cy="1026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FDCBD"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 xml:space="preserve">Autonomie </w:t>
                            </w:r>
                          </w:p>
                          <w:p w14:paraId="7AA42888"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Actu</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FCD3" id="Zone de texte 15" o:spid="_x0000_s1027" type="#_x0000_t202" style="position:absolute;left:0;text-align:left;margin-left:-115.8pt;margin-top:77.9pt;width:216.65pt;height:8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" filled="f" stroked="f" strokeweight=".5pt">
                <v:textbox inset="0,1mm,0,0">
                  <w:txbxContent>
                    <w:p w14:paraId="6A5FDCBD"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 xml:space="preserve">Autonomie </w:t>
                      </w:r>
                    </w:p>
                    <w:p w14:paraId="7AA42888"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Actu</w:t>
                      </w:r>
                    </w:p>
                  </w:txbxContent>
                </v:textbox>
              </v:shape>
            </w:pict>
          </mc:Fallback>
        </mc:AlternateContent>
      </w:r>
      <w:r w:rsidR="00BD3B05" w:rsidRPr="00BC14AF">
        <w:rPr>
          <w:rFonts w:ascii="Marianne" w:hAnsi="Marianne" w:cs="Calibri-Bold"/>
          <w:b/>
          <w:bCs/>
          <w:i/>
          <w:noProof/>
          <w:sz w:val="20"/>
          <w:szCs w:val="22"/>
          <w:lang w:eastAsia="fr-FR"/>
        </w:rPr>
        <mc:AlternateContent>
          <mc:Choice Requires="wps">
            <w:drawing>
              <wp:anchor distT="45720" distB="45720" distL="114300" distR="114300" simplePos="0" relativeHeight="251895808" behindDoc="0" locked="0" layoutInCell="1" allowOverlap="1" wp14:anchorId="3488757D" wp14:editId="3C386801">
                <wp:simplePos x="0" y="0"/>
                <wp:positionH relativeFrom="column">
                  <wp:posOffset>-696595</wp:posOffset>
                </wp:positionH>
                <wp:positionV relativeFrom="paragraph">
                  <wp:posOffset>2628900</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CE1D8AE" w14:textId="58DCE245" w:rsidR="00BC14AF" w:rsidRPr="00BC14AF" w:rsidRDefault="00BC14AF" w:rsidP="00BC14AF">
                            <w:pPr>
                              <w:jc w:val="center"/>
                              <w:rPr>
                                <w:rFonts w:ascii="Marianne" w:hAnsi="Marianne"/>
                                <w:color w:val="FFFFFF" w:themeColor="background1"/>
                                <w:spacing w:val="10"/>
                              </w:rPr>
                            </w:pPr>
                            <w:r>
                              <w:rPr>
                                <w:rFonts w:ascii="Marianne" w:hAnsi="Marianne"/>
                                <w:color w:val="FFFFFF" w:themeColor="background1"/>
                                <w:spacing w:val="10"/>
                              </w:rPr>
                              <w:t>N°</w:t>
                            </w:r>
                            <w:r w:rsidR="009764EE">
                              <w:rPr>
                                <w:rFonts w:ascii="Marianne" w:hAnsi="Marianne"/>
                                <w:color w:val="FFFFFF" w:themeColor="background1"/>
                                <w:spacing w:val="10"/>
                              </w:rPr>
                              <w:t>20</w:t>
                            </w:r>
                          </w:p>
                          <w:p w14:paraId="4896721C" w14:textId="4803627E" w:rsidR="00BC14AF" w:rsidRDefault="00BC14A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88757D" id="_x0000_s1028" type="#_x0000_t202" style="position:absolute;left:0;text-align:left;margin-left:-54.85pt;margin-top:207pt;width:185.9pt;height:110.6pt;z-index:2518958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" filled="f" stroked="f">
                <v:textbox style="mso-fit-shape-to-text:t">
                  <w:txbxContent>
                    <w:p w14:paraId="3CE1D8AE" w14:textId="58DCE245" w:rsidR="00BC14AF" w:rsidRPr="00BC14AF" w:rsidRDefault="00BC14AF" w:rsidP="00BC14AF">
                      <w:pPr>
                        <w:jc w:val="center"/>
                        <w:rPr>
                          <w:rFonts w:ascii="Marianne" w:hAnsi="Marianne"/>
                          <w:color w:val="FFFFFF" w:themeColor="background1"/>
                          <w:spacing w:val="10"/>
                        </w:rPr>
                      </w:pPr>
                      <w:r>
                        <w:rPr>
                          <w:rFonts w:ascii="Marianne" w:hAnsi="Marianne"/>
                          <w:color w:val="FFFFFF" w:themeColor="background1"/>
                          <w:spacing w:val="10"/>
                        </w:rPr>
                        <w:t>N°</w:t>
                      </w:r>
                      <w:r w:rsidR="009764EE">
                        <w:rPr>
                          <w:rFonts w:ascii="Marianne" w:hAnsi="Marianne"/>
                          <w:color w:val="FFFFFF" w:themeColor="background1"/>
                          <w:spacing w:val="10"/>
                        </w:rPr>
                        <w:t>20</w:t>
                      </w:r>
                    </w:p>
                    <w:p w14:paraId="4896721C" w14:textId="4803627E" w:rsidR="00BC14AF" w:rsidRDefault="00BC14AF"/>
                  </w:txbxContent>
                </v:textbox>
              </v:shape>
            </w:pict>
          </mc:Fallback>
        </mc:AlternateContent>
      </w:r>
      <w:r w:rsidR="00505FBA" w:rsidRPr="00071CF0">
        <w:rPr>
          <w:rFonts w:ascii="Marianne" w:hAnsi="Marianne"/>
          <w:noProof/>
          <w:sz w:val="22"/>
          <w:lang w:eastAsia="fr-FR"/>
        </w:rPr>
        <mc:AlternateContent>
          <mc:Choice Requires="wps">
            <w:drawing>
              <wp:anchor distT="0" distB="0" distL="114300" distR="114300" simplePos="0" relativeHeight="251876352" behindDoc="0" locked="0" layoutInCell="1" allowOverlap="1" wp14:anchorId="7B40F8BC" wp14:editId="5AFAC222">
                <wp:simplePos x="0" y="0"/>
                <wp:positionH relativeFrom="column">
                  <wp:posOffset>-1443680</wp:posOffset>
                </wp:positionH>
                <wp:positionV relativeFrom="paragraph">
                  <wp:posOffset>351746</wp:posOffset>
                </wp:positionV>
                <wp:extent cx="2751455" cy="801874"/>
                <wp:effectExtent l="0" t="0" r="10795" b="0"/>
                <wp:wrapNone/>
                <wp:docPr id="23" name="Zone de texte 23"/>
                <wp:cNvGraphicFramePr/>
                <a:graphic xmlns:a="http://schemas.openxmlformats.org/drawingml/2006/main">
                  <a:graphicData uri="http://schemas.microsoft.com/office/word/2010/wordprocessingShape">
                    <wps:wsp>
                      <wps:cNvSpPr txBox="1"/>
                      <wps:spPr>
                        <a:xfrm>
                          <a:off x="0" y="0"/>
                          <a:ext cx="2751455" cy="801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30879"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LA LETTRE D’INFORMATION </w:t>
                            </w:r>
                          </w:p>
                          <w:p w14:paraId="23F8F51B"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TECHNIQUE DE LA DIRECTION </w:t>
                            </w:r>
                          </w:p>
                          <w:p w14:paraId="20DFDD0F"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DE L’AUTONOMIE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0F8BC" id="Zone de texte 23" o:spid="_x0000_s1029" type="#_x0000_t202" style="position:absolute;left:0;text-align:left;margin-left:-113.7pt;margin-top:27.7pt;width:216.65pt;height:63.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" filled="f" stroked="f" strokeweight=".5pt">
                <v:textbox inset="0,1mm,0,0">
                  <w:txbxContent>
                    <w:p w14:paraId="7DD30879"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LA LETTRE D’INFORMATION </w:t>
                      </w:r>
                    </w:p>
                    <w:p w14:paraId="23F8F51B"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TECHNIQUE DE LA DIRECTION </w:t>
                      </w:r>
                    </w:p>
                    <w:p w14:paraId="20DFDD0F"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DE L’AUTONOMIE</w:t>
                      </w:r>
                    </w:p>
                  </w:txbxContent>
                </v:textbox>
              </v:shape>
            </w:pict>
          </mc:Fallback>
        </mc:AlternateContent>
      </w:r>
      <w:r w:rsidR="00505FBA" w:rsidRPr="00071CF0">
        <w:rPr>
          <w:rFonts w:ascii="Marianne" w:hAnsi="Marianne"/>
          <w:noProof/>
          <w:sz w:val="22"/>
          <w:lang w:eastAsia="fr-FR"/>
        </w:rPr>
        <mc:AlternateContent>
          <mc:Choice Requires="wps">
            <w:drawing>
              <wp:anchor distT="0" distB="0" distL="114300" distR="114300" simplePos="0" relativeHeight="251866112" behindDoc="0" locked="0" layoutInCell="1" allowOverlap="1" wp14:anchorId="3E029D89" wp14:editId="60F66F09">
                <wp:simplePos x="0" y="0"/>
                <wp:positionH relativeFrom="margin">
                  <wp:posOffset>-80010</wp:posOffset>
                </wp:positionH>
                <wp:positionV relativeFrom="paragraph">
                  <wp:posOffset>2423795</wp:posOffset>
                </wp:positionV>
                <wp:extent cx="719455" cy="719455"/>
                <wp:effectExtent l="0" t="0" r="4445" b="4445"/>
                <wp:wrapNone/>
                <wp:docPr id="12" name="Ellipse 12"/>
                <wp:cNvGraphicFramePr/>
                <a:graphic xmlns:a="http://schemas.openxmlformats.org/drawingml/2006/main">
                  <a:graphicData uri="http://schemas.microsoft.com/office/word/2010/wordprocessingShape">
                    <wps:wsp>
                      <wps:cNvSpPr/>
                      <wps:spPr>
                        <a:xfrm>
                          <a:off x="0" y="0"/>
                          <a:ext cx="719455" cy="71945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BE47C" w14:textId="652BE116" w:rsidR="00CC2D38" w:rsidRPr="00BC14AF" w:rsidRDefault="00CC2D38" w:rsidP="004A2647">
                            <w:pPr>
                              <w:jc w:val="center"/>
                              <w:rPr>
                                <w:rFonts w:ascii="Marianne" w:hAnsi="Marianne"/>
                                <w:spacing w:val="-22"/>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29D89" id="Ellipse 12" o:spid="_x0000_s1030" style="position:absolute;left:0;text-align:left;margin-left:-6.3pt;margin-top:190.85pt;width:56.65pt;height:56.6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" fillcolor="#ff6f4c [3208]" stroked="f" strokeweight="2pt">
                <v:textbox>
                  <w:txbxContent>
                    <w:p w14:paraId="76DBE47C" w14:textId="652BE116" w:rsidR="00CC2D38" w:rsidRPr="00BC14AF" w:rsidRDefault="00CC2D38" w:rsidP="004A2647">
                      <w:pPr>
                        <w:jc w:val="center"/>
                        <w:rPr>
                          <w:rFonts w:ascii="Marianne" w:hAnsi="Marianne"/>
                          <w:spacing w:val="-22"/>
                          <w:sz w:val="22"/>
                        </w:rPr>
                      </w:pPr>
                    </w:p>
                  </w:txbxContent>
                </v:textbox>
                <w10:wrap anchorx="margin"/>
              </v:oval>
            </w:pict>
          </mc:Fallback>
        </mc:AlternateContent>
      </w:r>
      <w:r w:rsidR="002604A1" w:rsidRPr="00071CF0">
        <w:rPr>
          <w:rFonts w:ascii="Marianne" w:hAnsi="Marianne" w:cs="Calibri-Bold"/>
          <w:b/>
          <w:bCs/>
          <w:i/>
          <w:sz w:val="20"/>
          <w:szCs w:val="22"/>
        </w:rPr>
        <w:t>«</w:t>
      </w:r>
      <w:r w:rsidR="002604A1" w:rsidRPr="00071CF0">
        <w:rPr>
          <w:rFonts w:cs="Calibri"/>
          <w:b/>
          <w:bCs/>
          <w:i/>
          <w:sz w:val="20"/>
          <w:szCs w:val="22"/>
        </w:rPr>
        <w:t> </w:t>
      </w:r>
      <w:r w:rsidR="002604A1" w:rsidRPr="00071CF0">
        <w:rPr>
          <w:rFonts w:ascii="Marianne" w:hAnsi="Marianne" w:cs="Calibri-Bold"/>
          <w:b/>
          <w:bCs/>
          <w:i/>
          <w:sz w:val="20"/>
          <w:szCs w:val="22"/>
        </w:rPr>
        <w:t>Autonomie Actu</w:t>
      </w:r>
      <w:r w:rsidR="002604A1" w:rsidRPr="00071CF0">
        <w:rPr>
          <w:rFonts w:cs="Calibri"/>
          <w:b/>
          <w:bCs/>
          <w:i/>
          <w:sz w:val="20"/>
          <w:szCs w:val="22"/>
        </w:rPr>
        <w:t> </w:t>
      </w:r>
      <w:r w:rsidR="002604A1" w:rsidRPr="00071CF0">
        <w:rPr>
          <w:rFonts w:ascii="Marianne" w:hAnsi="Marianne" w:cs="Marianne"/>
          <w:b/>
          <w:bCs/>
          <w:i/>
          <w:sz w:val="20"/>
          <w:szCs w:val="22"/>
        </w:rPr>
        <w:t>»</w:t>
      </w:r>
      <w:r w:rsidR="00C54703" w:rsidRPr="00071CF0">
        <w:rPr>
          <w:rFonts w:ascii="Marianne" w:hAnsi="Marianne" w:cs="Calibri-Bold"/>
          <w:b/>
          <w:bCs/>
          <w:sz w:val="20"/>
          <w:szCs w:val="22"/>
        </w:rPr>
        <w:t xml:space="preserve"> est </w:t>
      </w:r>
      <w:r w:rsidR="00FA0BA1" w:rsidRPr="00071CF0">
        <w:rPr>
          <w:rFonts w:ascii="Marianne" w:hAnsi="Marianne" w:cs="Calibri-Bold"/>
          <w:b/>
          <w:bCs/>
          <w:sz w:val="20"/>
          <w:szCs w:val="22"/>
        </w:rPr>
        <w:t>la lettre d</w:t>
      </w:r>
      <w:r w:rsidR="00AD32E0" w:rsidRPr="00071CF0">
        <w:rPr>
          <w:rFonts w:ascii="Marianne" w:hAnsi="Marianne" w:cs="Calibri-Bold"/>
          <w:b/>
          <w:bCs/>
          <w:sz w:val="20"/>
          <w:szCs w:val="22"/>
        </w:rPr>
        <w:t>’</w:t>
      </w:r>
      <w:r w:rsidR="001E097E" w:rsidRPr="00071CF0">
        <w:rPr>
          <w:rFonts w:ascii="Marianne" w:hAnsi="Marianne" w:cs="Calibri-Bold"/>
          <w:b/>
          <w:bCs/>
          <w:sz w:val="20"/>
          <w:szCs w:val="22"/>
        </w:rPr>
        <w:t xml:space="preserve">information de la filière </w:t>
      </w:r>
      <w:r w:rsidR="00AD32E0" w:rsidRPr="00071CF0">
        <w:rPr>
          <w:rFonts w:ascii="Marianne" w:hAnsi="Marianne" w:cs="Calibri-Bold"/>
          <w:b/>
          <w:bCs/>
          <w:sz w:val="20"/>
          <w:szCs w:val="22"/>
        </w:rPr>
        <w:t>autonomie de l’Agence régionale de santé Auvergne-Rhône-Alpes. Cette newsletter a pour but de vous informer des évolutions en cours, des doc</w:t>
      </w:r>
      <w:r w:rsidR="0073390D" w:rsidRPr="00071CF0">
        <w:rPr>
          <w:rFonts w:ascii="Marianne" w:hAnsi="Marianne" w:cs="Calibri-Bold"/>
          <w:b/>
          <w:bCs/>
          <w:sz w:val="20"/>
          <w:szCs w:val="22"/>
        </w:rPr>
        <w:t xml:space="preserve">uments ou outils qui sont mis à </w:t>
      </w:r>
      <w:r w:rsidR="00AD32E0" w:rsidRPr="00071CF0">
        <w:rPr>
          <w:rFonts w:ascii="Marianne" w:hAnsi="Marianne" w:cs="Calibri-Bold"/>
          <w:b/>
          <w:bCs/>
          <w:spacing w:val="-4"/>
          <w:sz w:val="20"/>
          <w:szCs w:val="22"/>
        </w:rPr>
        <w:t xml:space="preserve">disposition pour l’accompagnement des personnes âgées ou </w:t>
      </w:r>
      <w:r w:rsidR="00617DEF" w:rsidRPr="00071CF0">
        <w:rPr>
          <w:rFonts w:ascii="Marianne" w:hAnsi="Marianne" w:cs="Calibri-Bold"/>
          <w:b/>
          <w:bCs/>
          <w:spacing w:val="-4"/>
          <w:sz w:val="20"/>
          <w:szCs w:val="22"/>
        </w:rPr>
        <w:t>en situation de handicap</w:t>
      </w:r>
      <w:r w:rsidR="008441D2" w:rsidRPr="00071CF0">
        <w:rPr>
          <w:rFonts w:ascii="Marianne" w:hAnsi="Marianne" w:cs="Calibri-Bold"/>
          <w:b/>
          <w:bCs/>
          <w:spacing w:val="4"/>
          <w:sz w:val="20"/>
          <w:szCs w:val="22"/>
        </w:rPr>
        <w:t>.</w:t>
      </w:r>
    </w:p>
    <w:p w14:paraId="1B413843" w14:textId="3FBB5299" w:rsidR="00577ACF" w:rsidRPr="00282212" w:rsidRDefault="00282212" w:rsidP="00FF77D2">
      <w:pPr>
        <w:pStyle w:val="Signature3"/>
        <w:spacing w:before="120"/>
        <w:ind w:firstLine="0"/>
        <w:jc w:val="left"/>
        <w:rPr>
          <w:rFonts w:ascii="Marianne" w:hAnsi="Marianne" w:cs="Calibri"/>
          <w:color w:val="000091" w:themeColor="text2"/>
          <w:sz w:val="24"/>
        </w:rPr>
      </w:pPr>
      <w:r w:rsidRPr="00282212">
        <w:rPr>
          <w:rFonts w:ascii="Marianne" w:hAnsi="Marianne" w:cs="Calibri"/>
          <w:color w:val="000091" w:themeColor="text2"/>
          <w:sz w:val="24"/>
        </w:rPr>
        <w:t>Les S</w:t>
      </w:r>
      <w:r w:rsidR="004F57B7">
        <w:rPr>
          <w:rFonts w:ascii="Marianne" w:hAnsi="Marianne" w:cs="Calibri"/>
          <w:color w:val="000091" w:themeColor="text2"/>
          <w:sz w:val="24"/>
        </w:rPr>
        <w:t>ervices autonomie à domicile (S</w:t>
      </w:r>
      <w:r w:rsidRPr="00282212">
        <w:rPr>
          <w:rFonts w:ascii="Marianne" w:hAnsi="Marianne" w:cs="Calibri"/>
          <w:color w:val="000091" w:themeColor="text2"/>
          <w:sz w:val="24"/>
        </w:rPr>
        <w:t>AD</w:t>
      </w:r>
      <w:r w:rsidR="004F57B7">
        <w:rPr>
          <w:rFonts w:ascii="Marianne" w:hAnsi="Marianne" w:cs="Calibri"/>
          <w:color w:val="000091" w:themeColor="text2"/>
          <w:sz w:val="24"/>
        </w:rPr>
        <w:t>) se mettent en place en Auvergne-Rhône-Alpes</w:t>
      </w:r>
    </w:p>
    <w:p w14:paraId="5C721438" w14:textId="5B019FBC" w:rsidR="004F57B7" w:rsidRDefault="004F57B7" w:rsidP="0061393D">
      <w:pPr>
        <w:pStyle w:val="Signature3"/>
        <w:spacing w:before="120"/>
        <w:ind w:firstLine="0"/>
        <w:jc w:val="both"/>
        <w:rPr>
          <w:rFonts w:ascii="Marianne" w:hAnsi="Marianne" w:cs="Calibri"/>
          <w:sz w:val="18"/>
        </w:rPr>
      </w:pPr>
      <w:r w:rsidRPr="004F57B7">
        <w:rPr>
          <w:rFonts w:ascii="Marianne" w:hAnsi="Marianne" w:cs="Calibri"/>
          <w:sz w:val="18"/>
        </w:rPr>
        <w:t>Le maintien à domicile des personnes âgées est un enjeu fondamental. Les Services autonomie à domicile, nouveaux modèles d’accompagnement, se mettent en place pour un accès simplifié et amélioré aux prestations d’aide et/ou de soin.</w:t>
      </w:r>
      <w:r>
        <w:rPr>
          <w:rFonts w:ascii="Marianne" w:hAnsi="Marianne" w:cs="Calibri"/>
          <w:sz w:val="18"/>
        </w:rPr>
        <w:t xml:space="preserve"> Ils se constitueront progressivement jusqu’en 2025.</w:t>
      </w:r>
    </w:p>
    <w:p w14:paraId="2098486B" w14:textId="57B6AD96" w:rsidR="00CD49BB" w:rsidRDefault="00CD49BB" w:rsidP="0061393D">
      <w:pPr>
        <w:pStyle w:val="Signature3"/>
        <w:spacing w:before="120"/>
        <w:ind w:firstLine="0"/>
        <w:jc w:val="both"/>
        <w:rPr>
          <w:rFonts w:ascii="Marianne" w:hAnsi="Marianne" w:cs="Calibri"/>
          <w:sz w:val="18"/>
        </w:rPr>
      </w:pPr>
      <w:r w:rsidRPr="00CD49BB">
        <w:rPr>
          <w:rFonts w:ascii="Marianne" w:hAnsi="Marianne" w:cs="Calibri"/>
          <w:sz w:val="18"/>
        </w:rPr>
        <w:t>En Auvergne-Rhône-Alpes, une programmation annuelle 2022 – 2030 prévoit la création de 2 838 places pour 45,4 M €, dont 5,8 M € notifiés en 2023 (soit environ 360 places).</w:t>
      </w:r>
      <w:r>
        <w:rPr>
          <w:rFonts w:ascii="Marianne" w:hAnsi="Marianne" w:cs="Calibri"/>
          <w:sz w:val="18"/>
        </w:rPr>
        <w:br/>
      </w:r>
      <w:r w:rsidRPr="00CD49BB">
        <w:rPr>
          <w:rFonts w:ascii="Marianne" w:hAnsi="Marianne" w:cs="Calibri"/>
          <w:sz w:val="18"/>
        </w:rPr>
        <w:t>L’ARS Auvergne-Rhône-Alpes est présente aux côtés de ses différents partenaires afin d’impulser et accompagner ce virage domiciliaire, mais aussi pour construire un parcours résidentiel qui réponde aux envies et aux besoins des personnes âgées.</w:t>
      </w:r>
    </w:p>
    <w:p w14:paraId="26FB653F" w14:textId="7A5CAF3B" w:rsidR="00577ACF" w:rsidRDefault="004F57B7" w:rsidP="0061393D">
      <w:pPr>
        <w:pStyle w:val="Signature3"/>
        <w:spacing w:before="120"/>
        <w:ind w:firstLine="0"/>
        <w:jc w:val="both"/>
        <w:rPr>
          <w:rFonts w:ascii="Marianne" w:hAnsi="Marianne" w:cs="Calibri"/>
          <w:sz w:val="18"/>
        </w:rPr>
      </w:pPr>
      <w:r w:rsidRPr="00225260">
        <w:rPr>
          <w:rFonts w:ascii="Marianne" w:hAnsi="Marianne" w:cs="Calibri"/>
          <w:sz w:val="18"/>
        </w:rPr>
        <w:t xml:space="preserve">&gt; </w:t>
      </w:r>
      <w:hyperlink r:id="rId11" w:history="1">
        <w:r w:rsidRPr="00225260">
          <w:rPr>
            <w:rStyle w:val="Lienhypertexte"/>
            <w:rFonts w:ascii="Marianne" w:hAnsi="Marianne" w:cs="Calibri"/>
            <w:sz w:val="18"/>
          </w:rPr>
          <w:t>Pour en savoir plus, consultez l’</w:t>
        </w:r>
        <w:r w:rsidR="0061393D" w:rsidRPr="00225260">
          <w:rPr>
            <w:rStyle w:val="Lienhypertexte"/>
            <w:rFonts w:ascii="Marianne" w:hAnsi="Marianne" w:cs="Calibri"/>
            <w:sz w:val="18"/>
          </w:rPr>
          <w:t xml:space="preserve">article </w:t>
        </w:r>
        <w:r w:rsidRPr="00225260">
          <w:rPr>
            <w:rStyle w:val="Lienhypertexte"/>
            <w:rFonts w:ascii="Marianne" w:hAnsi="Marianne" w:cs="Calibri"/>
            <w:sz w:val="18"/>
          </w:rPr>
          <w:t xml:space="preserve">sur le site </w:t>
        </w:r>
        <w:r w:rsidR="0061393D" w:rsidRPr="00225260">
          <w:rPr>
            <w:rStyle w:val="Lienhypertexte"/>
            <w:rFonts w:ascii="Marianne" w:hAnsi="Marianne" w:cs="Calibri"/>
            <w:sz w:val="18"/>
          </w:rPr>
          <w:t>internet</w:t>
        </w:r>
        <w:r w:rsidR="00351131" w:rsidRPr="00225260">
          <w:rPr>
            <w:rStyle w:val="Lienhypertexte"/>
            <w:rFonts w:ascii="Marianne" w:hAnsi="Marianne" w:cs="Calibri"/>
            <w:sz w:val="18"/>
          </w:rPr>
          <w:t xml:space="preserve"> </w:t>
        </w:r>
        <w:r w:rsidR="00CD49BB" w:rsidRPr="00225260">
          <w:rPr>
            <w:rStyle w:val="Lienhypertexte"/>
            <w:rFonts w:ascii="Marianne" w:hAnsi="Marianne" w:cs="Calibri"/>
            <w:sz w:val="18"/>
          </w:rPr>
          <w:t xml:space="preserve">de l’ARS </w:t>
        </w:r>
        <w:r w:rsidR="00225260" w:rsidRPr="00225260">
          <w:rPr>
            <w:rStyle w:val="Lienhypertexte"/>
            <w:rFonts w:ascii="Marianne" w:hAnsi="Marianne" w:cs="Calibri"/>
            <w:sz w:val="18"/>
          </w:rPr>
          <w:t>ARA</w:t>
        </w:r>
      </w:hyperlink>
    </w:p>
    <w:p w14:paraId="1B1C581F" w14:textId="20AEBE59" w:rsidR="00E66019" w:rsidRDefault="004F57B7" w:rsidP="00264CE7">
      <w:pPr>
        <w:pStyle w:val="Signature3"/>
        <w:spacing w:before="120"/>
        <w:ind w:firstLine="0"/>
        <w:jc w:val="left"/>
        <w:rPr>
          <w:rFonts w:ascii="Marianne" w:hAnsi="Marianne" w:cs="Calibri"/>
          <w:color w:val="000091" w:themeColor="text2"/>
          <w:sz w:val="24"/>
        </w:rPr>
      </w:pPr>
      <w:r w:rsidRPr="004F57B7">
        <w:rPr>
          <w:rFonts w:ascii="Marianne" w:hAnsi="Marianne" w:cs="Calibri"/>
          <w:i/>
          <w:sz w:val="16"/>
          <w:u w:val="single"/>
        </w:rPr>
        <w:t>Référente :</w:t>
      </w:r>
      <w:r w:rsidRPr="004F57B7">
        <w:rPr>
          <w:rFonts w:ascii="Marianne" w:hAnsi="Marianne" w:cs="Calibri"/>
          <w:i/>
          <w:sz w:val="16"/>
        </w:rPr>
        <w:t xml:space="preserve"> Roselyne COCHERIL</w:t>
      </w:r>
    </w:p>
    <w:p w14:paraId="6E70D5A3" w14:textId="56083832" w:rsidR="004E5CA9" w:rsidRDefault="00044EED" w:rsidP="00264CE7">
      <w:pPr>
        <w:pStyle w:val="Signature3"/>
        <w:spacing w:before="240"/>
        <w:ind w:firstLine="0"/>
        <w:jc w:val="left"/>
        <w:rPr>
          <w:rFonts w:ascii="Marianne" w:hAnsi="Marianne" w:cs="Calibri"/>
          <w:color w:val="000091" w:themeColor="text2"/>
          <w:sz w:val="24"/>
        </w:rPr>
      </w:pPr>
      <w:r>
        <w:rPr>
          <w:rFonts w:ascii="Marianne" w:hAnsi="Marianne" w:cs="Calibri"/>
          <w:color w:val="000091" w:themeColor="text2"/>
          <w:sz w:val="24"/>
        </w:rPr>
        <w:t xml:space="preserve">Actualité sur les </w:t>
      </w:r>
      <w:r w:rsidR="00282212" w:rsidRPr="00282212">
        <w:rPr>
          <w:rFonts w:ascii="Marianne" w:hAnsi="Marianne" w:cs="Calibri"/>
          <w:color w:val="000091" w:themeColor="text2"/>
          <w:sz w:val="24"/>
        </w:rPr>
        <w:t>T</w:t>
      </w:r>
      <w:r w:rsidR="004E5CA9">
        <w:rPr>
          <w:rFonts w:ascii="Marianne" w:hAnsi="Marianne" w:cs="Calibri"/>
          <w:color w:val="000091" w:themeColor="text2"/>
          <w:sz w:val="24"/>
        </w:rPr>
        <w:t>roubles du neuro-développement</w:t>
      </w:r>
      <w:r w:rsidR="00B813C6">
        <w:rPr>
          <w:rFonts w:ascii="Marianne" w:hAnsi="Marianne" w:cs="Calibri"/>
          <w:color w:val="000091" w:themeColor="text2"/>
          <w:sz w:val="24"/>
        </w:rPr>
        <w:t xml:space="preserve"> (TND)</w:t>
      </w:r>
    </w:p>
    <w:p w14:paraId="14D19125" w14:textId="42B8030F" w:rsidR="004E5CA9" w:rsidRDefault="00264CE7" w:rsidP="004E5CA9">
      <w:pPr>
        <w:pStyle w:val="Signature3"/>
        <w:spacing w:before="120"/>
        <w:ind w:firstLine="0"/>
        <w:jc w:val="left"/>
        <w:rPr>
          <w:rFonts w:ascii="Marianne" w:hAnsi="Marianne" w:cs="Calibri"/>
          <w:b/>
        </w:rPr>
      </w:pPr>
      <w:r>
        <w:rPr>
          <w:rFonts w:ascii="Marianne" w:hAnsi="Marianne" w:cs="Calibri"/>
          <w:noProof/>
          <w:color w:val="000091" w:themeColor="text2"/>
          <w:sz w:val="24"/>
        </w:rPr>
        <w:drawing>
          <wp:anchor distT="0" distB="0" distL="114300" distR="114300" simplePos="0" relativeHeight="251953152" behindDoc="0" locked="0" layoutInCell="1" allowOverlap="1" wp14:anchorId="5020B9A6" wp14:editId="690EA08E">
            <wp:simplePos x="0" y="0"/>
            <wp:positionH relativeFrom="margin">
              <wp:posOffset>-1832527</wp:posOffset>
            </wp:positionH>
            <wp:positionV relativeFrom="paragraph">
              <wp:posOffset>91633</wp:posOffset>
            </wp:positionV>
            <wp:extent cx="1702970" cy="958292"/>
            <wp:effectExtent l="0" t="0" r="0" b="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trategie autisme.PNG"/>
                    <pic:cNvPicPr/>
                  </pic:nvPicPr>
                  <pic:blipFill rotWithShape="1">
                    <a:blip r:embed="rId12">
                      <a:extLst>
                        <a:ext uri="{28A0092B-C50C-407E-A947-70E740481C1C}">
                          <a14:useLocalDpi xmlns:a14="http://schemas.microsoft.com/office/drawing/2010/main" val="0"/>
                        </a:ext>
                      </a:extLst>
                    </a:blip>
                    <a:srcRect b="9808"/>
                    <a:stretch/>
                  </pic:blipFill>
                  <pic:spPr bwMode="auto">
                    <a:xfrm>
                      <a:off x="0" y="0"/>
                      <a:ext cx="1702970" cy="9582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CA9" w:rsidRPr="004E5CA9">
        <w:rPr>
          <w:rFonts w:ascii="Marianne" w:hAnsi="Marianne" w:cs="Calibri"/>
          <w:b/>
        </w:rPr>
        <w:t xml:space="preserve">Bilan </w:t>
      </w:r>
      <w:r w:rsidR="00BA2A11">
        <w:rPr>
          <w:rFonts w:ascii="Marianne" w:hAnsi="Marianne" w:cs="Calibri"/>
          <w:b/>
        </w:rPr>
        <w:t>de l’action régionale menée depuis 2018 et préparation des modalités de poursuite de celle-ci</w:t>
      </w:r>
    </w:p>
    <w:p w14:paraId="1F4E7499" w14:textId="2E95FB1E" w:rsidR="00EC68C3" w:rsidRDefault="00EC68C3" w:rsidP="00C940DE">
      <w:pPr>
        <w:pStyle w:val="Signature3"/>
        <w:spacing w:before="120" w:after="120"/>
        <w:ind w:firstLine="0"/>
        <w:jc w:val="both"/>
        <w:rPr>
          <w:rFonts w:ascii="Marianne" w:hAnsi="Marianne" w:cs="Calibri"/>
          <w:sz w:val="18"/>
        </w:rPr>
      </w:pPr>
      <w:r>
        <w:rPr>
          <w:rFonts w:ascii="Marianne" w:hAnsi="Marianne" w:cs="Calibri"/>
          <w:sz w:val="18"/>
        </w:rPr>
        <w:t xml:space="preserve">L’ARS </w:t>
      </w:r>
      <w:r w:rsidR="008B55EB">
        <w:rPr>
          <w:rFonts w:ascii="Marianne" w:hAnsi="Marianne" w:cs="Calibri"/>
          <w:sz w:val="18"/>
        </w:rPr>
        <w:t xml:space="preserve">Auvergne-Rhône-Alpes </w:t>
      </w:r>
      <w:r>
        <w:rPr>
          <w:rFonts w:ascii="Marianne" w:hAnsi="Marianne" w:cs="Calibri"/>
          <w:sz w:val="18"/>
        </w:rPr>
        <w:t xml:space="preserve">a réuni le Comité technique régional sur les TND le 3 octobre dernier, afin de dresser un </w:t>
      </w:r>
      <w:r w:rsidRPr="008B55EB">
        <w:rPr>
          <w:rFonts w:ascii="Marianne" w:hAnsi="Marianne" w:cs="Calibri"/>
          <w:b/>
          <w:sz w:val="18"/>
        </w:rPr>
        <w:t>bilan</w:t>
      </w:r>
      <w:r>
        <w:rPr>
          <w:rFonts w:ascii="Marianne" w:hAnsi="Marianne" w:cs="Calibri"/>
          <w:sz w:val="18"/>
        </w:rPr>
        <w:t xml:space="preserve"> des principales réalisations dans ce domaine depuis 2018</w:t>
      </w:r>
      <w:r w:rsidR="008B55EB">
        <w:rPr>
          <w:rFonts w:ascii="Marianne" w:hAnsi="Marianne" w:cs="Calibri"/>
          <w:sz w:val="18"/>
        </w:rPr>
        <w:t xml:space="preserve">. </w:t>
      </w:r>
      <w:r w:rsidR="003B7C7C">
        <w:rPr>
          <w:rFonts w:ascii="Marianne" w:hAnsi="Marianne" w:cs="Calibri"/>
          <w:sz w:val="18"/>
        </w:rPr>
        <w:t>La prochaine séance prévue début 2024</w:t>
      </w:r>
      <w:r w:rsidR="008B55EB">
        <w:rPr>
          <w:rFonts w:ascii="Marianne" w:hAnsi="Marianne" w:cs="Calibri"/>
          <w:sz w:val="18"/>
        </w:rPr>
        <w:t xml:space="preserve"> sera</w:t>
      </w:r>
      <w:r>
        <w:rPr>
          <w:rFonts w:ascii="Marianne" w:hAnsi="Marianne" w:cs="Calibri"/>
          <w:sz w:val="18"/>
        </w:rPr>
        <w:t xml:space="preserve"> consacrée à la déclinaison de la </w:t>
      </w:r>
      <w:hyperlink r:id="rId13" w:history="1">
        <w:r w:rsidRPr="000E0191">
          <w:rPr>
            <w:rStyle w:val="Lienhypertexte"/>
            <w:rFonts w:ascii="Marianne" w:hAnsi="Marianne" w:cs="Calibri"/>
            <w:color w:val="5770BE" w:themeColor="accent2"/>
            <w:sz w:val="18"/>
          </w:rPr>
          <w:t>st</w:t>
        </w:r>
        <w:r w:rsidR="008B55EB" w:rsidRPr="000E0191">
          <w:rPr>
            <w:rStyle w:val="Lienhypertexte"/>
            <w:rFonts w:ascii="Marianne" w:hAnsi="Marianne" w:cs="Calibri"/>
            <w:color w:val="5770BE" w:themeColor="accent2"/>
            <w:sz w:val="18"/>
          </w:rPr>
          <w:t>ratégie nationale</w:t>
        </w:r>
      </w:hyperlink>
      <w:r w:rsidR="008B55EB">
        <w:rPr>
          <w:rFonts w:ascii="Marianne" w:hAnsi="Marianne" w:cs="Calibri"/>
          <w:sz w:val="18"/>
        </w:rPr>
        <w:t xml:space="preserve"> annoncée par le Président de la République le 14 novembre </w:t>
      </w:r>
      <w:r w:rsidR="003B7C7C">
        <w:rPr>
          <w:rFonts w:ascii="Marianne" w:hAnsi="Marianne" w:cs="Calibri"/>
          <w:sz w:val="18"/>
        </w:rPr>
        <w:t>dernier</w:t>
      </w:r>
      <w:r w:rsidR="008B55EB">
        <w:rPr>
          <w:rFonts w:ascii="Marianne" w:hAnsi="Marianne" w:cs="Calibri"/>
          <w:sz w:val="18"/>
        </w:rPr>
        <w:t xml:space="preserve">, </w:t>
      </w:r>
      <w:r w:rsidR="008B55EB">
        <w:rPr>
          <w:rFonts w:ascii="Marianne" w:hAnsi="Marianne" w:cs="Calibri"/>
          <w:sz w:val="18"/>
        </w:rPr>
        <w:lastRenderedPageBreak/>
        <w:t xml:space="preserve">ainsi que du </w:t>
      </w:r>
      <w:hyperlink r:id="rId14" w:history="1">
        <w:r w:rsidR="008B55EB" w:rsidRPr="000E0191">
          <w:rPr>
            <w:rStyle w:val="Lienhypertexte"/>
            <w:rFonts w:ascii="Marianne" w:hAnsi="Marianne" w:cs="Calibri"/>
            <w:color w:val="5770BE" w:themeColor="accent2"/>
            <w:sz w:val="18"/>
          </w:rPr>
          <w:t>schéma régional de santé 2023-2028</w:t>
        </w:r>
      </w:hyperlink>
      <w:r w:rsidR="008B55EB">
        <w:rPr>
          <w:rFonts w:ascii="Marianne" w:hAnsi="Marianne" w:cs="Calibri"/>
          <w:sz w:val="18"/>
        </w:rPr>
        <w:t xml:space="preserve"> arrêté par la directrice générale de l’ARS le 30 octobre 2023.</w:t>
      </w:r>
    </w:p>
    <w:p w14:paraId="6FEF71E1" w14:textId="3EE749A7" w:rsidR="00C940DE" w:rsidRDefault="00E7319B" w:rsidP="00C940DE">
      <w:pPr>
        <w:pStyle w:val="Signature3"/>
        <w:spacing w:after="240"/>
        <w:ind w:firstLine="0"/>
        <w:jc w:val="both"/>
        <w:rPr>
          <w:rFonts w:ascii="Marianne" w:hAnsi="Marianne" w:cs="Calibri"/>
          <w:sz w:val="18"/>
        </w:rPr>
      </w:pPr>
      <w:r>
        <w:rPr>
          <w:rFonts w:ascii="Marianne" w:hAnsi="Marianne" w:cs="Calibri"/>
          <w:sz w:val="18"/>
        </w:rPr>
        <w:t xml:space="preserve">Une présentation </w:t>
      </w:r>
      <w:r w:rsidR="003B7C7C">
        <w:rPr>
          <w:rFonts w:ascii="Marianne" w:hAnsi="Marianne" w:cs="Calibri"/>
          <w:sz w:val="18"/>
        </w:rPr>
        <w:t xml:space="preserve">de ce </w:t>
      </w:r>
      <w:r>
        <w:rPr>
          <w:rFonts w:ascii="Marianne" w:hAnsi="Marianne" w:cs="Calibri"/>
          <w:sz w:val="18"/>
        </w:rPr>
        <w:t xml:space="preserve">bilan </w:t>
      </w:r>
      <w:r w:rsidR="00C940DE">
        <w:rPr>
          <w:rFonts w:ascii="Marianne" w:hAnsi="Marianne" w:cs="Calibri"/>
          <w:sz w:val="18"/>
        </w:rPr>
        <w:t xml:space="preserve">vous </w:t>
      </w:r>
      <w:r>
        <w:rPr>
          <w:rFonts w:ascii="Marianne" w:hAnsi="Marianne" w:cs="Calibri"/>
          <w:sz w:val="18"/>
        </w:rPr>
        <w:t>sera communiqué</w:t>
      </w:r>
      <w:r w:rsidR="003B7C7C">
        <w:rPr>
          <w:rFonts w:ascii="Marianne" w:hAnsi="Marianne" w:cs="Calibri"/>
          <w:sz w:val="18"/>
        </w:rPr>
        <w:t>e</w:t>
      </w:r>
      <w:r>
        <w:rPr>
          <w:rFonts w:ascii="Marianne" w:hAnsi="Marianne" w:cs="Calibri"/>
          <w:sz w:val="18"/>
        </w:rPr>
        <w:t xml:space="preserve"> </w:t>
      </w:r>
      <w:r w:rsidR="00C940DE">
        <w:rPr>
          <w:rFonts w:ascii="Marianne" w:hAnsi="Marianne" w:cs="Calibri"/>
          <w:sz w:val="18"/>
        </w:rPr>
        <w:t>dans une prochaine lettre.</w:t>
      </w:r>
    </w:p>
    <w:p w14:paraId="6D065C8B" w14:textId="7EAE8CB2" w:rsidR="00B813C6" w:rsidRPr="00B813C6" w:rsidRDefault="00B813C6" w:rsidP="008B55EB">
      <w:pPr>
        <w:pStyle w:val="Signature3"/>
        <w:pBdr>
          <w:top w:val="single" w:sz="4" w:space="4" w:color="5770BE" w:themeColor="accent2"/>
          <w:left w:val="single" w:sz="4" w:space="4" w:color="5770BE" w:themeColor="accent2"/>
          <w:bottom w:val="single" w:sz="4" w:space="4" w:color="5770BE" w:themeColor="accent2"/>
          <w:right w:val="single" w:sz="4" w:space="4" w:color="5770BE" w:themeColor="accent2"/>
        </w:pBdr>
        <w:spacing w:before="120"/>
        <w:ind w:firstLine="0"/>
        <w:jc w:val="both"/>
        <w:rPr>
          <w:rFonts w:ascii="Marianne" w:hAnsi="Marianne" w:cs="Calibri"/>
          <w:i/>
          <w:color w:val="5770BE" w:themeColor="accent2"/>
          <w:sz w:val="18"/>
        </w:rPr>
      </w:pPr>
      <w:r w:rsidRPr="00B813C6">
        <w:rPr>
          <w:rFonts w:ascii="Marianne" w:hAnsi="Marianne" w:cs="Calibri"/>
          <w:i/>
          <w:color w:val="5770BE" w:themeColor="accent2"/>
          <w:sz w:val="18"/>
        </w:rPr>
        <w:t xml:space="preserve">Le </w:t>
      </w:r>
      <w:r w:rsidRPr="00B813C6">
        <w:rPr>
          <w:rFonts w:ascii="Marianne" w:hAnsi="Marianne" w:cs="Calibri"/>
          <w:b/>
          <w:i/>
          <w:color w:val="5770BE" w:themeColor="accent2"/>
          <w:sz w:val="18"/>
        </w:rPr>
        <w:t xml:space="preserve">Comité technique régional sur les Troubles du neuro-développement (CTR-TND) </w:t>
      </w:r>
      <w:r w:rsidRPr="00B813C6">
        <w:rPr>
          <w:rFonts w:ascii="Marianne" w:hAnsi="Marianne" w:cs="Calibri"/>
          <w:i/>
          <w:color w:val="5770BE" w:themeColor="accent2"/>
          <w:sz w:val="18"/>
        </w:rPr>
        <w:t>est un élargissement du Comité technique régional autisme (CTRA)</w:t>
      </w:r>
      <w:r w:rsidR="000E0191">
        <w:rPr>
          <w:rFonts w:ascii="Marianne" w:hAnsi="Marianne" w:cs="Calibri"/>
          <w:i/>
          <w:color w:val="5770BE" w:themeColor="accent2"/>
          <w:sz w:val="18"/>
        </w:rPr>
        <w:t>.</w:t>
      </w:r>
      <w:r w:rsidRPr="00B813C6">
        <w:rPr>
          <w:rFonts w:ascii="Marianne" w:hAnsi="Marianne" w:cs="Calibri"/>
          <w:i/>
          <w:color w:val="5770BE" w:themeColor="accent2"/>
          <w:sz w:val="18"/>
        </w:rPr>
        <w:t xml:space="preserve"> </w:t>
      </w:r>
      <w:r w:rsidR="000E0191">
        <w:rPr>
          <w:rFonts w:ascii="Marianne" w:hAnsi="Marianne" w:cs="Calibri"/>
          <w:i/>
          <w:color w:val="5770BE" w:themeColor="accent2"/>
          <w:sz w:val="18"/>
        </w:rPr>
        <w:t>Il s’agit d’</w:t>
      </w:r>
      <w:r w:rsidRPr="00B813C6">
        <w:rPr>
          <w:rFonts w:ascii="Marianne" w:hAnsi="Marianne" w:cs="Calibri"/>
          <w:i/>
          <w:color w:val="5770BE" w:themeColor="accent2"/>
          <w:sz w:val="18"/>
        </w:rPr>
        <w:t>un espace de rencontre entre les différents partenaire</w:t>
      </w:r>
      <w:r w:rsidR="005D279E">
        <w:rPr>
          <w:rFonts w:ascii="Marianne" w:hAnsi="Marianne" w:cs="Calibri"/>
          <w:i/>
          <w:color w:val="5770BE" w:themeColor="accent2"/>
          <w:sz w:val="18"/>
        </w:rPr>
        <w:t>s</w:t>
      </w:r>
      <w:r w:rsidRPr="00B813C6">
        <w:rPr>
          <w:rFonts w:ascii="Marianne" w:hAnsi="Marianne" w:cs="Calibri"/>
          <w:i/>
          <w:color w:val="5770BE" w:themeColor="accent2"/>
          <w:sz w:val="18"/>
        </w:rPr>
        <w:t>, de réflexions et de propositions partagé</w:t>
      </w:r>
      <w:r>
        <w:rPr>
          <w:rFonts w:ascii="Marianne" w:hAnsi="Marianne" w:cs="Calibri"/>
          <w:i/>
          <w:color w:val="5770BE" w:themeColor="accent2"/>
          <w:sz w:val="18"/>
        </w:rPr>
        <w:t>e</w:t>
      </w:r>
      <w:r w:rsidRPr="00B813C6">
        <w:rPr>
          <w:rFonts w:ascii="Marianne" w:hAnsi="Marianne" w:cs="Calibri"/>
          <w:i/>
          <w:color w:val="5770BE" w:themeColor="accent2"/>
          <w:sz w:val="18"/>
        </w:rPr>
        <w:t>s pour l’amélioration de la connaissance des troubles du neuro-développement et de l’accompagnement des concitoyens concernés.</w:t>
      </w:r>
    </w:p>
    <w:p w14:paraId="1D158672" w14:textId="2A1F0B32" w:rsidR="000E0191" w:rsidRPr="004F57B7" w:rsidRDefault="000E0191" w:rsidP="004E5CA9">
      <w:pPr>
        <w:spacing w:before="120"/>
        <w:jc w:val="both"/>
        <w:rPr>
          <w:rFonts w:ascii="Marianne" w:hAnsi="Marianne"/>
          <w:spacing w:val="-4"/>
          <w:sz w:val="17"/>
          <w:szCs w:val="17"/>
          <w:u w:val="single"/>
        </w:rPr>
      </w:pPr>
      <w:r w:rsidRPr="004F57B7">
        <w:rPr>
          <w:rFonts w:ascii="Marianne" w:hAnsi="Marianne"/>
          <w:spacing w:val="-4"/>
          <w:sz w:val="17"/>
          <w:szCs w:val="17"/>
        </w:rPr>
        <w:t>&gt;</w:t>
      </w:r>
      <w:r w:rsidRPr="004F57B7">
        <w:rPr>
          <w:rFonts w:ascii="Marianne" w:hAnsi="Marianne"/>
          <w:spacing w:val="-4"/>
          <w:sz w:val="18"/>
          <w:szCs w:val="17"/>
        </w:rPr>
        <w:t xml:space="preserve"> </w:t>
      </w:r>
      <w:hyperlink r:id="rId15" w:history="1">
        <w:r w:rsidRPr="004F57B7">
          <w:rPr>
            <w:rStyle w:val="Lienhypertexte"/>
            <w:rFonts w:ascii="Marianne" w:hAnsi="Marianne"/>
            <w:color w:val="5770BE" w:themeColor="accent2"/>
            <w:spacing w:val="-4"/>
            <w:sz w:val="18"/>
            <w:szCs w:val="17"/>
          </w:rPr>
          <w:t>Consultez la rubrique Troubles du neuro-développement sur le site internet de l’ARS ARA</w:t>
        </w:r>
      </w:hyperlink>
    </w:p>
    <w:p w14:paraId="39505564" w14:textId="6CE27125" w:rsidR="004E5CA9" w:rsidRPr="004E5CA9" w:rsidRDefault="004E5CA9" w:rsidP="004E5CA9">
      <w:pPr>
        <w:spacing w:before="120"/>
        <w:jc w:val="both"/>
        <w:rPr>
          <w:rFonts w:ascii="Marianne" w:hAnsi="Marianne"/>
          <w:i/>
          <w:sz w:val="17"/>
          <w:szCs w:val="17"/>
        </w:rPr>
      </w:pPr>
      <w:r w:rsidRPr="00282212">
        <w:rPr>
          <w:rFonts w:ascii="Marianne" w:hAnsi="Marianne"/>
          <w:i/>
          <w:sz w:val="17"/>
          <w:szCs w:val="17"/>
          <w:u w:val="single"/>
        </w:rPr>
        <w:t>Référente</w:t>
      </w:r>
      <w:r>
        <w:rPr>
          <w:rFonts w:ascii="Marianne" w:hAnsi="Marianne"/>
          <w:i/>
          <w:sz w:val="17"/>
          <w:szCs w:val="17"/>
          <w:u w:val="single"/>
        </w:rPr>
        <w:t>s</w:t>
      </w:r>
      <w:r w:rsidRPr="00282212">
        <w:rPr>
          <w:rFonts w:ascii="Marianne" w:hAnsi="Marianne"/>
          <w:i/>
          <w:sz w:val="17"/>
          <w:szCs w:val="17"/>
          <w:u w:val="single"/>
        </w:rPr>
        <w:t xml:space="preserve"> </w:t>
      </w:r>
      <w:r w:rsidRPr="00282212">
        <w:rPr>
          <w:rFonts w:ascii="Marianne" w:hAnsi="Marianne"/>
          <w:i/>
          <w:sz w:val="17"/>
          <w:szCs w:val="17"/>
        </w:rPr>
        <w:t xml:space="preserve">: </w:t>
      </w:r>
      <w:r>
        <w:rPr>
          <w:rFonts w:ascii="Marianne" w:hAnsi="Marianne"/>
          <w:i/>
          <w:sz w:val="17"/>
          <w:szCs w:val="17"/>
        </w:rPr>
        <w:t>Catherine GINI et Magali LONGUÉPÉE</w:t>
      </w:r>
    </w:p>
    <w:p w14:paraId="785F91D7" w14:textId="27401574" w:rsidR="006352B5" w:rsidRPr="004E5CA9" w:rsidRDefault="00FF77D2" w:rsidP="00210BAC">
      <w:pPr>
        <w:pStyle w:val="Signature3"/>
        <w:spacing w:before="240"/>
        <w:ind w:firstLine="0"/>
        <w:jc w:val="left"/>
        <w:rPr>
          <w:rFonts w:ascii="Marianne" w:hAnsi="Marianne" w:cs="Calibri"/>
          <w:b/>
        </w:rPr>
      </w:pPr>
      <w:r>
        <w:rPr>
          <w:rFonts w:ascii="Marianne" w:hAnsi="Marianne" w:cs="Calibri"/>
          <w:b/>
        </w:rPr>
        <w:t>L’ARS s’engage</w:t>
      </w:r>
      <w:r w:rsidR="006352B5" w:rsidRPr="004E5CA9">
        <w:rPr>
          <w:rFonts w:ascii="Marianne" w:hAnsi="Marianne" w:cs="Calibri"/>
          <w:b/>
        </w:rPr>
        <w:t xml:space="preserve"> </w:t>
      </w:r>
      <w:r w:rsidR="00282212" w:rsidRPr="004E5CA9">
        <w:rPr>
          <w:rFonts w:ascii="Marianne" w:hAnsi="Marianne" w:cs="Calibri"/>
          <w:b/>
        </w:rPr>
        <w:t xml:space="preserve">pour améliorer les parcours </w:t>
      </w:r>
      <w:r w:rsidR="00771AE9">
        <w:rPr>
          <w:rFonts w:ascii="Marianne" w:hAnsi="Marianne" w:cs="Calibri"/>
          <w:b/>
        </w:rPr>
        <w:br/>
      </w:r>
      <w:r w:rsidR="00282212" w:rsidRPr="004E5CA9">
        <w:rPr>
          <w:rFonts w:ascii="Marianne" w:hAnsi="Marianne" w:cs="Calibri"/>
          <w:b/>
        </w:rPr>
        <w:t>et la qualité des accompagnements</w:t>
      </w:r>
    </w:p>
    <w:p w14:paraId="20E24B6C" w14:textId="38C584B6" w:rsidR="00282212" w:rsidRDefault="00210BAC" w:rsidP="00771AE9">
      <w:pPr>
        <w:pStyle w:val="Signature3"/>
        <w:spacing w:before="120"/>
        <w:ind w:firstLine="0"/>
        <w:jc w:val="both"/>
        <w:rPr>
          <w:rFonts w:ascii="Marianne" w:hAnsi="Marianne" w:cs="Calibri"/>
          <w:sz w:val="18"/>
        </w:rPr>
      </w:pPr>
      <w:r>
        <w:rPr>
          <w:rFonts w:ascii="Marianne" w:hAnsi="Marianne"/>
          <w:noProof/>
          <w:sz w:val="18"/>
          <w:szCs w:val="18"/>
        </w:rPr>
        <mc:AlternateContent>
          <mc:Choice Requires="wpg">
            <w:drawing>
              <wp:anchor distT="0" distB="0" distL="114300" distR="114300" simplePos="0" relativeHeight="251929600" behindDoc="0" locked="0" layoutInCell="1" allowOverlap="1" wp14:anchorId="4FF11CB1" wp14:editId="704137AD">
                <wp:simplePos x="0" y="0"/>
                <wp:positionH relativeFrom="margin">
                  <wp:posOffset>-1375107</wp:posOffset>
                </wp:positionH>
                <wp:positionV relativeFrom="paragraph">
                  <wp:posOffset>161317</wp:posOffset>
                </wp:positionV>
                <wp:extent cx="1228725" cy="1118870"/>
                <wp:effectExtent l="0" t="0" r="0" b="5080"/>
                <wp:wrapSquare wrapText="bothSides"/>
                <wp:docPr id="140" name="Groupe 140"/>
                <wp:cNvGraphicFramePr/>
                <a:graphic xmlns:a="http://schemas.openxmlformats.org/drawingml/2006/main">
                  <a:graphicData uri="http://schemas.microsoft.com/office/word/2010/wordprocessingGroup">
                    <wpg:wgp>
                      <wpg:cNvGrpSpPr/>
                      <wpg:grpSpPr>
                        <a:xfrm>
                          <a:off x="0" y="0"/>
                          <a:ext cx="1228725" cy="1118870"/>
                          <a:chOff x="0" y="178130"/>
                          <a:chExt cx="1228946" cy="939629"/>
                        </a:xfrm>
                      </wpg:grpSpPr>
                      <wps:wsp>
                        <wps:cNvPr id="31" name="Zone de texte 31"/>
                        <wps:cNvSpPr txBox="1">
                          <a:spLocks noChangeArrowheads="1"/>
                        </wps:cNvSpPr>
                        <wps:spPr bwMode="auto">
                          <a:xfrm>
                            <a:off x="0" y="178130"/>
                            <a:ext cx="1228946" cy="620278"/>
                          </a:xfrm>
                          <a:prstGeom prst="rect">
                            <a:avLst/>
                          </a:prstGeom>
                          <a:noFill/>
                          <a:ln w="9525">
                            <a:noFill/>
                            <a:miter lim="800000"/>
                            <a:headEnd/>
                            <a:tailEnd/>
                          </a:ln>
                        </wps:spPr>
                        <wps:txbx>
                          <w:txbxContent>
                            <w:p w14:paraId="4AC479A8" w14:textId="75A89E2B" w:rsidR="003905C7" w:rsidRPr="00886447" w:rsidRDefault="00282212" w:rsidP="003905C7">
                              <w:pPr>
                                <w:rPr>
                                  <w:rFonts w:ascii="Marianne" w:hAnsi="Marianne"/>
                                  <w:b/>
                                  <w:color w:val="00AC8C" w:themeColor="accent3"/>
                                  <w:sz w:val="48"/>
                                  <w:szCs w:val="42"/>
                                </w:rPr>
                              </w:pPr>
                              <w:r w:rsidRPr="00886447">
                                <w:rPr>
                                  <w:rFonts w:ascii="Marianne" w:hAnsi="Marianne"/>
                                  <w:b/>
                                  <w:color w:val="00AC8C" w:themeColor="accent3"/>
                                  <w:sz w:val="48"/>
                                  <w:szCs w:val="42"/>
                                </w:rPr>
                                <w:t>1,5 M €</w:t>
                              </w:r>
                            </w:p>
                            <w:p w14:paraId="131B1644" w14:textId="70634405" w:rsidR="00282212" w:rsidRPr="00282212" w:rsidRDefault="00282212" w:rsidP="00282212">
                              <w:pPr>
                                <w:spacing w:after="60"/>
                                <w:rPr>
                                  <w:rFonts w:ascii="Marianne" w:hAnsi="Marianne"/>
                                  <w:b/>
                                  <w:color w:val="000091" w:themeColor="text2"/>
                                  <w:sz w:val="28"/>
                                  <w:szCs w:val="42"/>
                                </w:rPr>
                              </w:pPr>
                              <w:r w:rsidRPr="00282212">
                                <w:rPr>
                                  <w:rFonts w:ascii="Marianne" w:hAnsi="Marianne"/>
                                  <w:b/>
                                  <w:color w:val="000091" w:themeColor="text2"/>
                                  <w:sz w:val="20"/>
                                  <w:szCs w:val="42"/>
                                </w:rPr>
                                <w:t>POUR</w:t>
                              </w:r>
                              <w:r>
                                <w:rPr>
                                  <w:rFonts w:ascii="Marianne" w:hAnsi="Marianne"/>
                                  <w:b/>
                                  <w:color w:val="000091" w:themeColor="text2"/>
                                  <w:sz w:val="20"/>
                                  <w:szCs w:val="42"/>
                                </w:rPr>
                                <w:t> :</w:t>
                              </w:r>
                            </w:p>
                            <w:p w14:paraId="60C8D187" w14:textId="77777777" w:rsidR="00282212" w:rsidRPr="0016273E" w:rsidRDefault="00282212" w:rsidP="003905C7">
                              <w:pPr>
                                <w:rPr>
                                  <w:rFonts w:ascii="Marianne" w:hAnsi="Marianne"/>
                                  <w:b/>
                                  <w:color w:val="E1000F" w:themeColor="background2"/>
                                  <w:sz w:val="56"/>
                                  <w:szCs w:val="42"/>
                                </w:rPr>
                              </w:pPr>
                            </w:p>
                          </w:txbxContent>
                        </wps:txbx>
                        <wps:bodyPr rot="0" vert="horz" wrap="square" lIns="91440" tIns="45720" rIns="91440" bIns="45720" anchor="t" anchorCtr="0">
                          <a:noAutofit/>
                        </wps:bodyPr>
                      </wps:wsp>
                      <wps:wsp>
                        <wps:cNvPr id="7" name="Zone de texte 7"/>
                        <wps:cNvSpPr txBox="1">
                          <a:spLocks noChangeArrowheads="1"/>
                        </wps:cNvSpPr>
                        <wps:spPr bwMode="auto">
                          <a:xfrm>
                            <a:off x="11866" y="674296"/>
                            <a:ext cx="1165875" cy="443463"/>
                          </a:xfrm>
                          <a:prstGeom prst="rect">
                            <a:avLst/>
                          </a:prstGeom>
                          <a:noFill/>
                          <a:ln w="9525">
                            <a:noFill/>
                            <a:miter lim="800000"/>
                            <a:headEnd/>
                            <a:tailEnd/>
                          </a:ln>
                        </wps:spPr>
                        <wps:txbx>
                          <w:txbxContent>
                            <w:p w14:paraId="65C7EB10" w14:textId="1AFFE327" w:rsidR="003905C7" w:rsidRPr="004E5CA9" w:rsidRDefault="00282212" w:rsidP="003905C7">
                              <w:pPr>
                                <w:rPr>
                                  <w:rFonts w:ascii="Marianne" w:hAnsi="Marianne"/>
                                  <w:b/>
                                  <w:color w:val="000091" w:themeColor="text2"/>
                                  <w:szCs w:val="42"/>
                                </w:rPr>
                              </w:pPr>
                              <w:r w:rsidRPr="004E5CA9">
                                <w:rPr>
                                  <w:rFonts w:ascii="Marianne" w:hAnsi="Marianne"/>
                                  <w:b/>
                                  <w:color w:val="000091" w:themeColor="text2"/>
                                  <w:szCs w:val="42"/>
                                </w:rPr>
                                <w:t>• 13 CAMSP</w:t>
                              </w:r>
                            </w:p>
                            <w:p w14:paraId="274E5D10" w14:textId="1AF846EB" w:rsidR="00282212" w:rsidRPr="004E5CA9" w:rsidRDefault="00282212" w:rsidP="003905C7">
                              <w:pPr>
                                <w:rPr>
                                  <w:rFonts w:ascii="Marianne" w:hAnsi="Marianne"/>
                                  <w:b/>
                                  <w:color w:val="000091" w:themeColor="text2"/>
                                  <w:szCs w:val="42"/>
                                </w:rPr>
                              </w:pPr>
                              <w:r w:rsidRPr="004E5CA9">
                                <w:rPr>
                                  <w:rFonts w:ascii="Marianne" w:hAnsi="Marianne"/>
                                  <w:b/>
                                  <w:color w:val="000091" w:themeColor="text2"/>
                                  <w:szCs w:val="42"/>
                                </w:rPr>
                                <w:t>• 5 CMPP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F11CB1" id="Groupe 140" o:spid="_x0000_s1031" style="position:absolute;left:0;text-align:left;margin-left:-108.3pt;margin-top:12.7pt;width:96.75pt;height:88.1pt;z-index:251929600;mso-position-horizontal-relative:margin;mso-width-relative:margin;mso-height-relative:margin" coordorigin=",1781" coordsize="12289,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">
                <v:shape id="Zone de texte 31" o:spid="_x0000_s1032" type="#_x0000_t202" style="position:absolute;top:1781;width:12289;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AC479A8" w14:textId="75A89E2B" w:rsidR="003905C7" w:rsidRPr="00886447" w:rsidRDefault="00282212" w:rsidP="003905C7">
                        <w:pPr>
                          <w:rPr>
                            <w:rFonts w:ascii="Marianne" w:hAnsi="Marianne"/>
                            <w:b/>
                            <w:color w:val="00AC8C" w:themeColor="accent3"/>
                            <w:sz w:val="48"/>
                            <w:szCs w:val="42"/>
                          </w:rPr>
                        </w:pPr>
                        <w:r w:rsidRPr="00886447">
                          <w:rPr>
                            <w:rFonts w:ascii="Marianne" w:hAnsi="Marianne"/>
                            <w:b/>
                            <w:color w:val="00AC8C" w:themeColor="accent3"/>
                            <w:sz w:val="48"/>
                            <w:szCs w:val="42"/>
                          </w:rPr>
                          <w:t>1,5 M €</w:t>
                        </w:r>
                      </w:p>
                      <w:p w14:paraId="131B1644" w14:textId="70634405" w:rsidR="00282212" w:rsidRPr="00282212" w:rsidRDefault="00282212" w:rsidP="00282212">
                        <w:pPr>
                          <w:spacing w:after="60"/>
                          <w:rPr>
                            <w:rFonts w:ascii="Marianne" w:hAnsi="Marianne"/>
                            <w:b/>
                            <w:color w:val="000091" w:themeColor="text2"/>
                            <w:sz w:val="28"/>
                            <w:szCs w:val="42"/>
                          </w:rPr>
                        </w:pPr>
                        <w:r w:rsidRPr="00282212">
                          <w:rPr>
                            <w:rFonts w:ascii="Marianne" w:hAnsi="Marianne"/>
                            <w:b/>
                            <w:color w:val="000091" w:themeColor="text2"/>
                            <w:sz w:val="20"/>
                            <w:szCs w:val="42"/>
                          </w:rPr>
                          <w:t>POUR</w:t>
                        </w:r>
                        <w:r>
                          <w:rPr>
                            <w:rFonts w:ascii="Marianne" w:hAnsi="Marianne"/>
                            <w:b/>
                            <w:color w:val="000091" w:themeColor="text2"/>
                            <w:sz w:val="20"/>
                            <w:szCs w:val="42"/>
                          </w:rPr>
                          <w:t> :</w:t>
                        </w:r>
                      </w:p>
                      <w:p w14:paraId="60C8D187" w14:textId="77777777" w:rsidR="00282212" w:rsidRPr="0016273E" w:rsidRDefault="00282212" w:rsidP="003905C7">
                        <w:pPr>
                          <w:rPr>
                            <w:rFonts w:ascii="Marianne" w:hAnsi="Marianne"/>
                            <w:b/>
                            <w:color w:val="E1000F" w:themeColor="background2"/>
                            <w:sz w:val="56"/>
                            <w:szCs w:val="42"/>
                          </w:rPr>
                        </w:pPr>
                      </w:p>
                    </w:txbxContent>
                  </v:textbox>
                </v:shape>
                <v:shape id="Zone de texte 7" o:spid="_x0000_s1033" type="#_x0000_t202" style="position:absolute;left:118;top:6742;width:11659;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C7EB10" w14:textId="1AFFE327" w:rsidR="003905C7" w:rsidRPr="004E5CA9" w:rsidRDefault="00282212" w:rsidP="003905C7">
                        <w:pPr>
                          <w:rPr>
                            <w:rFonts w:ascii="Marianne" w:hAnsi="Marianne"/>
                            <w:b/>
                            <w:color w:val="000091" w:themeColor="text2"/>
                            <w:szCs w:val="42"/>
                          </w:rPr>
                        </w:pPr>
                        <w:r w:rsidRPr="004E5CA9">
                          <w:rPr>
                            <w:rFonts w:ascii="Marianne" w:hAnsi="Marianne"/>
                            <w:b/>
                            <w:color w:val="000091" w:themeColor="text2"/>
                            <w:szCs w:val="42"/>
                          </w:rPr>
                          <w:t>• 13 CAMSP</w:t>
                        </w:r>
                      </w:p>
                      <w:p w14:paraId="274E5D10" w14:textId="1AF846EB" w:rsidR="00282212" w:rsidRPr="004E5CA9" w:rsidRDefault="00282212" w:rsidP="003905C7">
                        <w:pPr>
                          <w:rPr>
                            <w:rFonts w:ascii="Marianne" w:hAnsi="Marianne"/>
                            <w:b/>
                            <w:color w:val="000091" w:themeColor="text2"/>
                            <w:szCs w:val="42"/>
                          </w:rPr>
                        </w:pPr>
                        <w:r w:rsidRPr="004E5CA9">
                          <w:rPr>
                            <w:rFonts w:ascii="Marianne" w:hAnsi="Marianne"/>
                            <w:b/>
                            <w:color w:val="000091" w:themeColor="text2"/>
                            <w:szCs w:val="42"/>
                          </w:rPr>
                          <w:t>• 5 CMPP</w:t>
                        </w:r>
                      </w:p>
                    </w:txbxContent>
                  </v:textbox>
                </v:shape>
                <w10:wrap type="square" anchorx="margin"/>
              </v:group>
            </w:pict>
          </mc:Fallback>
        </mc:AlternateContent>
      </w:r>
      <w:r w:rsidR="00282212" w:rsidRPr="00282212">
        <w:rPr>
          <w:rFonts w:ascii="Marianne" w:hAnsi="Marianne" w:cs="Calibri"/>
          <w:sz w:val="18"/>
        </w:rPr>
        <w:t xml:space="preserve">L’ARS </w:t>
      </w:r>
      <w:r w:rsidR="000C739B">
        <w:rPr>
          <w:rFonts w:ascii="Marianne" w:hAnsi="Marianne" w:cs="Calibri"/>
          <w:sz w:val="18"/>
        </w:rPr>
        <w:t xml:space="preserve">a engagé </w:t>
      </w:r>
      <w:r w:rsidR="00282212" w:rsidRPr="00282212">
        <w:rPr>
          <w:rFonts w:ascii="Marianne" w:hAnsi="Marianne" w:cs="Calibri"/>
          <w:sz w:val="18"/>
        </w:rPr>
        <w:t xml:space="preserve">en 2023 une enveloppe pérenne de plus de 1,5 million d’euros pour améliorer les parcours et la qualité des accompagnements des </w:t>
      </w:r>
      <w:r w:rsidR="00282212">
        <w:rPr>
          <w:rFonts w:ascii="Marianne" w:hAnsi="Marianne" w:cs="Calibri"/>
          <w:sz w:val="18"/>
        </w:rPr>
        <w:t>C</w:t>
      </w:r>
      <w:r w:rsidR="00282212" w:rsidRPr="00282212">
        <w:rPr>
          <w:rFonts w:ascii="Marianne" w:hAnsi="Marianne" w:cs="Calibri"/>
          <w:sz w:val="18"/>
        </w:rPr>
        <w:t>entres d'action médico-sociale précoce (CAMSP)</w:t>
      </w:r>
      <w:r w:rsidR="00282212">
        <w:rPr>
          <w:rFonts w:ascii="Marianne" w:hAnsi="Marianne" w:cs="Calibri"/>
          <w:sz w:val="18"/>
        </w:rPr>
        <w:t xml:space="preserve"> et des C</w:t>
      </w:r>
      <w:r w:rsidR="00282212" w:rsidRPr="00282212">
        <w:rPr>
          <w:rFonts w:ascii="Marianne" w:hAnsi="Marianne" w:cs="Calibri"/>
          <w:sz w:val="18"/>
        </w:rPr>
        <w:t>entres médico-psycho-pédagogiques (CMPP)</w:t>
      </w:r>
      <w:r w:rsidR="00282212">
        <w:rPr>
          <w:rFonts w:ascii="Marianne" w:hAnsi="Marianne" w:cs="Calibri"/>
          <w:sz w:val="18"/>
        </w:rPr>
        <w:t xml:space="preserve">, </w:t>
      </w:r>
      <w:r w:rsidR="00282212" w:rsidRPr="00282212">
        <w:rPr>
          <w:rFonts w:ascii="Marianne" w:hAnsi="Marianne" w:cs="Calibri"/>
          <w:sz w:val="18"/>
        </w:rPr>
        <w:t xml:space="preserve">et pour répondre aux besoins des territoires. Cette mesure s’inscrit dans la continuité de celle portée en 2022 par la Direction </w:t>
      </w:r>
      <w:r w:rsidR="00282212">
        <w:rPr>
          <w:rFonts w:ascii="Marianne" w:hAnsi="Marianne" w:cs="Calibri"/>
          <w:sz w:val="18"/>
        </w:rPr>
        <w:t>i</w:t>
      </w:r>
      <w:r w:rsidR="00282212" w:rsidRPr="00282212">
        <w:rPr>
          <w:rFonts w:ascii="Marianne" w:hAnsi="Marianne" w:cs="Calibri"/>
          <w:sz w:val="18"/>
        </w:rPr>
        <w:t>nterministérielle à l’</w:t>
      </w:r>
      <w:r w:rsidR="00282212">
        <w:rPr>
          <w:rFonts w:ascii="Marianne" w:hAnsi="Marianne" w:cs="Calibri"/>
          <w:sz w:val="18"/>
        </w:rPr>
        <w:t>a</w:t>
      </w:r>
      <w:r w:rsidR="00282212" w:rsidRPr="00282212">
        <w:rPr>
          <w:rFonts w:ascii="Marianne" w:hAnsi="Marianne" w:cs="Calibri"/>
          <w:sz w:val="18"/>
        </w:rPr>
        <w:t xml:space="preserve">utisme. </w:t>
      </w:r>
    </w:p>
    <w:p w14:paraId="38A0C8C4" w14:textId="280FC0F1" w:rsidR="00282212" w:rsidRPr="00282212" w:rsidRDefault="00282212" w:rsidP="00771AE9">
      <w:pPr>
        <w:pStyle w:val="Signature3"/>
        <w:spacing w:before="120"/>
        <w:ind w:firstLine="0"/>
        <w:jc w:val="both"/>
        <w:rPr>
          <w:rFonts w:ascii="Marianne" w:hAnsi="Marianne" w:cs="Calibri"/>
          <w:sz w:val="18"/>
        </w:rPr>
      </w:pPr>
      <w:r w:rsidRPr="00282212">
        <w:rPr>
          <w:rFonts w:ascii="Marianne" w:hAnsi="Marianne" w:cs="Calibri"/>
          <w:sz w:val="18"/>
        </w:rPr>
        <w:t xml:space="preserve">Basés sur un autodiagnostic et un plan d’actions, les crédits alloués vont permettre majoritairement le </w:t>
      </w:r>
      <w:r w:rsidRPr="004E5CA9">
        <w:rPr>
          <w:rFonts w:ascii="Marianne" w:hAnsi="Marianne" w:cs="Calibri"/>
          <w:sz w:val="18"/>
        </w:rPr>
        <w:t>recrutement de ressources humaines afin de</w:t>
      </w:r>
      <w:r w:rsidRPr="00282212">
        <w:rPr>
          <w:rFonts w:ascii="Marianne" w:hAnsi="Marianne" w:cs="Calibri"/>
          <w:b/>
          <w:color w:val="00AC8C" w:themeColor="accent3"/>
          <w:sz w:val="18"/>
        </w:rPr>
        <w:t xml:space="preserve"> réduire les listes d’attente, augmenter les files actives ou encore accompagner plus précocement les enfants. </w:t>
      </w:r>
      <w:r w:rsidRPr="00282212">
        <w:rPr>
          <w:rFonts w:ascii="Marianne" w:hAnsi="Marianne" w:cs="Calibri"/>
          <w:sz w:val="18"/>
        </w:rPr>
        <w:t>En complément, un soutien en crédits non pérennes de 177</w:t>
      </w:r>
      <w:r>
        <w:rPr>
          <w:rFonts w:ascii="Marianne" w:hAnsi="Marianne" w:cs="Calibri"/>
          <w:sz w:val="18"/>
        </w:rPr>
        <w:t> </w:t>
      </w:r>
      <w:r w:rsidRPr="00282212">
        <w:rPr>
          <w:rFonts w:ascii="Marianne" w:hAnsi="Marianne" w:cs="Calibri"/>
          <w:sz w:val="18"/>
        </w:rPr>
        <w:t>000</w:t>
      </w:r>
      <w:r>
        <w:rPr>
          <w:rFonts w:ascii="Marianne" w:hAnsi="Marianne" w:cs="Calibri"/>
          <w:sz w:val="18"/>
        </w:rPr>
        <w:t> </w:t>
      </w:r>
      <w:r w:rsidRPr="00282212">
        <w:rPr>
          <w:rFonts w:ascii="Marianne" w:hAnsi="Marianne" w:cs="Calibri"/>
          <w:sz w:val="18"/>
        </w:rPr>
        <w:t xml:space="preserve">€ permettra le financement de formations et de petits investissements. </w:t>
      </w:r>
    </w:p>
    <w:p w14:paraId="195D95FD" w14:textId="1C5431A4" w:rsidR="0043162D" w:rsidRPr="004E5CA9" w:rsidRDefault="00282212" w:rsidP="004E5CA9">
      <w:pPr>
        <w:spacing w:before="120"/>
        <w:jc w:val="both"/>
        <w:rPr>
          <w:rFonts w:ascii="Marianne" w:hAnsi="Marianne"/>
          <w:i/>
          <w:sz w:val="17"/>
          <w:szCs w:val="17"/>
        </w:rPr>
      </w:pPr>
      <w:r w:rsidRPr="00282212">
        <w:rPr>
          <w:rFonts w:ascii="Marianne" w:hAnsi="Marianne"/>
          <w:i/>
          <w:sz w:val="17"/>
          <w:szCs w:val="17"/>
          <w:u w:val="single"/>
        </w:rPr>
        <w:t xml:space="preserve">Référente </w:t>
      </w:r>
      <w:r w:rsidRPr="00282212">
        <w:rPr>
          <w:rFonts w:ascii="Marianne" w:hAnsi="Marianne"/>
          <w:i/>
          <w:sz w:val="17"/>
          <w:szCs w:val="17"/>
        </w:rPr>
        <w:t xml:space="preserve">: Laetitia </w:t>
      </w:r>
      <w:r w:rsidR="004E5CA9" w:rsidRPr="00282212">
        <w:rPr>
          <w:rFonts w:ascii="Marianne" w:hAnsi="Marianne"/>
          <w:i/>
          <w:sz w:val="17"/>
          <w:szCs w:val="17"/>
        </w:rPr>
        <w:t>MOREL</w:t>
      </w:r>
    </w:p>
    <w:p w14:paraId="4F52F7C8" w14:textId="3A6ED769" w:rsidR="000210A8" w:rsidRPr="004E5CA9" w:rsidRDefault="000210A8" w:rsidP="00210BAC">
      <w:pPr>
        <w:pStyle w:val="Signature3"/>
        <w:spacing w:before="240"/>
        <w:ind w:firstLine="0"/>
        <w:jc w:val="both"/>
        <w:rPr>
          <w:rFonts w:ascii="Marianne" w:hAnsi="Marianne" w:cs="Calibri"/>
          <w:b/>
        </w:rPr>
      </w:pPr>
      <w:r w:rsidRPr="004E5CA9">
        <w:rPr>
          <w:rFonts w:ascii="Marianne" w:hAnsi="Marianne" w:cs="Calibri"/>
          <w:b/>
        </w:rPr>
        <w:t>Déploiement des Plateformes de coordination et d’orientation (PCO) pour les enfants de 7 à 12 ans</w:t>
      </w:r>
    </w:p>
    <w:p w14:paraId="1C4A11D5" w14:textId="379C84C7" w:rsidR="000210A8" w:rsidRDefault="000210A8" w:rsidP="000210A8">
      <w:pPr>
        <w:spacing w:before="120"/>
        <w:jc w:val="both"/>
        <w:rPr>
          <w:rFonts w:ascii="Marianne" w:hAnsi="Marianne"/>
          <w:sz w:val="18"/>
          <w:szCs w:val="18"/>
        </w:rPr>
      </w:pPr>
      <w:r>
        <w:rPr>
          <w:rFonts w:ascii="Marianne" w:hAnsi="Marianne"/>
          <w:sz w:val="18"/>
          <w:szCs w:val="18"/>
        </w:rPr>
        <w:t>Dans</w:t>
      </w:r>
      <w:r w:rsidRPr="000210A8">
        <w:rPr>
          <w:rFonts w:ascii="Marianne" w:hAnsi="Marianne"/>
          <w:sz w:val="18"/>
          <w:szCs w:val="18"/>
        </w:rPr>
        <w:t xml:space="preserve"> le cadre de la stratégie nationale autisme au sein des T</w:t>
      </w:r>
      <w:r w:rsidR="00771AE9">
        <w:rPr>
          <w:rFonts w:ascii="Marianne" w:hAnsi="Marianne"/>
          <w:sz w:val="18"/>
          <w:szCs w:val="18"/>
        </w:rPr>
        <w:t xml:space="preserve">ND, </w:t>
      </w:r>
      <w:r>
        <w:rPr>
          <w:rFonts w:ascii="Marianne" w:hAnsi="Marianne"/>
          <w:sz w:val="18"/>
          <w:szCs w:val="18"/>
        </w:rPr>
        <w:t>il est désormais possible de créer ou d’étendre l’</w:t>
      </w:r>
      <w:r w:rsidR="00826C17">
        <w:rPr>
          <w:rFonts w:ascii="Marianne" w:hAnsi="Marianne"/>
          <w:sz w:val="18"/>
          <w:szCs w:val="18"/>
        </w:rPr>
        <w:t>intervention des PCO aux enfants âgés de 7 à 12 ans, susceptibles de présenter un TND (décret du 1</w:t>
      </w:r>
      <w:r w:rsidR="00826C17" w:rsidRPr="000210A8">
        <w:rPr>
          <w:rFonts w:ascii="Marianne" w:hAnsi="Marianne"/>
          <w:sz w:val="18"/>
          <w:szCs w:val="18"/>
          <w:vertAlign w:val="superscript"/>
        </w:rPr>
        <w:t>er</w:t>
      </w:r>
      <w:r w:rsidR="00826C17">
        <w:rPr>
          <w:rFonts w:ascii="Marianne" w:hAnsi="Marianne"/>
          <w:sz w:val="18"/>
          <w:szCs w:val="18"/>
        </w:rPr>
        <w:t xml:space="preserve"> avril 2021).</w:t>
      </w:r>
    </w:p>
    <w:p w14:paraId="6906AD73" w14:textId="1C3C84E3" w:rsidR="00826C17" w:rsidRDefault="00826C17" w:rsidP="000210A8">
      <w:pPr>
        <w:spacing w:before="120"/>
        <w:jc w:val="both"/>
        <w:rPr>
          <w:rFonts w:ascii="Marianne" w:hAnsi="Marianne"/>
          <w:sz w:val="18"/>
          <w:szCs w:val="18"/>
        </w:rPr>
      </w:pPr>
      <w:r>
        <w:rPr>
          <w:rFonts w:ascii="Marianne" w:hAnsi="Marianne"/>
          <w:sz w:val="18"/>
          <w:szCs w:val="18"/>
        </w:rPr>
        <w:t>2 plateformes ont déjà pu étendre leur activité dans notre région :</w:t>
      </w:r>
    </w:p>
    <w:p w14:paraId="755E5C0F" w14:textId="2E5A0B99" w:rsidR="00826C17" w:rsidRDefault="00826C17" w:rsidP="0077786C">
      <w:pPr>
        <w:pStyle w:val="Paragraphedeliste"/>
        <w:numPr>
          <w:ilvl w:val="0"/>
          <w:numId w:val="33"/>
        </w:numPr>
        <w:ind w:left="426" w:hanging="142"/>
        <w:jc w:val="both"/>
        <w:rPr>
          <w:rFonts w:ascii="Marianne" w:hAnsi="Marianne"/>
          <w:sz w:val="18"/>
          <w:szCs w:val="18"/>
        </w:rPr>
      </w:pPr>
      <w:r>
        <w:rPr>
          <w:rFonts w:ascii="Marianne" w:hAnsi="Marianne"/>
          <w:sz w:val="18"/>
          <w:szCs w:val="18"/>
        </w:rPr>
        <w:t>La PCO « PICO CAP » (Cantal-Allier-Puy-de-Dôme), pilotée par l’ADAPEI 15 ;</w:t>
      </w:r>
    </w:p>
    <w:p w14:paraId="26681EEB" w14:textId="15BFEA1A" w:rsidR="00826C17" w:rsidRDefault="00826C17" w:rsidP="0077786C">
      <w:pPr>
        <w:pStyle w:val="Paragraphedeliste"/>
        <w:numPr>
          <w:ilvl w:val="0"/>
          <w:numId w:val="33"/>
        </w:numPr>
        <w:spacing w:before="120" w:after="120"/>
        <w:ind w:left="426" w:hanging="142"/>
        <w:jc w:val="both"/>
        <w:rPr>
          <w:rFonts w:ascii="Marianne" w:hAnsi="Marianne"/>
          <w:sz w:val="18"/>
          <w:szCs w:val="18"/>
        </w:rPr>
      </w:pPr>
      <w:r>
        <w:rPr>
          <w:rFonts w:ascii="Marianne" w:hAnsi="Marianne"/>
          <w:sz w:val="18"/>
          <w:szCs w:val="18"/>
        </w:rPr>
        <w:t>La PCO 01, portée par les PEP 01.</w:t>
      </w:r>
    </w:p>
    <w:p w14:paraId="7E849646" w14:textId="648E16EF" w:rsidR="000368EA" w:rsidRPr="000368EA" w:rsidRDefault="000368EA" w:rsidP="000368EA">
      <w:pPr>
        <w:spacing w:before="120" w:after="120"/>
        <w:jc w:val="both"/>
        <w:rPr>
          <w:rFonts w:ascii="Marianne" w:hAnsi="Marianne"/>
          <w:sz w:val="18"/>
          <w:szCs w:val="18"/>
        </w:rPr>
      </w:pPr>
      <w:r>
        <w:rPr>
          <w:rFonts w:ascii="Marianne" w:hAnsi="Marianne"/>
          <w:sz w:val="18"/>
          <w:szCs w:val="18"/>
        </w:rPr>
        <w:t>Les travaux se poursuivent actuellement pour parvenir à proposer cette offre sur l’ensemble du territoire régional.</w:t>
      </w:r>
    </w:p>
    <w:p w14:paraId="49769BB2" w14:textId="4D8EAE8A" w:rsidR="00826C17" w:rsidRDefault="00826C17" w:rsidP="00826C17">
      <w:pPr>
        <w:spacing w:before="120"/>
        <w:jc w:val="both"/>
        <w:rPr>
          <w:rFonts w:ascii="Marianne" w:hAnsi="Marianne"/>
          <w:color w:val="5770BE" w:themeColor="accent2"/>
          <w:sz w:val="18"/>
          <w:szCs w:val="18"/>
        </w:rPr>
      </w:pPr>
      <w:r>
        <w:rPr>
          <w:rFonts w:ascii="Marianne" w:hAnsi="Marianne"/>
          <w:sz w:val="18"/>
          <w:szCs w:val="18"/>
        </w:rPr>
        <w:t xml:space="preserve">&gt; </w:t>
      </w:r>
      <w:hyperlink r:id="rId16" w:history="1">
        <w:r w:rsidRPr="00826C17">
          <w:rPr>
            <w:rStyle w:val="Lienhypertexte"/>
            <w:rFonts w:ascii="Marianne" w:hAnsi="Marianne"/>
            <w:color w:val="5770BE" w:themeColor="accent2"/>
            <w:sz w:val="18"/>
            <w:szCs w:val="18"/>
          </w:rPr>
          <w:t>En savoir plus sur les PCO en Auvergne-Rhône-Alpes</w:t>
        </w:r>
      </w:hyperlink>
      <w:r w:rsidR="005E619D">
        <w:rPr>
          <w:rFonts w:ascii="Marianne" w:hAnsi="Marianne"/>
          <w:color w:val="5770BE" w:themeColor="accent2"/>
          <w:sz w:val="18"/>
          <w:szCs w:val="18"/>
        </w:rPr>
        <w:t xml:space="preserve"> </w:t>
      </w:r>
    </w:p>
    <w:p w14:paraId="53537456" w14:textId="27BCFCE3" w:rsidR="005E619D" w:rsidRPr="005E619D" w:rsidRDefault="005E619D" w:rsidP="00826C17">
      <w:pPr>
        <w:spacing w:before="120"/>
        <w:jc w:val="both"/>
        <w:rPr>
          <w:rFonts w:ascii="Marianne" w:hAnsi="Marianne"/>
          <w:i/>
          <w:sz w:val="17"/>
          <w:szCs w:val="17"/>
        </w:rPr>
      </w:pPr>
      <w:r w:rsidRPr="00D5158E">
        <w:rPr>
          <w:rFonts w:ascii="Marianne" w:hAnsi="Marianne"/>
          <w:i/>
          <w:sz w:val="17"/>
          <w:szCs w:val="17"/>
          <w:u w:val="single"/>
        </w:rPr>
        <w:t>Référente</w:t>
      </w:r>
      <w:r>
        <w:rPr>
          <w:rFonts w:ascii="Marianne" w:hAnsi="Marianne"/>
          <w:i/>
          <w:sz w:val="17"/>
          <w:szCs w:val="17"/>
          <w:u w:val="single"/>
        </w:rPr>
        <w:t>s </w:t>
      </w:r>
      <w:r>
        <w:rPr>
          <w:rFonts w:ascii="Marianne" w:hAnsi="Marianne"/>
          <w:i/>
          <w:sz w:val="17"/>
          <w:szCs w:val="17"/>
        </w:rPr>
        <w:t xml:space="preserve">: Catherine GINI et Magali </w:t>
      </w:r>
      <w:r w:rsidR="004E5CA9">
        <w:rPr>
          <w:rFonts w:ascii="Marianne" w:hAnsi="Marianne"/>
          <w:i/>
          <w:sz w:val="17"/>
          <w:szCs w:val="17"/>
        </w:rPr>
        <w:t>LONGUÉPÉE</w:t>
      </w:r>
    </w:p>
    <w:p w14:paraId="0166C19D" w14:textId="321D90A0" w:rsidR="00181450" w:rsidRPr="00282212" w:rsidRDefault="004F57B7" w:rsidP="00264CE7">
      <w:pPr>
        <w:pStyle w:val="Signature3"/>
        <w:spacing w:before="240"/>
        <w:ind w:firstLine="0"/>
        <w:jc w:val="left"/>
        <w:rPr>
          <w:rFonts w:ascii="Marianne" w:hAnsi="Marianne" w:cs="Calibri"/>
          <w:color w:val="000091" w:themeColor="text2"/>
          <w:sz w:val="24"/>
        </w:rPr>
      </w:pPr>
      <w:r>
        <w:rPr>
          <w:rFonts w:ascii="Marianne" w:hAnsi="Marianne" w:cs="Calibri"/>
          <w:color w:val="000091" w:themeColor="text2"/>
          <w:sz w:val="24"/>
        </w:rPr>
        <w:t>L</w:t>
      </w:r>
      <w:r w:rsidRPr="004F57B7">
        <w:rPr>
          <w:rFonts w:ascii="Marianne" w:hAnsi="Marianne" w:cs="Calibri"/>
          <w:color w:val="000091" w:themeColor="text2"/>
          <w:sz w:val="24"/>
        </w:rPr>
        <w:t>e secteur médico-social, un acteur</w:t>
      </w:r>
      <w:r>
        <w:rPr>
          <w:rFonts w:ascii="Marianne" w:hAnsi="Marianne" w:cs="Calibri"/>
          <w:color w:val="000091" w:themeColor="text2"/>
          <w:sz w:val="24"/>
        </w:rPr>
        <w:t xml:space="preserve"> essentiel du sport santé handicap</w:t>
      </w:r>
    </w:p>
    <w:p w14:paraId="070A9185" w14:textId="244DE9DE" w:rsidR="00034D2F" w:rsidRPr="00034D2F" w:rsidRDefault="00034D2F" w:rsidP="00034D2F">
      <w:pPr>
        <w:spacing w:before="120"/>
        <w:jc w:val="both"/>
        <w:rPr>
          <w:rFonts w:ascii="Marianne" w:hAnsi="Marianne"/>
          <w:sz w:val="18"/>
          <w:szCs w:val="18"/>
        </w:rPr>
      </w:pPr>
      <w:r w:rsidRPr="00034D2F">
        <w:rPr>
          <w:rFonts w:ascii="Marianne" w:hAnsi="Marianne"/>
          <w:sz w:val="18"/>
          <w:szCs w:val="18"/>
        </w:rPr>
        <w:t xml:space="preserve">La promotion de l’activité physique des personnes en situation de handicap est inscrite dans le </w:t>
      </w:r>
      <w:hyperlink r:id="rId17" w:history="1">
        <w:r w:rsidRPr="004F57B7">
          <w:rPr>
            <w:rStyle w:val="Lienhypertexte"/>
            <w:rFonts w:ascii="Marianne" w:hAnsi="Marianne"/>
            <w:color w:val="5770BE" w:themeColor="accent2"/>
            <w:sz w:val="18"/>
            <w:szCs w:val="18"/>
          </w:rPr>
          <w:t>schéma régional de santé</w:t>
        </w:r>
      </w:hyperlink>
      <w:r w:rsidRPr="00034D2F">
        <w:rPr>
          <w:rFonts w:ascii="Marianne" w:hAnsi="Marianne"/>
          <w:sz w:val="18"/>
          <w:szCs w:val="18"/>
        </w:rPr>
        <w:t>. Des leviers pour faciliter l</w:t>
      </w:r>
      <w:r>
        <w:rPr>
          <w:rFonts w:ascii="Marianne" w:hAnsi="Marianne"/>
          <w:sz w:val="18"/>
          <w:szCs w:val="18"/>
        </w:rPr>
        <w:t>eur</w:t>
      </w:r>
      <w:r w:rsidRPr="00034D2F">
        <w:rPr>
          <w:rFonts w:ascii="Marianne" w:hAnsi="Marianne"/>
          <w:sz w:val="18"/>
          <w:szCs w:val="18"/>
        </w:rPr>
        <w:t xml:space="preserve"> pratique </w:t>
      </w:r>
      <w:r>
        <w:rPr>
          <w:rFonts w:ascii="Marianne" w:hAnsi="Marianne"/>
          <w:sz w:val="18"/>
          <w:szCs w:val="18"/>
        </w:rPr>
        <w:t xml:space="preserve">doivent être recherchés </w:t>
      </w:r>
      <w:r w:rsidRPr="00034D2F">
        <w:rPr>
          <w:rFonts w:ascii="Marianne" w:hAnsi="Marianne"/>
          <w:sz w:val="18"/>
          <w:szCs w:val="18"/>
        </w:rPr>
        <w:t>via l’accès à une offre sportive structurée et diversifiée, en collaboration avec les acteurs de proximité. La mobili</w:t>
      </w:r>
      <w:r>
        <w:rPr>
          <w:rFonts w:ascii="Marianne" w:hAnsi="Marianne"/>
          <w:sz w:val="18"/>
          <w:szCs w:val="18"/>
        </w:rPr>
        <w:t xml:space="preserve">sation de partenaires comme le </w:t>
      </w:r>
      <w:hyperlink r:id="rId18" w:history="1">
        <w:r w:rsidRPr="004F57B7">
          <w:rPr>
            <w:rStyle w:val="Lienhypertexte"/>
            <w:rFonts w:ascii="Marianne" w:hAnsi="Marianne"/>
            <w:color w:val="5770BE" w:themeColor="accent2"/>
            <w:sz w:val="18"/>
            <w:szCs w:val="18"/>
          </w:rPr>
          <w:t>Comité paralympique sportif français (CPSF)</w:t>
        </w:r>
      </w:hyperlink>
      <w:r w:rsidRPr="004F57B7">
        <w:rPr>
          <w:rFonts w:ascii="Marianne" w:hAnsi="Marianne"/>
          <w:color w:val="5770BE" w:themeColor="accent2"/>
          <w:sz w:val="18"/>
          <w:szCs w:val="18"/>
        </w:rPr>
        <w:t xml:space="preserve"> </w:t>
      </w:r>
      <w:r w:rsidRPr="00034D2F">
        <w:rPr>
          <w:rFonts w:ascii="Marianne" w:hAnsi="Marianne"/>
          <w:sz w:val="18"/>
          <w:szCs w:val="18"/>
        </w:rPr>
        <w:t>permet un accompagnement des ESMS et des clubs</w:t>
      </w:r>
      <w:r w:rsidR="004F57B7">
        <w:rPr>
          <w:rFonts w:ascii="Marianne" w:hAnsi="Marianne"/>
          <w:sz w:val="18"/>
          <w:szCs w:val="18"/>
        </w:rPr>
        <w:t xml:space="preserve"> sportifs </w:t>
      </w:r>
      <w:r>
        <w:rPr>
          <w:rFonts w:ascii="Marianne" w:hAnsi="Marianne"/>
          <w:sz w:val="18"/>
          <w:szCs w:val="18"/>
        </w:rPr>
        <w:t>dans cette démarche</w:t>
      </w:r>
      <w:r w:rsidRPr="00034D2F">
        <w:rPr>
          <w:rFonts w:ascii="Marianne" w:hAnsi="Marianne"/>
          <w:sz w:val="18"/>
          <w:szCs w:val="18"/>
        </w:rPr>
        <w:t xml:space="preserve">. La labellisation </w:t>
      </w:r>
      <w:hyperlink r:id="rId19" w:history="1">
        <w:r w:rsidRPr="004F57B7">
          <w:rPr>
            <w:rStyle w:val="Lienhypertexte"/>
            <w:rFonts w:ascii="Marianne" w:hAnsi="Marianne"/>
            <w:color w:val="5770BE" w:themeColor="accent2"/>
            <w:sz w:val="18"/>
            <w:szCs w:val="18"/>
          </w:rPr>
          <w:t>Génération 2024</w:t>
        </w:r>
      </w:hyperlink>
      <w:r w:rsidRPr="00034D2F">
        <w:rPr>
          <w:rFonts w:ascii="Marianne" w:hAnsi="Marianne"/>
          <w:sz w:val="18"/>
          <w:szCs w:val="18"/>
        </w:rPr>
        <w:t xml:space="preserve"> facil</w:t>
      </w:r>
      <w:r w:rsidR="004F57B7">
        <w:rPr>
          <w:rFonts w:ascii="Marianne" w:hAnsi="Marianne"/>
          <w:sz w:val="18"/>
          <w:szCs w:val="18"/>
        </w:rPr>
        <w:t>ite également les partenariats</w:t>
      </w:r>
      <w:r w:rsidRPr="00034D2F">
        <w:rPr>
          <w:rFonts w:ascii="Marianne" w:hAnsi="Marianne"/>
          <w:sz w:val="18"/>
          <w:szCs w:val="18"/>
        </w:rPr>
        <w:t>.</w:t>
      </w:r>
    </w:p>
    <w:p w14:paraId="505BBDE5" w14:textId="51636E7F" w:rsidR="00034D2F" w:rsidRPr="00034D2F" w:rsidRDefault="00034D2F" w:rsidP="00034D2F">
      <w:pPr>
        <w:spacing w:before="120"/>
        <w:jc w:val="both"/>
        <w:rPr>
          <w:rFonts w:ascii="Marianne" w:hAnsi="Marianne"/>
          <w:sz w:val="18"/>
          <w:szCs w:val="18"/>
        </w:rPr>
      </w:pPr>
      <w:r w:rsidRPr="00034D2F">
        <w:rPr>
          <w:rFonts w:ascii="Marianne" w:hAnsi="Marianne"/>
          <w:sz w:val="18"/>
          <w:szCs w:val="18"/>
        </w:rPr>
        <w:t xml:space="preserve">Un soutien financier de </w:t>
      </w:r>
      <w:r w:rsidR="004F57B7">
        <w:rPr>
          <w:rFonts w:ascii="Marianne" w:hAnsi="Marianne"/>
          <w:sz w:val="18"/>
          <w:szCs w:val="18"/>
        </w:rPr>
        <w:t xml:space="preserve">l’ARS Auvergne-Rhône-Alpes </w:t>
      </w:r>
      <w:r w:rsidRPr="00034D2F">
        <w:rPr>
          <w:rFonts w:ascii="Marianne" w:hAnsi="Marianne"/>
          <w:sz w:val="18"/>
          <w:szCs w:val="18"/>
        </w:rPr>
        <w:t>permettra d’amorcer cet accompagnement vers des clubs sportifs.</w:t>
      </w:r>
    </w:p>
    <w:p w14:paraId="4F59FD24" w14:textId="79D244E2" w:rsidR="00034D2F" w:rsidRPr="00034D2F" w:rsidRDefault="00034D2F" w:rsidP="00034D2F">
      <w:pPr>
        <w:spacing w:before="120"/>
        <w:jc w:val="both"/>
        <w:rPr>
          <w:rFonts w:ascii="Marianne" w:hAnsi="Marianne"/>
          <w:sz w:val="18"/>
          <w:szCs w:val="18"/>
        </w:rPr>
      </w:pPr>
      <w:r w:rsidRPr="00034D2F">
        <w:rPr>
          <w:rFonts w:ascii="Marianne" w:hAnsi="Marianne"/>
          <w:sz w:val="18"/>
          <w:szCs w:val="18"/>
        </w:rPr>
        <w:lastRenderedPageBreak/>
        <w:t>Enfin, la désignation d’un référent pour l’activité sportive en ESMS</w:t>
      </w:r>
      <w:r w:rsidR="004F57B7">
        <w:rPr>
          <w:rFonts w:ascii="Marianne" w:hAnsi="Marianne"/>
          <w:sz w:val="18"/>
          <w:szCs w:val="18"/>
        </w:rPr>
        <w:t xml:space="preserve">, mise en place par le </w:t>
      </w:r>
      <w:hyperlink r:id="rId20" w:history="1">
        <w:r w:rsidR="004F57B7" w:rsidRPr="004F57B7">
          <w:rPr>
            <w:rStyle w:val="Lienhypertexte"/>
            <w:rFonts w:ascii="Marianne" w:hAnsi="Marianne"/>
            <w:color w:val="5770BE" w:themeColor="accent2"/>
            <w:sz w:val="18"/>
            <w:szCs w:val="18"/>
          </w:rPr>
          <w:t>décret n° 2023-621 du 17 juillet 2023</w:t>
        </w:r>
      </w:hyperlink>
      <w:r w:rsidR="004F57B7">
        <w:rPr>
          <w:rFonts w:ascii="Marianne" w:hAnsi="Marianne"/>
          <w:sz w:val="18"/>
          <w:szCs w:val="18"/>
        </w:rPr>
        <w:t>,</w:t>
      </w:r>
      <w:r w:rsidRPr="00034D2F">
        <w:rPr>
          <w:rFonts w:ascii="Marianne" w:hAnsi="Marianne"/>
          <w:sz w:val="18"/>
          <w:szCs w:val="18"/>
        </w:rPr>
        <w:t xml:space="preserve"> facilitera l’information des personnes accompagnées et l’élaboration d’un plan d’ac</w:t>
      </w:r>
      <w:r w:rsidR="004F57B7">
        <w:rPr>
          <w:rFonts w:ascii="Marianne" w:hAnsi="Marianne"/>
          <w:sz w:val="18"/>
          <w:szCs w:val="18"/>
        </w:rPr>
        <w:t>compagnement.</w:t>
      </w:r>
    </w:p>
    <w:p w14:paraId="1B2E20A7" w14:textId="6F34D5DC" w:rsidR="00D16329" w:rsidRPr="00E9136A" w:rsidRDefault="00034D2F" w:rsidP="00034D2F">
      <w:pPr>
        <w:spacing w:before="120"/>
        <w:jc w:val="both"/>
        <w:rPr>
          <w:rFonts w:ascii="Marianne" w:hAnsi="Marianne"/>
          <w:sz w:val="18"/>
          <w:szCs w:val="18"/>
        </w:rPr>
      </w:pPr>
      <w:r w:rsidRPr="00034D2F">
        <w:rPr>
          <w:rFonts w:ascii="Marianne" w:hAnsi="Marianne"/>
          <w:sz w:val="18"/>
          <w:szCs w:val="18"/>
        </w:rPr>
        <w:t>Mobilisé, à quelques mois des J</w:t>
      </w:r>
      <w:r w:rsidR="004F57B7">
        <w:rPr>
          <w:rFonts w:ascii="Marianne" w:hAnsi="Marianne"/>
          <w:sz w:val="18"/>
          <w:szCs w:val="18"/>
        </w:rPr>
        <w:t>eux Olympiques</w:t>
      </w:r>
      <w:r w:rsidRPr="00034D2F">
        <w:rPr>
          <w:rFonts w:ascii="Marianne" w:hAnsi="Marianne"/>
          <w:sz w:val="18"/>
          <w:szCs w:val="18"/>
        </w:rPr>
        <w:t xml:space="preserve"> de Paris, le secteur médico-social est un acteur essentiel dans la promotion et la valorisation de l’activité sportive des publics qu’il accompagne.</w:t>
      </w:r>
    </w:p>
    <w:p w14:paraId="4D38DEDF" w14:textId="75E62180" w:rsidR="00E9136A" w:rsidRPr="003905C7" w:rsidRDefault="00E9136A" w:rsidP="00E9136A">
      <w:pPr>
        <w:spacing w:before="120"/>
        <w:jc w:val="both"/>
        <w:rPr>
          <w:rFonts w:ascii="Marianne" w:hAnsi="Marianne"/>
          <w:i/>
          <w:sz w:val="17"/>
          <w:szCs w:val="17"/>
        </w:rPr>
      </w:pPr>
      <w:r w:rsidRPr="00D5158E">
        <w:rPr>
          <w:rFonts w:ascii="Marianne" w:hAnsi="Marianne"/>
          <w:i/>
          <w:sz w:val="17"/>
          <w:szCs w:val="17"/>
          <w:u w:val="single"/>
        </w:rPr>
        <w:t>Référente</w:t>
      </w:r>
      <w:r>
        <w:rPr>
          <w:rFonts w:ascii="Marianne" w:hAnsi="Marianne"/>
          <w:i/>
          <w:sz w:val="17"/>
          <w:szCs w:val="17"/>
          <w:u w:val="single"/>
        </w:rPr>
        <w:t> </w:t>
      </w:r>
      <w:r>
        <w:rPr>
          <w:rFonts w:ascii="Marianne" w:hAnsi="Marianne"/>
          <w:i/>
          <w:sz w:val="17"/>
          <w:szCs w:val="17"/>
        </w:rPr>
        <w:t xml:space="preserve">: </w:t>
      </w:r>
      <w:r w:rsidR="00034D2F">
        <w:rPr>
          <w:rFonts w:ascii="Marianne" w:hAnsi="Marianne"/>
          <w:i/>
          <w:sz w:val="17"/>
          <w:szCs w:val="17"/>
        </w:rPr>
        <w:t>Marguerite POUZET</w:t>
      </w:r>
    </w:p>
    <w:p w14:paraId="0FA2CF43" w14:textId="6A88DDDB" w:rsidR="000C739B" w:rsidRPr="00282212" w:rsidRDefault="000C739B" w:rsidP="00E66019">
      <w:pPr>
        <w:pStyle w:val="Signature3"/>
        <w:spacing w:before="240"/>
        <w:ind w:firstLine="0"/>
        <w:jc w:val="left"/>
        <w:rPr>
          <w:rFonts w:ascii="Marianne" w:hAnsi="Marianne" w:cs="Calibri"/>
          <w:color w:val="000091" w:themeColor="text2"/>
          <w:sz w:val="24"/>
        </w:rPr>
      </w:pPr>
      <w:r w:rsidRPr="00282212">
        <w:rPr>
          <w:rFonts w:ascii="Marianne" w:hAnsi="Marianne" w:cs="Calibri"/>
          <w:color w:val="000091" w:themeColor="text2"/>
          <w:sz w:val="24"/>
        </w:rPr>
        <w:t xml:space="preserve">Appel à candidatures : création de 16 équipes spécialisées </w:t>
      </w:r>
      <w:r>
        <w:rPr>
          <w:rFonts w:ascii="Marianne" w:hAnsi="Marianne" w:cs="Calibri"/>
          <w:color w:val="000091" w:themeColor="text2"/>
          <w:sz w:val="24"/>
        </w:rPr>
        <w:t>A</w:t>
      </w:r>
      <w:r w:rsidRPr="00282212">
        <w:rPr>
          <w:rFonts w:ascii="Marianne" w:hAnsi="Marianne" w:cs="Calibri"/>
          <w:color w:val="000091" w:themeColor="text2"/>
          <w:sz w:val="24"/>
        </w:rPr>
        <w:t>lzheimer</w:t>
      </w:r>
    </w:p>
    <w:p w14:paraId="73F5F336" w14:textId="3B31F858" w:rsidR="000C739B" w:rsidRPr="006352B5" w:rsidRDefault="000C739B" w:rsidP="000C739B">
      <w:pPr>
        <w:spacing w:before="120" w:after="120"/>
        <w:jc w:val="both"/>
        <w:rPr>
          <w:rFonts w:ascii="Marianne" w:hAnsi="Marianne"/>
          <w:sz w:val="18"/>
          <w:szCs w:val="18"/>
        </w:rPr>
      </w:pPr>
      <w:r>
        <w:rPr>
          <w:rFonts w:ascii="Marianne" w:hAnsi="Marianne"/>
          <w:sz w:val="18"/>
          <w:szCs w:val="18"/>
        </w:rPr>
        <w:t xml:space="preserve">L’ARS </w:t>
      </w:r>
      <w:r w:rsidRPr="006352B5">
        <w:rPr>
          <w:rFonts w:ascii="Marianne" w:hAnsi="Marianne"/>
          <w:sz w:val="18"/>
          <w:szCs w:val="18"/>
        </w:rPr>
        <w:t>Auvergne-Rhône-Alpes lance un appel à candidatures pour créer</w:t>
      </w:r>
      <w:r w:rsidR="002D771F">
        <w:rPr>
          <w:rFonts w:ascii="Marianne" w:hAnsi="Marianne"/>
          <w:sz w:val="18"/>
          <w:szCs w:val="18"/>
        </w:rPr>
        <w:t xml:space="preserve"> </w:t>
      </w:r>
      <w:r w:rsidR="00A251E7">
        <w:rPr>
          <w:rFonts w:ascii="Marianne" w:hAnsi="Marianne"/>
          <w:sz w:val="18"/>
          <w:szCs w:val="18"/>
        </w:rPr>
        <w:t>16</w:t>
      </w:r>
      <w:r w:rsidRPr="006352B5">
        <w:rPr>
          <w:rFonts w:ascii="Marianne" w:hAnsi="Marianne"/>
          <w:sz w:val="18"/>
          <w:szCs w:val="18"/>
        </w:rPr>
        <w:t xml:space="preserve"> </w:t>
      </w:r>
      <w:r>
        <w:rPr>
          <w:rFonts w:ascii="Marianne" w:hAnsi="Marianne"/>
          <w:sz w:val="18"/>
          <w:szCs w:val="18"/>
        </w:rPr>
        <w:t>É</w:t>
      </w:r>
      <w:r w:rsidRPr="006352B5">
        <w:rPr>
          <w:rFonts w:ascii="Marianne" w:hAnsi="Marianne"/>
          <w:sz w:val="18"/>
          <w:szCs w:val="18"/>
        </w:rPr>
        <w:t xml:space="preserve">quipes </w:t>
      </w:r>
      <w:r>
        <w:rPr>
          <w:rFonts w:ascii="Marianne" w:hAnsi="Marianne"/>
          <w:sz w:val="18"/>
          <w:szCs w:val="18"/>
        </w:rPr>
        <w:t>s</w:t>
      </w:r>
      <w:r w:rsidRPr="006352B5">
        <w:rPr>
          <w:rFonts w:ascii="Marianne" w:hAnsi="Marianne"/>
          <w:sz w:val="18"/>
          <w:szCs w:val="18"/>
        </w:rPr>
        <w:t xml:space="preserve">pécialisées Alzheimer à domicile </w:t>
      </w:r>
      <w:r>
        <w:rPr>
          <w:rFonts w:ascii="Marianne" w:hAnsi="Marianne"/>
          <w:sz w:val="18"/>
          <w:szCs w:val="18"/>
        </w:rPr>
        <w:t>(ESA) dans les S</w:t>
      </w:r>
      <w:r w:rsidRPr="006352B5">
        <w:rPr>
          <w:rFonts w:ascii="Marianne" w:hAnsi="Marianne"/>
          <w:sz w:val="18"/>
          <w:szCs w:val="18"/>
        </w:rPr>
        <w:t>ervices de soins in</w:t>
      </w:r>
      <w:r>
        <w:rPr>
          <w:rFonts w:ascii="Marianne" w:hAnsi="Marianne"/>
          <w:sz w:val="18"/>
          <w:szCs w:val="18"/>
        </w:rPr>
        <w:t>firmiers à domicile (SSIAD) et S</w:t>
      </w:r>
      <w:r w:rsidRPr="006352B5">
        <w:rPr>
          <w:rFonts w:ascii="Marianne" w:hAnsi="Marianne"/>
          <w:sz w:val="18"/>
          <w:szCs w:val="18"/>
        </w:rPr>
        <w:t>ervices polyvalent d’aide et de soins à domicile (SPASAD)</w:t>
      </w:r>
      <w:r>
        <w:rPr>
          <w:rFonts w:ascii="Marianne" w:hAnsi="Marianne"/>
          <w:sz w:val="18"/>
          <w:szCs w:val="18"/>
        </w:rPr>
        <w:t xml:space="preserve"> (désormais Services autonomie à domicile - SAD).</w:t>
      </w:r>
    </w:p>
    <w:p w14:paraId="3D804F76" w14:textId="0D0E4AFD" w:rsidR="000C739B" w:rsidRDefault="000C739B" w:rsidP="000C739B">
      <w:pPr>
        <w:spacing w:before="120" w:after="120"/>
        <w:jc w:val="both"/>
        <w:rPr>
          <w:rFonts w:ascii="Marianne" w:hAnsi="Marianne"/>
          <w:sz w:val="18"/>
          <w:szCs w:val="18"/>
        </w:rPr>
      </w:pPr>
      <w:r w:rsidRPr="006352B5">
        <w:rPr>
          <w:rFonts w:ascii="Marianne" w:hAnsi="Marianne"/>
          <w:sz w:val="18"/>
          <w:szCs w:val="18"/>
        </w:rPr>
        <w:t>Les nouvelles créations concernent les départements suivants : Ain, Allier</w:t>
      </w:r>
      <w:r>
        <w:rPr>
          <w:rFonts w:ascii="Marianne" w:hAnsi="Marianne"/>
          <w:sz w:val="18"/>
          <w:szCs w:val="18"/>
        </w:rPr>
        <w:t xml:space="preserve">, </w:t>
      </w:r>
      <w:r w:rsidRPr="006352B5">
        <w:rPr>
          <w:rFonts w:ascii="Marianne" w:hAnsi="Marianne"/>
          <w:sz w:val="18"/>
          <w:szCs w:val="18"/>
        </w:rPr>
        <w:t>Drôme,</w:t>
      </w:r>
      <w:r>
        <w:rPr>
          <w:rFonts w:ascii="Marianne" w:hAnsi="Marianne"/>
          <w:sz w:val="18"/>
          <w:szCs w:val="18"/>
        </w:rPr>
        <w:t xml:space="preserve"> Isère, </w:t>
      </w:r>
      <w:r w:rsidRPr="006352B5">
        <w:rPr>
          <w:rFonts w:ascii="Marianne" w:hAnsi="Marianne"/>
          <w:sz w:val="18"/>
          <w:szCs w:val="18"/>
        </w:rPr>
        <w:t>Loire</w:t>
      </w:r>
      <w:r>
        <w:rPr>
          <w:rFonts w:ascii="Marianne" w:hAnsi="Marianne"/>
          <w:sz w:val="18"/>
          <w:szCs w:val="18"/>
        </w:rPr>
        <w:t>,</w:t>
      </w:r>
      <w:r w:rsidRPr="006352B5">
        <w:rPr>
          <w:rFonts w:ascii="Marianne" w:hAnsi="Marianne"/>
          <w:sz w:val="18"/>
          <w:szCs w:val="18"/>
        </w:rPr>
        <w:t xml:space="preserve"> Puy</w:t>
      </w:r>
      <w:r>
        <w:rPr>
          <w:rFonts w:ascii="Marianne" w:hAnsi="Marianne"/>
          <w:sz w:val="18"/>
          <w:szCs w:val="18"/>
        </w:rPr>
        <w:t>-de-</w:t>
      </w:r>
      <w:r w:rsidRPr="006352B5">
        <w:rPr>
          <w:rFonts w:ascii="Marianne" w:hAnsi="Marianne"/>
          <w:sz w:val="18"/>
          <w:szCs w:val="18"/>
        </w:rPr>
        <w:t>Dôme</w:t>
      </w:r>
      <w:r>
        <w:rPr>
          <w:rFonts w:ascii="Marianne" w:hAnsi="Marianne"/>
          <w:sz w:val="18"/>
          <w:szCs w:val="18"/>
        </w:rPr>
        <w:t xml:space="preserve">, </w:t>
      </w:r>
      <w:r w:rsidRPr="006352B5">
        <w:rPr>
          <w:rFonts w:ascii="Marianne" w:hAnsi="Marianne"/>
          <w:sz w:val="18"/>
          <w:szCs w:val="18"/>
        </w:rPr>
        <w:t>Métropole</w:t>
      </w:r>
      <w:r>
        <w:rPr>
          <w:rFonts w:ascii="Marianne" w:hAnsi="Marianne"/>
          <w:sz w:val="18"/>
          <w:szCs w:val="18"/>
        </w:rPr>
        <w:t xml:space="preserve"> de Lyon et Haute-Savoie.</w:t>
      </w:r>
    </w:p>
    <w:p w14:paraId="7E752A9E" w14:textId="4EF3AE4B" w:rsidR="000C739B" w:rsidRPr="00FF77D2" w:rsidRDefault="000C739B" w:rsidP="000C739B">
      <w:pPr>
        <w:spacing w:before="120" w:after="120"/>
        <w:jc w:val="both"/>
        <w:rPr>
          <w:rFonts w:ascii="Marianne" w:hAnsi="Marianne"/>
          <w:b/>
          <w:sz w:val="18"/>
          <w:szCs w:val="18"/>
        </w:rPr>
      </w:pPr>
      <w:r w:rsidRPr="00FF77D2">
        <w:rPr>
          <w:rFonts w:ascii="Marianne" w:hAnsi="Marianne"/>
          <w:b/>
          <w:sz w:val="18"/>
          <w:szCs w:val="18"/>
        </w:rPr>
        <w:t xml:space="preserve">Candidatez avant le 29 décembre inclus ! </w:t>
      </w:r>
    </w:p>
    <w:p w14:paraId="6FF0FDE9" w14:textId="193834D0" w:rsidR="000C739B" w:rsidRPr="00FA4DB3" w:rsidRDefault="000C739B" w:rsidP="000C739B">
      <w:pPr>
        <w:spacing w:before="120" w:after="120"/>
        <w:jc w:val="both"/>
        <w:rPr>
          <w:rFonts w:ascii="Marianne" w:hAnsi="Marianne"/>
          <w:color w:val="5770BE" w:themeColor="accent2"/>
          <w:sz w:val="18"/>
          <w:szCs w:val="18"/>
        </w:rPr>
      </w:pPr>
      <w:r w:rsidRPr="00FA4DB3">
        <w:rPr>
          <w:rFonts w:ascii="Marianne" w:hAnsi="Marianne"/>
          <w:color w:val="5770BE" w:themeColor="accent2"/>
          <w:sz w:val="18"/>
          <w:szCs w:val="18"/>
        </w:rPr>
        <w:t xml:space="preserve">&gt; </w:t>
      </w:r>
      <w:hyperlink r:id="rId21" w:history="1">
        <w:r w:rsidRPr="00FA4DB3">
          <w:rPr>
            <w:rStyle w:val="Lienhypertexte"/>
            <w:rFonts w:ascii="Marianne" w:hAnsi="Marianne"/>
            <w:color w:val="5770BE" w:themeColor="accent2"/>
            <w:sz w:val="18"/>
            <w:szCs w:val="18"/>
          </w:rPr>
          <w:t>Toutes les modalités de candidature sur le site internet de l’ARS Auvergne-Rhône-Alpes</w:t>
        </w:r>
      </w:hyperlink>
    </w:p>
    <w:p w14:paraId="0B49C012" w14:textId="285E5CA7" w:rsidR="000C739B" w:rsidRDefault="000C739B" w:rsidP="000C739B">
      <w:pPr>
        <w:spacing w:before="120"/>
        <w:jc w:val="both"/>
        <w:rPr>
          <w:rFonts w:ascii="Marianne" w:hAnsi="Marianne"/>
          <w:i/>
          <w:sz w:val="17"/>
          <w:szCs w:val="17"/>
        </w:rPr>
      </w:pPr>
      <w:r w:rsidRPr="006352B5">
        <w:rPr>
          <w:rFonts w:ascii="Marianne" w:hAnsi="Marianne"/>
          <w:sz w:val="18"/>
          <w:szCs w:val="18"/>
        </w:rPr>
        <w:t xml:space="preserve"> </w:t>
      </w:r>
      <w:r w:rsidRPr="00F11064">
        <w:rPr>
          <w:rFonts w:ascii="Marianne" w:hAnsi="Marianne"/>
          <w:i/>
          <w:sz w:val="17"/>
          <w:szCs w:val="17"/>
          <w:u w:val="single"/>
        </w:rPr>
        <w:t>Référente :</w:t>
      </w:r>
      <w:r>
        <w:rPr>
          <w:rFonts w:ascii="Marianne" w:hAnsi="Marianne"/>
          <w:i/>
          <w:sz w:val="17"/>
          <w:szCs w:val="17"/>
        </w:rPr>
        <w:t xml:space="preserve"> Roselyne COCHERIL</w:t>
      </w:r>
    </w:p>
    <w:p w14:paraId="5F0A6105" w14:textId="6972D19F" w:rsidR="00E9136A" w:rsidRPr="00282212" w:rsidRDefault="00AD6BA6" w:rsidP="004F57B7">
      <w:pPr>
        <w:pStyle w:val="Signature3"/>
        <w:spacing w:before="360" w:after="120"/>
        <w:ind w:firstLine="0"/>
        <w:jc w:val="left"/>
        <w:rPr>
          <w:rFonts w:ascii="Marianne" w:hAnsi="Marianne" w:cs="Calibri"/>
          <w:color w:val="000091" w:themeColor="text2"/>
          <w:sz w:val="24"/>
        </w:rPr>
      </w:pPr>
      <w:bookmarkStart w:id="0" w:name="_GoBack"/>
      <w:bookmarkEnd w:id="0"/>
      <w:r>
        <w:rPr>
          <w:rFonts w:ascii="Marianne" w:hAnsi="Marianne" w:cs="Calibri"/>
          <w:color w:val="000091" w:themeColor="text2"/>
          <w:sz w:val="24"/>
        </w:rPr>
        <w:t>ESMS en difficulté : déploiement des commissions départementales de suivi</w:t>
      </w:r>
    </w:p>
    <w:p w14:paraId="3C529FB7" w14:textId="4424FFD9" w:rsidR="00AD6BA6" w:rsidRPr="00AD6BA6" w:rsidRDefault="00A251E7" w:rsidP="00AD6BA6">
      <w:pPr>
        <w:spacing w:before="120"/>
        <w:jc w:val="both"/>
        <w:rPr>
          <w:rFonts w:ascii="Marianne" w:hAnsi="Marianne"/>
          <w:sz w:val="18"/>
          <w:szCs w:val="18"/>
        </w:rPr>
      </w:pPr>
      <w:r>
        <w:rPr>
          <w:rFonts w:ascii="Marianne" w:hAnsi="Marianne" w:cs="Calibri"/>
          <w:noProof/>
          <w:color w:val="000091" w:themeColor="text2"/>
          <w:lang w:eastAsia="fr-FR"/>
        </w:rPr>
        <mc:AlternateContent>
          <mc:Choice Requires="wps">
            <w:drawing>
              <wp:anchor distT="0" distB="0" distL="114300" distR="114300" simplePos="0" relativeHeight="251960320" behindDoc="0" locked="0" layoutInCell="1" allowOverlap="1" wp14:anchorId="2EBF6584" wp14:editId="5C3B5377">
                <wp:simplePos x="0" y="0"/>
                <wp:positionH relativeFrom="leftMargin">
                  <wp:posOffset>411314</wp:posOffset>
                </wp:positionH>
                <wp:positionV relativeFrom="paragraph">
                  <wp:posOffset>11430</wp:posOffset>
                </wp:positionV>
                <wp:extent cx="1470660" cy="1064895"/>
                <wp:effectExtent l="0" t="0" r="0" b="1905"/>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064895"/>
                        </a:xfrm>
                        <a:prstGeom prst="rect">
                          <a:avLst/>
                        </a:prstGeom>
                        <a:noFill/>
                        <a:ln w="9525">
                          <a:noFill/>
                          <a:miter lim="800000"/>
                          <a:headEnd/>
                          <a:tailEnd/>
                        </a:ln>
                      </wps:spPr>
                      <wps:txbx>
                        <w:txbxContent>
                          <w:p w14:paraId="1D06C65C" w14:textId="20F89393" w:rsidR="006859A5" w:rsidRPr="00886447" w:rsidRDefault="006859A5" w:rsidP="006859A5">
                            <w:pPr>
                              <w:rPr>
                                <w:rFonts w:ascii="Marianne" w:hAnsi="Marianne"/>
                                <w:b/>
                                <w:color w:val="00AC8C" w:themeColor="accent3"/>
                                <w:sz w:val="48"/>
                                <w:szCs w:val="42"/>
                              </w:rPr>
                            </w:pPr>
                            <w:r w:rsidRPr="00886447">
                              <w:rPr>
                                <w:rFonts w:ascii="Marianne" w:hAnsi="Marianne"/>
                                <w:b/>
                                <w:color w:val="00AC8C" w:themeColor="accent3"/>
                                <w:sz w:val="48"/>
                                <w:szCs w:val="42"/>
                              </w:rPr>
                              <w:t>1</w:t>
                            </w:r>
                            <w:r w:rsidR="00044EED">
                              <w:rPr>
                                <w:rFonts w:ascii="Marianne" w:hAnsi="Marianne"/>
                                <w:b/>
                                <w:color w:val="00AC8C" w:themeColor="accent3"/>
                                <w:sz w:val="48"/>
                                <w:szCs w:val="42"/>
                              </w:rPr>
                              <w:t>2</w:t>
                            </w:r>
                            <w:r w:rsidRPr="00886447">
                              <w:rPr>
                                <w:rFonts w:ascii="Marianne" w:hAnsi="Marianne"/>
                                <w:b/>
                                <w:color w:val="00AC8C" w:themeColor="accent3"/>
                                <w:sz w:val="48"/>
                                <w:szCs w:val="42"/>
                              </w:rPr>
                              <w:t>,5 M €</w:t>
                            </w:r>
                          </w:p>
                          <w:p w14:paraId="27F47D1B" w14:textId="3756E92C" w:rsidR="006859A5" w:rsidRPr="00282212" w:rsidRDefault="00A251E7" w:rsidP="006859A5">
                            <w:pPr>
                              <w:spacing w:after="60"/>
                              <w:rPr>
                                <w:rFonts w:ascii="Marianne" w:hAnsi="Marianne"/>
                                <w:b/>
                                <w:color w:val="000091" w:themeColor="text2"/>
                                <w:sz w:val="28"/>
                                <w:szCs w:val="42"/>
                              </w:rPr>
                            </w:pPr>
                            <w:proofErr w:type="gramStart"/>
                            <w:r>
                              <w:rPr>
                                <w:rFonts w:ascii="Marianne" w:hAnsi="Marianne"/>
                                <w:b/>
                                <w:color w:val="000091" w:themeColor="text2"/>
                                <w:sz w:val="20"/>
                                <w:szCs w:val="42"/>
                              </w:rPr>
                              <w:t>pour</w:t>
                            </w:r>
                            <w:proofErr w:type="gramEnd"/>
                            <w:r w:rsidR="006859A5">
                              <w:rPr>
                                <w:rFonts w:ascii="Marianne" w:hAnsi="Marianne"/>
                                <w:b/>
                                <w:color w:val="000091" w:themeColor="text2"/>
                                <w:sz w:val="20"/>
                                <w:szCs w:val="42"/>
                              </w:rPr>
                              <w:t> </w:t>
                            </w:r>
                            <w:r>
                              <w:rPr>
                                <w:rFonts w:ascii="Marianne" w:hAnsi="Marianne"/>
                                <w:b/>
                                <w:color w:val="000091" w:themeColor="text2"/>
                                <w:sz w:val="20"/>
                                <w:szCs w:val="42"/>
                              </w:rPr>
                              <w:t xml:space="preserve">soutenir les structures de </w:t>
                            </w:r>
                            <w:r w:rsidR="00044EED">
                              <w:rPr>
                                <w:rFonts w:ascii="Marianne" w:hAnsi="Marianne"/>
                                <w:b/>
                                <w:color w:val="000091" w:themeColor="text2"/>
                                <w:sz w:val="20"/>
                                <w:szCs w:val="42"/>
                              </w:rPr>
                              <w:t>notre région</w:t>
                            </w:r>
                          </w:p>
                          <w:p w14:paraId="69704BCC" w14:textId="77777777" w:rsidR="006859A5" w:rsidRPr="0016273E" w:rsidRDefault="006859A5" w:rsidP="006859A5">
                            <w:pPr>
                              <w:rPr>
                                <w:rFonts w:ascii="Marianne" w:hAnsi="Marianne"/>
                                <w:b/>
                                <w:color w:val="E1000F" w:themeColor="background2"/>
                                <w:sz w:val="56"/>
                                <w:szCs w:val="4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EBF6584" id="Zone de texte 6" o:spid="_x0000_s1034" type="#_x0000_t202" style="position:absolute;left:0;text-align:left;margin-left:32.4pt;margin-top:.9pt;width:115.8pt;height:83.85pt;z-index:25196032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" filled="f" stroked="f">
                <v:textbox>
                  <w:txbxContent>
                    <w:p w14:paraId="1D06C65C" w14:textId="20F89393" w:rsidR="006859A5" w:rsidRPr="00886447" w:rsidRDefault="006859A5" w:rsidP="006859A5">
                      <w:pPr>
                        <w:rPr>
                          <w:rFonts w:ascii="Marianne" w:hAnsi="Marianne"/>
                          <w:b/>
                          <w:color w:val="00AC8C" w:themeColor="accent3"/>
                          <w:sz w:val="48"/>
                          <w:szCs w:val="42"/>
                        </w:rPr>
                      </w:pPr>
                      <w:r w:rsidRPr="00886447">
                        <w:rPr>
                          <w:rFonts w:ascii="Marianne" w:hAnsi="Marianne"/>
                          <w:b/>
                          <w:color w:val="00AC8C" w:themeColor="accent3"/>
                          <w:sz w:val="48"/>
                          <w:szCs w:val="42"/>
                        </w:rPr>
                        <w:t>1</w:t>
                      </w:r>
                      <w:r w:rsidR="00044EED">
                        <w:rPr>
                          <w:rFonts w:ascii="Marianne" w:hAnsi="Marianne"/>
                          <w:b/>
                          <w:color w:val="00AC8C" w:themeColor="accent3"/>
                          <w:sz w:val="48"/>
                          <w:szCs w:val="42"/>
                        </w:rPr>
                        <w:t>2</w:t>
                      </w:r>
                      <w:r w:rsidRPr="00886447">
                        <w:rPr>
                          <w:rFonts w:ascii="Marianne" w:hAnsi="Marianne"/>
                          <w:b/>
                          <w:color w:val="00AC8C" w:themeColor="accent3"/>
                          <w:sz w:val="48"/>
                          <w:szCs w:val="42"/>
                        </w:rPr>
                        <w:t>,5 M €</w:t>
                      </w:r>
                    </w:p>
                    <w:p w14:paraId="27F47D1B" w14:textId="3756E92C" w:rsidR="006859A5" w:rsidRPr="00282212" w:rsidRDefault="00A251E7" w:rsidP="006859A5">
                      <w:pPr>
                        <w:spacing w:after="60"/>
                        <w:rPr>
                          <w:rFonts w:ascii="Marianne" w:hAnsi="Marianne"/>
                          <w:b/>
                          <w:color w:val="000091" w:themeColor="text2"/>
                          <w:sz w:val="28"/>
                          <w:szCs w:val="42"/>
                        </w:rPr>
                      </w:pPr>
                      <w:r>
                        <w:rPr>
                          <w:rFonts w:ascii="Marianne" w:hAnsi="Marianne"/>
                          <w:b/>
                          <w:color w:val="000091" w:themeColor="text2"/>
                          <w:sz w:val="20"/>
                          <w:szCs w:val="42"/>
                        </w:rPr>
                        <w:t>pour</w:t>
                      </w:r>
                      <w:r w:rsidR="006859A5">
                        <w:rPr>
                          <w:rFonts w:ascii="Marianne" w:hAnsi="Marianne"/>
                          <w:b/>
                          <w:color w:val="000091" w:themeColor="text2"/>
                          <w:sz w:val="20"/>
                          <w:szCs w:val="42"/>
                        </w:rPr>
                        <w:t> </w:t>
                      </w:r>
                      <w:r>
                        <w:rPr>
                          <w:rFonts w:ascii="Marianne" w:hAnsi="Marianne"/>
                          <w:b/>
                          <w:color w:val="000091" w:themeColor="text2"/>
                          <w:sz w:val="20"/>
                          <w:szCs w:val="42"/>
                        </w:rPr>
                        <w:t xml:space="preserve">soutenir les structures de </w:t>
                      </w:r>
                      <w:r w:rsidR="00044EED">
                        <w:rPr>
                          <w:rFonts w:ascii="Marianne" w:hAnsi="Marianne"/>
                          <w:b/>
                          <w:color w:val="000091" w:themeColor="text2"/>
                          <w:sz w:val="20"/>
                          <w:szCs w:val="42"/>
                        </w:rPr>
                        <w:t>notre région</w:t>
                      </w:r>
                    </w:p>
                    <w:p w14:paraId="69704BCC" w14:textId="77777777" w:rsidR="006859A5" w:rsidRPr="0016273E" w:rsidRDefault="006859A5" w:rsidP="006859A5">
                      <w:pPr>
                        <w:rPr>
                          <w:rFonts w:ascii="Marianne" w:hAnsi="Marianne"/>
                          <w:b/>
                          <w:color w:val="E1000F" w:themeColor="background2"/>
                          <w:sz w:val="56"/>
                          <w:szCs w:val="42"/>
                        </w:rPr>
                      </w:pPr>
                    </w:p>
                  </w:txbxContent>
                </v:textbox>
                <w10:wrap type="square" anchorx="margin"/>
              </v:shape>
            </w:pict>
          </mc:Fallback>
        </mc:AlternateContent>
      </w:r>
      <w:r w:rsidR="00AD6BA6" w:rsidRPr="00AD6BA6">
        <w:rPr>
          <w:rFonts w:ascii="Marianne" w:hAnsi="Marianne"/>
          <w:sz w:val="18"/>
          <w:szCs w:val="18"/>
        </w:rPr>
        <w:t xml:space="preserve">Suite au rapport parlementaire </w:t>
      </w:r>
      <w:proofErr w:type="spellStart"/>
      <w:r w:rsidR="00AD6BA6" w:rsidRPr="00AD6BA6">
        <w:rPr>
          <w:rFonts w:ascii="Marianne" w:hAnsi="Marianne"/>
          <w:sz w:val="18"/>
          <w:szCs w:val="18"/>
        </w:rPr>
        <w:t>Pirès</w:t>
      </w:r>
      <w:proofErr w:type="spellEnd"/>
      <w:r w:rsidR="00AD6BA6" w:rsidRPr="00AD6BA6">
        <w:rPr>
          <w:rFonts w:ascii="Marianne" w:hAnsi="Marianne"/>
          <w:sz w:val="18"/>
          <w:szCs w:val="18"/>
        </w:rPr>
        <w:t>-Beaun</w:t>
      </w:r>
      <w:r w:rsidR="00AD6BA6">
        <w:rPr>
          <w:rFonts w:ascii="Marianne" w:hAnsi="Marianne"/>
          <w:sz w:val="18"/>
          <w:szCs w:val="18"/>
        </w:rPr>
        <w:t>e, Mme la Ministre Aurore Bergé</w:t>
      </w:r>
      <w:r w:rsidR="00AD6BA6" w:rsidRPr="00AD6BA6">
        <w:rPr>
          <w:rFonts w:ascii="Marianne" w:hAnsi="Marianne"/>
          <w:sz w:val="18"/>
          <w:szCs w:val="18"/>
        </w:rPr>
        <w:t xml:space="preserve"> a </w:t>
      </w:r>
      <w:r w:rsidR="00AD6BA6">
        <w:rPr>
          <w:rFonts w:ascii="Marianne" w:hAnsi="Marianne"/>
          <w:sz w:val="18"/>
          <w:szCs w:val="18"/>
        </w:rPr>
        <w:t>demandé</w:t>
      </w:r>
      <w:r w:rsidR="00AD6BA6" w:rsidRPr="00AD6BA6">
        <w:rPr>
          <w:rFonts w:ascii="Marianne" w:hAnsi="Marianne"/>
          <w:sz w:val="18"/>
          <w:szCs w:val="18"/>
        </w:rPr>
        <w:t xml:space="preserve"> la mise en place</w:t>
      </w:r>
      <w:r w:rsidR="00AD6BA6">
        <w:rPr>
          <w:rFonts w:ascii="Marianne" w:hAnsi="Marianne"/>
          <w:sz w:val="18"/>
          <w:szCs w:val="18"/>
        </w:rPr>
        <w:t>,</w:t>
      </w:r>
      <w:r w:rsidR="00AD6BA6" w:rsidRPr="00AD6BA6">
        <w:rPr>
          <w:rFonts w:ascii="Marianne" w:hAnsi="Marianne"/>
          <w:sz w:val="18"/>
          <w:szCs w:val="18"/>
        </w:rPr>
        <w:t xml:space="preserve"> dans chaque département</w:t>
      </w:r>
      <w:r w:rsidR="00AD6BA6">
        <w:rPr>
          <w:rFonts w:ascii="Marianne" w:hAnsi="Marianne"/>
          <w:sz w:val="18"/>
          <w:szCs w:val="18"/>
        </w:rPr>
        <w:t>,</w:t>
      </w:r>
      <w:r w:rsidR="00AD6BA6" w:rsidRPr="00AD6BA6">
        <w:rPr>
          <w:rFonts w:ascii="Marianne" w:hAnsi="Marianne"/>
          <w:sz w:val="18"/>
          <w:szCs w:val="18"/>
        </w:rPr>
        <w:t xml:space="preserve"> d’une commission de suivi des ESMS en difficulté. Un fonds d’urgence national de 100</w:t>
      </w:r>
      <w:r w:rsidR="00AD6BA6">
        <w:rPr>
          <w:rFonts w:ascii="Marianne" w:hAnsi="Marianne"/>
          <w:sz w:val="18"/>
          <w:szCs w:val="18"/>
        </w:rPr>
        <w:t> </w:t>
      </w:r>
      <w:r w:rsidR="00AD6BA6" w:rsidRPr="00AD6BA6">
        <w:rPr>
          <w:rFonts w:ascii="Marianne" w:hAnsi="Marianne"/>
          <w:sz w:val="18"/>
          <w:szCs w:val="18"/>
        </w:rPr>
        <w:t>M</w:t>
      </w:r>
      <w:r w:rsidR="00AD6BA6">
        <w:rPr>
          <w:rFonts w:ascii="Marianne" w:hAnsi="Marianne"/>
          <w:sz w:val="18"/>
          <w:szCs w:val="18"/>
        </w:rPr>
        <w:t> </w:t>
      </w:r>
      <w:r w:rsidR="00AD6BA6" w:rsidRPr="00AD6BA6">
        <w:rPr>
          <w:rFonts w:ascii="Marianne" w:hAnsi="Marianne"/>
          <w:sz w:val="18"/>
          <w:szCs w:val="18"/>
        </w:rPr>
        <w:t xml:space="preserve">€ a été mobilisé pour soutenir les </w:t>
      </w:r>
      <w:r w:rsidR="00AD6BA6">
        <w:rPr>
          <w:rFonts w:ascii="Marianne" w:hAnsi="Marianne"/>
          <w:sz w:val="18"/>
          <w:szCs w:val="18"/>
        </w:rPr>
        <w:t>structures</w:t>
      </w:r>
      <w:r w:rsidR="00AD6BA6" w:rsidRPr="00AD6BA6">
        <w:rPr>
          <w:rFonts w:ascii="Marianne" w:hAnsi="Marianne"/>
          <w:sz w:val="18"/>
          <w:szCs w:val="18"/>
        </w:rPr>
        <w:t xml:space="preserve"> en risque de rupture de trésorerie (EHPAD, SSIAD, SPASAD et SAAD). Dans ce cadre, </w:t>
      </w:r>
      <w:r w:rsidR="000C739B">
        <w:rPr>
          <w:rFonts w:ascii="Marianne" w:hAnsi="Marianne"/>
          <w:b/>
          <w:sz w:val="18"/>
          <w:szCs w:val="18"/>
        </w:rPr>
        <w:t>notre région</w:t>
      </w:r>
      <w:r w:rsidR="00AD6BA6" w:rsidRPr="00AD6BA6">
        <w:rPr>
          <w:rFonts w:ascii="Marianne" w:hAnsi="Marianne"/>
          <w:b/>
          <w:sz w:val="18"/>
          <w:szCs w:val="18"/>
        </w:rPr>
        <w:t xml:space="preserve"> est dotée de 12,5 M €.</w:t>
      </w:r>
      <w:r w:rsidR="00AD6BA6" w:rsidRPr="00AD6BA6">
        <w:rPr>
          <w:rFonts w:ascii="Marianne" w:hAnsi="Marianne"/>
          <w:sz w:val="18"/>
          <w:szCs w:val="18"/>
        </w:rPr>
        <w:t xml:space="preserve"> Des crédits non reconductibles supplémentaires sont mobilisés. </w:t>
      </w:r>
    </w:p>
    <w:p w14:paraId="73367FAA" w14:textId="67636385" w:rsidR="00264CE7" w:rsidRPr="003C6DDC" w:rsidRDefault="00AD6BA6" w:rsidP="00AD6BA6">
      <w:pPr>
        <w:spacing w:before="120"/>
        <w:jc w:val="both"/>
        <w:rPr>
          <w:rFonts w:ascii="Marianne" w:hAnsi="Marianne"/>
          <w:sz w:val="18"/>
          <w:szCs w:val="18"/>
        </w:rPr>
      </w:pPr>
      <w:r>
        <w:rPr>
          <w:rFonts w:ascii="Marianne" w:hAnsi="Marianne"/>
          <w:sz w:val="18"/>
          <w:szCs w:val="18"/>
        </w:rPr>
        <w:t>C</w:t>
      </w:r>
      <w:r w:rsidRPr="00AD6BA6">
        <w:rPr>
          <w:rFonts w:ascii="Marianne" w:hAnsi="Marianne"/>
          <w:sz w:val="18"/>
          <w:szCs w:val="18"/>
        </w:rPr>
        <w:t>haque commission procède au repérage des ESMS, analyse leurs situations, valide les plans d’actions proposés, mobilise différents leviers dont le fonds d’urgence. Les premières décisions de sout</w:t>
      </w:r>
      <w:r w:rsidR="003C6DDC">
        <w:rPr>
          <w:rFonts w:ascii="Marianne" w:hAnsi="Marianne"/>
          <w:sz w:val="18"/>
          <w:szCs w:val="18"/>
        </w:rPr>
        <w:t xml:space="preserve">ien financier sont imminentes. </w:t>
      </w:r>
    </w:p>
    <w:p w14:paraId="0C519CC7" w14:textId="13A44CB6" w:rsidR="00044EED" w:rsidRPr="005D279E" w:rsidRDefault="00AD6BA6" w:rsidP="00AD6BA6">
      <w:pPr>
        <w:spacing w:before="120"/>
        <w:jc w:val="both"/>
        <w:rPr>
          <w:rFonts w:ascii="Marianne" w:hAnsi="Marianne"/>
          <w:sz w:val="18"/>
          <w:szCs w:val="18"/>
        </w:rPr>
      </w:pPr>
      <w:r w:rsidRPr="00AD6BA6">
        <w:rPr>
          <w:rFonts w:ascii="Marianne" w:hAnsi="Marianne"/>
          <w:noProof/>
          <w:sz w:val="18"/>
          <w:szCs w:val="18"/>
          <w:lang w:eastAsia="fr-FR"/>
        </w:rPr>
        <mc:AlternateContent>
          <mc:Choice Requires="wps">
            <w:drawing>
              <wp:anchor distT="45720" distB="45720" distL="114300" distR="114300" simplePos="0" relativeHeight="251952128" behindDoc="0" locked="0" layoutInCell="1" allowOverlap="1" wp14:anchorId="224C28A2" wp14:editId="559DA42A">
                <wp:simplePos x="0" y="0"/>
                <wp:positionH relativeFrom="margin">
                  <wp:align>right</wp:align>
                </wp:positionH>
                <wp:positionV relativeFrom="paragraph">
                  <wp:posOffset>476885</wp:posOffset>
                </wp:positionV>
                <wp:extent cx="4857750" cy="1404620"/>
                <wp:effectExtent l="0" t="0" r="19050" b="14605"/>
                <wp:wrapTopAndBottom/>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4620"/>
                        </a:xfrm>
                        <a:prstGeom prst="rect">
                          <a:avLst/>
                        </a:prstGeom>
                        <a:noFill/>
                        <a:ln w="9525">
                          <a:solidFill>
                            <a:schemeClr val="accent2"/>
                          </a:solidFill>
                          <a:miter lim="800000"/>
                          <a:headEnd/>
                          <a:tailEnd/>
                        </a:ln>
                      </wps:spPr>
                      <wps:txbx>
                        <w:txbxContent>
                          <w:p w14:paraId="775D483B" w14:textId="5A755760" w:rsidR="00AD6BA6" w:rsidRPr="00AD6BA6" w:rsidRDefault="00AD6BA6">
                            <w:pPr>
                              <w:rPr>
                                <w:rFonts w:ascii="Marianne" w:hAnsi="Marianne"/>
                                <w:i/>
                                <w:color w:val="5770BE" w:themeColor="accent2"/>
                                <w:sz w:val="18"/>
                              </w:rPr>
                            </w:pPr>
                            <w:r>
                              <w:rPr>
                                <w:rFonts w:ascii="Marianne" w:hAnsi="Marianne"/>
                                <w:i/>
                                <w:color w:val="5770BE" w:themeColor="accent2"/>
                                <w:sz w:val="18"/>
                              </w:rPr>
                              <w:t>Les</w:t>
                            </w:r>
                            <w:r w:rsidRPr="00AD6BA6">
                              <w:rPr>
                                <w:rFonts w:ascii="Marianne" w:hAnsi="Marianne"/>
                                <w:i/>
                                <w:color w:val="5770BE" w:themeColor="accent2"/>
                                <w:sz w:val="18"/>
                              </w:rPr>
                              <w:t xml:space="preserve"> commission</w:t>
                            </w:r>
                            <w:r>
                              <w:rPr>
                                <w:rFonts w:ascii="Marianne" w:hAnsi="Marianne"/>
                                <w:i/>
                                <w:color w:val="5770BE" w:themeColor="accent2"/>
                                <w:sz w:val="18"/>
                              </w:rPr>
                              <w:t>s</w:t>
                            </w:r>
                            <w:r w:rsidRPr="00AD6BA6">
                              <w:rPr>
                                <w:rFonts w:ascii="Marianne" w:hAnsi="Marianne"/>
                                <w:i/>
                                <w:color w:val="5770BE" w:themeColor="accent2"/>
                                <w:sz w:val="18"/>
                              </w:rPr>
                              <w:t xml:space="preserve"> </w:t>
                            </w:r>
                            <w:r>
                              <w:rPr>
                                <w:rFonts w:ascii="Marianne" w:hAnsi="Marianne"/>
                                <w:i/>
                                <w:color w:val="5770BE" w:themeColor="accent2"/>
                                <w:sz w:val="18"/>
                              </w:rPr>
                              <w:t xml:space="preserve">sont </w:t>
                            </w:r>
                            <w:r w:rsidRPr="00AD6BA6">
                              <w:rPr>
                                <w:rFonts w:ascii="Marianne" w:hAnsi="Marianne"/>
                                <w:i/>
                                <w:color w:val="5770BE" w:themeColor="accent2"/>
                                <w:sz w:val="18"/>
                              </w:rPr>
                              <w:t>partenariale</w:t>
                            </w:r>
                            <w:r>
                              <w:rPr>
                                <w:rFonts w:ascii="Marianne" w:hAnsi="Marianne"/>
                                <w:i/>
                                <w:color w:val="5770BE" w:themeColor="accent2"/>
                                <w:sz w:val="18"/>
                              </w:rPr>
                              <w:t>s</w:t>
                            </w:r>
                            <w:r w:rsidRPr="00AD6BA6">
                              <w:rPr>
                                <w:rFonts w:ascii="Marianne" w:hAnsi="Marianne"/>
                                <w:i/>
                                <w:color w:val="5770BE" w:themeColor="accent2"/>
                                <w:sz w:val="18"/>
                              </w:rPr>
                              <w:t> : ARS, conseil départemental, Direction départementale des finances publiques (DDFIP),</w:t>
                            </w:r>
                            <w:r>
                              <w:rPr>
                                <w:rFonts w:ascii="Marianne" w:hAnsi="Marianne"/>
                                <w:i/>
                                <w:color w:val="5770BE" w:themeColor="accent2"/>
                                <w:sz w:val="18"/>
                              </w:rPr>
                              <w:t xml:space="preserve"> </w:t>
                            </w:r>
                            <w:r w:rsidRPr="00AD6BA6">
                              <w:rPr>
                                <w:rFonts w:ascii="Marianne" w:hAnsi="Marianne"/>
                                <w:i/>
                                <w:color w:val="5770BE" w:themeColor="accent2"/>
                                <w:sz w:val="18"/>
                              </w:rPr>
                              <w:t xml:space="preserve">Union de recouvrement des cotisations de Sécurité sociale et d'allocations familiales </w:t>
                            </w:r>
                            <w:r>
                              <w:rPr>
                                <w:rFonts w:ascii="Marianne" w:hAnsi="Marianne"/>
                                <w:i/>
                                <w:color w:val="5770BE" w:themeColor="accent2"/>
                                <w:sz w:val="18"/>
                              </w:rPr>
                              <w:t>(</w:t>
                            </w:r>
                            <w:r w:rsidRPr="00AD6BA6">
                              <w:rPr>
                                <w:rFonts w:ascii="Marianne" w:hAnsi="Marianne"/>
                                <w:i/>
                                <w:color w:val="5770BE" w:themeColor="accent2"/>
                                <w:sz w:val="18"/>
                              </w:rPr>
                              <w:t>URSSAF</w:t>
                            </w:r>
                            <w:r>
                              <w:rPr>
                                <w:rFonts w:ascii="Marianne" w:hAnsi="Marianne"/>
                                <w:i/>
                                <w:color w:val="5770BE" w:themeColor="accent2"/>
                                <w:sz w:val="18"/>
                              </w:rPr>
                              <w:t>)</w:t>
                            </w:r>
                            <w:r w:rsidRPr="00AD6BA6">
                              <w:rPr>
                                <w:rFonts w:ascii="Marianne" w:hAnsi="Marianne"/>
                                <w:i/>
                                <w:color w:val="5770BE" w:themeColor="accent2"/>
                                <w:sz w:val="18"/>
                              </w:rPr>
                              <w:t xml:space="preserve">, caisses de sécurité sociale, banque des territoires, associations des maires et des maires ruraux de </w:t>
                            </w:r>
                            <w:r w:rsidR="000C739B">
                              <w:rPr>
                                <w:rFonts w:ascii="Marianne" w:hAnsi="Marianne"/>
                                <w:i/>
                                <w:color w:val="5770BE" w:themeColor="accent2"/>
                                <w:sz w:val="18"/>
                              </w:rPr>
                              <w:t>France.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C28A2" id="_x0000_s1035" type="#_x0000_t202" style="position:absolute;left:0;text-align:left;margin-left:331.3pt;margin-top:37.55pt;width:382.5pt;height:110.6pt;z-index:251952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" filled="f" strokecolor="#5770be [3205]">
                <v:textbox style="mso-fit-shape-to-text:t">
                  <w:txbxContent>
                    <w:p w14:paraId="775D483B" w14:textId="5A755760" w:rsidR="00AD6BA6" w:rsidRPr="00AD6BA6" w:rsidRDefault="00AD6BA6">
                      <w:pPr>
                        <w:rPr>
                          <w:rFonts w:ascii="Marianne" w:hAnsi="Marianne"/>
                          <w:i/>
                          <w:color w:val="5770BE" w:themeColor="accent2"/>
                          <w:sz w:val="18"/>
                        </w:rPr>
                      </w:pPr>
                      <w:r>
                        <w:rPr>
                          <w:rFonts w:ascii="Marianne" w:hAnsi="Marianne"/>
                          <w:i/>
                          <w:color w:val="5770BE" w:themeColor="accent2"/>
                          <w:sz w:val="18"/>
                        </w:rPr>
                        <w:t>Les</w:t>
                      </w:r>
                      <w:r w:rsidRPr="00AD6BA6">
                        <w:rPr>
                          <w:rFonts w:ascii="Marianne" w:hAnsi="Marianne"/>
                          <w:i/>
                          <w:color w:val="5770BE" w:themeColor="accent2"/>
                          <w:sz w:val="18"/>
                        </w:rPr>
                        <w:t xml:space="preserve"> commission</w:t>
                      </w:r>
                      <w:r>
                        <w:rPr>
                          <w:rFonts w:ascii="Marianne" w:hAnsi="Marianne"/>
                          <w:i/>
                          <w:color w:val="5770BE" w:themeColor="accent2"/>
                          <w:sz w:val="18"/>
                        </w:rPr>
                        <w:t>s</w:t>
                      </w:r>
                      <w:r w:rsidRPr="00AD6BA6">
                        <w:rPr>
                          <w:rFonts w:ascii="Marianne" w:hAnsi="Marianne"/>
                          <w:i/>
                          <w:color w:val="5770BE" w:themeColor="accent2"/>
                          <w:sz w:val="18"/>
                        </w:rPr>
                        <w:t xml:space="preserve"> </w:t>
                      </w:r>
                      <w:r>
                        <w:rPr>
                          <w:rFonts w:ascii="Marianne" w:hAnsi="Marianne"/>
                          <w:i/>
                          <w:color w:val="5770BE" w:themeColor="accent2"/>
                          <w:sz w:val="18"/>
                        </w:rPr>
                        <w:t xml:space="preserve">sont </w:t>
                      </w:r>
                      <w:r w:rsidRPr="00AD6BA6">
                        <w:rPr>
                          <w:rFonts w:ascii="Marianne" w:hAnsi="Marianne"/>
                          <w:i/>
                          <w:color w:val="5770BE" w:themeColor="accent2"/>
                          <w:sz w:val="18"/>
                        </w:rPr>
                        <w:t>partenariale</w:t>
                      </w:r>
                      <w:r>
                        <w:rPr>
                          <w:rFonts w:ascii="Marianne" w:hAnsi="Marianne"/>
                          <w:i/>
                          <w:color w:val="5770BE" w:themeColor="accent2"/>
                          <w:sz w:val="18"/>
                        </w:rPr>
                        <w:t>s</w:t>
                      </w:r>
                      <w:r w:rsidRPr="00AD6BA6">
                        <w:rPr>
                          <w:rFonts w:ascii="Marianne" w:hAnsi="Marianne"/>
                          <w:i/>
                          <w:color w:val="5770BE" w:themeColor="accent2"/>
                          <w:sz w:val="18"/>
                        </w:rPr>
                        <w:t> : ARS, conseil départemental, Direction départementale des finances publiques (DDFIP),</w:t>
                      </w:r>
                      <w:r>
                        <w:rPr>
                          <w:rFonts w:ascii="Marianne" w:hAnsi="Marianne"/>
                          <w:i/>
                          <w:color w:val="5770BE" w:themeColor="accent2"/>
                          <w:sz w:val="18"/>
                        </w:rPr>
                        <w:t xml:space="preserve"> </w:t>
                      </w:r>
                      <w:r w:rsidRPr="00AD6BA6">
                        <w:rPr>
                          <w:rFonts w:ascii="Marianne" w:hAnsi="Marianne"/>
                          <w:i/>
                          <w:color w:val="5770BE" w:themeColor="accent2"/>
                          <w:sz w:val="18"/>
                        </w:rPr>
                        <w:t xml:space="preserve">Union de recouvrement des cotisations de Sécurité sociale et d'allocations familiales </w:t>
                      </w:r>
                      <w:r>
                        <w:rPr>
                          <w:rFonts w:ascii="Marianne" w:hAnsi="Marianne"/>
                          <w:i/>
                          <w:color w:val="5770BE" w:themeColor="accent2"/>
                          <w:sz w:val="18"/>
                        </w:rPr>
                        <w:t>(</w:t>
                      </w:r>
                      <w:r w:rsidRPr="00AD6BA6">
                        <w:rPr>
                          <w:rFonts w:ascii="Marianne" w:hAnsi="Marianne"/>
                          <w:i/>
                          <w:color w:val="5770BE" w:themeColor="accent2"/>
                          <w:sz w:val="18"/>
                        </w:rPr>
                        <w:t>URSSAF</w:t>
                      </w:r>
                      <w:r>
                        <w:rPr>
                          <w:rFonts w:ascii="Marianne" w:hAnsi="Marianne"/>
                          <w:i/>
                          <w:color w:val="5770BE" w:themeColor="accent2"/>
                          <w:sz w:val="18"/>
                        </w:rPr>
                        <w:t>)</w:t>
                      </w:r>
                      <w:r w:rsidRPr="00AD6BA6">
                        <w:rPr>
                          <w:rFonts w:ascii="Marianne" w:hAnsi="Marianne"/>
                          <w:i/>
                          <w:color w:val="5770BE" w:themeColor="accent2"/>
                          <w:sz w:val="18"/>
                        </w:rPr>
                        <w:t xml:space="preserve">, caisses de sécurité sociale, banque des territoires, associations des maires et des maires ruraux de </w:t>
                      </w:r>
                      <w:r w:rsidR="000C739B">
                        <w:rPr>
                          <w:rFonts w:ascii="Marianne" w:hAnsi="Marianne"/>
                          <w:i/>
                          <w:color w:val="5770BE" w:themeColor="accent2"/>
                          <w:sz w:val="18"/>
                        </w:rPr>
                        <w:t>France.</w:t>
                      </w:r>
                    </w:p>
                  </w:txbxContent>
                </v:textbox>
                <w10:wrap type="topAndBottom" anchorx="margin"/>
              </v:shape>
            </w:pict>
          </mc:Fallback>
        </mc:AlternateContent>
      </w:r>
      <w:r w:rsidRPr="00AD6BA6">
        <w:rPr>
          <w:rFonts w:ascii="Marianne" w:hAnsi="Marianne"/>
          <w:sz w:val="18"/>
          <w:szCs w:val="18"/>
        </w:rPr>
        <w:t xml:space="preserve">Ce dispositif national complète la politique volontariste de l’ARS </w:t>
      </w:r>
      <w:r>
        <w:rPr>
          <w:rFonts w:ascii="Marianne" w:hAnsi="Marianne"/>
          <w:sz w:val="18"/>
          <w:szCs w:val="18"/>
        </w:rPr>
        <w:t>Auvergne-Rhône-Alpes</w:t>
      </w:r>
      <w:r w:rsidRPr="00AD6BA6">
        <w:rPr>
          <w:rFonts w:ascii="Marianne" w:hAnsi="Marianne"/>
          <w:sz w:val="18"/>
          <w:szCs w:val="18"/>
        </w:rPr>
        <w:t xml:space="preserve"> de soutien aux ESMS en difficultés. </w:t>
      </w:r>
    </w:p>
    <w:p w14:paraId="080BAB7C" w14:textId="211FA22F" w:rsidR="00536D9B" w:rsidRPr="00282212" w:rsidRDefault="005D279E" w:rsidP="00E734FC">
      <w:pPr>
        <w:pStyle w:val="Signature3"/>
        <w:spacing w:before="240" w:after="120"/>
        <w:ind w:firstLine="0"/>
        <w:jc w:val="both"/>
        <w:rPr>
          <w:rFonts w:ascii="Marianne" w:hAnsi="Marianne" w:cs="Calibri"/>
          <w:color w:val="000091" w:themeColor="text2"/>
          <w:sz w:val="24"/>
        </w:rPr>
      </w:pPr>
      <w:r>
        <w:rPr>
          <w:rFonts w:ascii="Marianne" w:hAnsi="Marianne" w:cs="Calibri"/>
          <w:noProof/>
          <w:color w:val="000091" w:themeColor="text2"/>
          <w:sz w:val="24"/>
        </w:rPr>
        <w:drawing>
          <wp:anchor distT="0" distB="0" distL="114300" distR="114300" simplePos="0" relativeHeight="251954176" behindDoc="0" locked="0" layoutInCell="1" allowOverlap="1" wp14:anchorId="272FBA75" wp14:editId="73F7F220">
            <wp:simplePos x="0" y="0"/>
            <wp:positionH relativeFrom="margin">
              <wp:posOffset>-1868501</wp:posOffset>
            </wp:positionH>
            <wp:positionV relativeFrom="paragraph">
              <wp:posOffset>1037342</wp:posOffset>
            </wp:positionV>
            <wp:extent cx="1634948" cy="1089965"/>
            <wp:effectExtent l="0" t="0" r="3810"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Travail - web.jpeg"/>
                    <pic:cNvPicPr/>
                  </pic:nvPicPr>
                  <pic:blipFill>
                    <a:blip r:embed="rId22">
                      <a:extLst>
                        <a:ext uri="{28A0092B-C50C-407E-A947-70E740481C1C}">
                          <a14:useLocalDpi xmlns:a14="http://schemas.microsoft.com/office/drawing/2010/main" val="0"/>
                        </a:ext>
                      </a:extLst>
                    </a:blip>
                    <a:stretch>
                      <a:fillRect/>
                    </a:stretch>
                  </pic:blipFill>
                  <pic:spPr>
                    <a:xfrm>
                      <a:off x="0" y="0"/>
                      <a:ext cx="1634948" cy="1089965"/>
                    </a:xfrm>
                    <a:prstGeom prst="rect">
                      <a:avLst/>
                    </a:prstGeom>
                  </pic:spPr>
                </pic:pic>
              </a:graphicData>
            </a:graphic>
            <wp14:sizeRelH relativeFrom="margin">
              <wp14:pctWidth>0</wp14:pctWidth>
            </wp14:sizeRelH>
            <wp14:sizeRelV relativeFrom="margin">
              <wp14:pctHeight>0</wp14:pctHeight>
            </wp14:sizeRelV>
          </wp:anchor>
        </w:drawing>
      </w:r>
      <w:r w:rsidR="00E734FC" w:rsidRPr="00282212">
        <w:rPr>
          <w:rFonts w:ascii="Marianne" w:hAnsi="Marianne" w:cs="Calibri"/>
          <w:color w:val="000091" w:themeColor="text2"/>
          <w:sz w:val="24"/>
        </w:rPr>
        <w:t xml:space="preserve">Suivi et accompagnement des transformations des </w:t>
      </w:r>
      <w:r w:rsidR="00E734FC">
        <w:rPr>
          <w:rFonts w:ascii="Marianne" w:hAnsi="Marianne" w:cs="Calibri"/>
          <w:color w:val="000091" w:themeColor="text2"/>
          <w:sz w:val="24"/>
        </w:rPr>
        <w:t>ESAT</w:t>
      </w:r>
    </w:p>
    <w:p w14:paraId="3BAF3C53" w14:textId="5FCBA5CB" w:rsidR="00351131" w:rsidRPr="00351131" w:rsidRDefault="00351131" w:rsidP="00351131">
      <w:pPr>
        <w:spacing w:before="120"/>
        <w:jc w:val="both"/>
        <w:rPr>
          <w:rFonts w:ascii="Marianne" w:hAnsi="Marianne"/>
          <w:sz w:val="18"/>
          <w:szCs w:val="18"/>
        </w:rPr>
      </w:pPr>
      <w:r w:rsidRPr="00351131">
        <w:rPr>
          <w:rFonts w:ascii="Marianne" w:hAnsi="Marianne"/>
          <w:sz w:val="18"/>
          <w:szCs w:val="18"/>
        </w:rPr>
        <w:t>Le 16 octobre</w:t>
      </w:r>
      <w:r w:rsidR="002D771F">
        <w:rPr>
          <w:rFonts w:ascii="Marianne" w:hAnsi="Marianne"/>
          <w:sz w:val="18"/>
          <w:szCs w:val="18"/>
        </w:rPr>
        <w:t xml:space="preserve"> 2023</w:t>
      </w:r>
      <w:r w:rsidRPr="00351131">
        <w:rPr>
          <w:rFonts w:ascii="Marianne" w:hAnsi="Marianne"/>
          <w:sz w:val="18"/>
          <w:szCs w:val="18"/>
        </w:rPr>
        <w:t>, l’ARS a réuni le 1</w:t>
      </w:r>
      <w:r w:rsidRPr="00351131">
        <w:rPr>
          <w:rFonts w:ascii="Marianne" w:hAnsi="Marianne"/>
          <w:sz w:val="18"/>
          <w:szCs w:val="18"/>
          <w:vertAlign w:val="superscript"/>
        </w:rPr>
        <w:t>er</w:t>
      </w:r>
      <w:r w:rsidRPr="00351131">
        <w:rPr>
          <w:rFonts w:ascii="Marianne" w:hAnsi="Marianne"/>
          <w:sz w:val="18"/>
          <w:szCs w:val="18"/>
        </w:rPr>
        <w:t xml:space="preserve"> COPIL régional de suivi du </w:t>
      </w:r>
      <w:r>
        <w:rPr>
          <w:rFonts w:ascii="Marianne" w:hAnsi="Marianne"/>
          <w:sz w:val="18"/>
          <w:szCs w:val="18"/>
        </w:rPr>
        <w:t xml:space="preserve">plan de transformation des </w:t>
      </w:r>
      <w:r w:rsidR="005E7661" w:rsidRPr="005E7661">
        <w:rPr>
          <w:rFonts w:ascii="Marianne" w:hAnsi="Marianne"/>
          <w:sz w:val="18"/>
          <w:szCs w:val="18"/>
        </w:rPr>
        <w:t xml:space="preserve">Établissements et services d'aide par le travail </w:t>
      </w:r>
      <w:r w:rsidR="005E7661">
        <w:rPr>
          <w:rFonts w:ascii="Marianne" w:hAnsi="Marianne"/>
          <w:sz w:val="18"/>
          <w:szCs w:val="18"/>
        </w:rPr>
        <w:t>(E</w:t>
      </w:r>
      <w:r>
        <w:rPr>
          <w:rFonts w:ascii="Marianne" w:hAnsi="Marianne"/>
          <w:sz w:val="18"/>
          <w:szCs w:val="18"/>
        </w:rPr>
        <w:t>SAT) lancé en mai 2022.</w:t>
      </w:r>
      <w:r w:rsidRPr="00351131">
        <w:rPr>
          <w:rFonts w:ascii="Marianne" w:hAnsi="Marianne"/>
          <w:sz w:val="18"/>
          <w:szCs w:val="18"/>
        </w:rPr>
        <w:t xml:space="preserve"> </w:t>
      </w:r>
      <w:r w:rsidR="00F159EB">
        <w:rPr>
          <w:rFonts w:ascii="Marianne" w:hAnsi="Marianne"/>
          <w:sz w:val="18"/>
          <w:szCs w:val="18"/>
        </w:rPr>
        <w:t>Il a permis de réunir d</w:t>
      </w:r>
      <w:r>
        <w:rPr>
          <w:rFonts w:ascii="Marianne" w:hAnsi="Marianne"/>
          <w:sz w:val="18"/>
          <w:szCs w:val="18"/>
        </w:rPr>
        <w:t>es</w:t>
      </w:r>
      <w:r w:rsidRPr="00351131">
        <w:rPr>
          <w:rFonts w:ascii="Marianne" w:hAnsi="Marianne"/>
          <w:sz w:val="18"/>
          <w:szCs w:val="18"/>
        </w:rPr>
        <w:t xml:space="preserve"> représentants des ESAT, de la D</w:t>
      </w:r>
      <w:r>
        <w:rPr>
          <w:rFonts w:ascii="Marianne" w:hAnsi="Marianne"/>
          <w:sz w:val="18"/>
          <w:szCs w:val="18"/>
        </w:rPr>
        <w:t>irection générale de la cohésion sociale (D</w:t>
      </w:r>
      <w:r w:rsidRPr="00351131">
        <w:rPr>
          <w:rFonts w:ascii="Marianne" w:hAnsi="Marianne"/>
          <w:sz w:val="18"/>
          <w:szCs w:val="18"/>
        </w:rPr>
        <w:t>GCS</w:t>
      </w:r>
      <w:r>
        <w:rPr>
          <w:rFonts w:ascii="Marianne" w:hAnsi="Marianne"/>
          <w:sz w:val="18"/>
          <w:szCs w:val="18"/>
        </w:rPr>
        <w:t>)</w:t>
      </w:r>
      <w:r w:rsidRPr="00351131">
        <w:rPr>
          <w:rFonts w:ascii="Marianne" w:hAnsi="Marianne"/>
          <w:sz w:val="18"/>
          <w:szCs w:val="18"/>
        </w:rPr>
        <w:t>, des résea</w:t>
      </w:r>
      <w:r w:rsidR="005E619D">
        <w:rPr>
          <w:rFonts w:ascii="Marianne" w:hAnsi="Marianne"/>
          <w:sz w:val="18"/>
          <w:szCs w:val="18"/>
        </w:rPr>
        <w:t>ux territoriaux ARS et</w:t>
      </w:r>
      <w:r>
        <w:rPr>
          <w:rFonts w:ascii="Marianne" w:hAnsi="Marianne"/>
          <w:sz w:val="18"/>
          <w:szCs w:val="18"/>
        </w:rPr>
        <w:t xml:space="preserve"> </w:t>
      </w:r>
      <w:r w:rsidRPr="00351131">
        <w:rPr>
          <w:rFonts w:ascii="Marianne" w:hAnsi="Marianne"/>
          <w:sz w:val="18"/>
          <w:szCs w:val="18"/>
        </w:rPr>
        <w:t xml:space="preserve">Direction </w:t>
      </w:r>
      <w:r>
        <w:rPr>
          <w:rFonts w:ascii="Marianne" w:hAnsi="Marianne"/>
          <w:sz w:val="18"/>
          <w:szCs w:val="18"/>
        </w:rPr>
        <w:t>r</w:t>
      </w:r>
      <w:r w:rsidRPr="00351131">
        <w:rPr>
          <w:rFonts w:ascii="Marianne" w:hAnsi="Marianne"/>
          <w:sz w:val="18"/>
          <w:szCs w:val="18"/>
        </w:rPr>
        <w:t>égionale de l'</w:t>
      </w:r>
      <w:r>
        <w:rPr>
          <w:rFonts w:ascii="Marianne" w:hAnsi="Marianne"/>
          <w:sz w:val="18"/>
          <w:szCs w:val="18"/>
        </w:rPr>
        <w:t>é</w:t>
      </w:r>
      <w:r w:rsidRPr="00351131">
        <w:rPr>
          <w:rFonts w:ascii="Marianne" w:hAnsi="Marianne"/>
          <w:sz w:val="18"/>
          <w:szCs w:val="18"/>
        </w:rPr>
        <w:t>conomie, de l'</w:t>
      </w:r>
      <w:r>
        <w:rPr>
          <w:rFonts w:ascii="Marianne" w:hAnsi="Marianne"/>
          <w:sz w:val="18"/>
          <w:szCs w:val="18"/>
        </w:rPr>
        <w:t>e</w:t>
      </w:r>
      <w:r w:rsidRPr="00351131">
        <w:rPr>
          <w:rFonts w:ascii="Marianne" w:hAnsi="Marianne"/>
          <w:sz w:val="18"/>
          <w:szCs w:val="18"/>
        </w:rPr>
        <w:t xml:space="preserve">mploi, du </w:t>
      </w:r>
      <w:r>
        <w:rPr>
          <w:rFonts w:ascii="Marianne" w:hAnsi="Marianne"/>
          <w:sz w:val="18"/>
          <w:szCs w:val="18"/>
        </w:rPr>
        <w:t>t</w:t>
      </w:r>
      <w:r w:rsidRPr="00351131">
        <w:rPr>
          <w:rFonts w:ascii="Marianne" w:hAnsi="Marianne"/>
          <w:sz w:val="18"/>
          <w:szCs w:val="18"/>
        </w:rPr>
        <w:t xml:space="preserve">ravail et des </w:t>
      </w:r>
      <w:r>
        <w:rPr>
          <w:rFonts w:ascii="Marianne" w:hAnsi="Marianne"/>
          <w:sz w:val="18"/>
          <w:szCs w:val="18"/>
        </w:rPr>
        <w:t>s</w:t>
      </w:r>
      <w:r w:rsidRPr="00351131">
        <w:rPr>
          <w:rFonts w:ascii="Marianne" w:hAnsi="Marianne"/>
          <w:sz w:val="18"/>
          <w:szCs w:val="18"/>
        </w:rPr>
        <w:t>olidarités</w:t>
      </w:r>
      <w:r>
        <w:rPr>
          <w:rFonts w:ascii="Marianne" w:hAnsi="Marianne"/>
          <w:sz w:val="18"/>
          <w:szCs w:val="18"/>
        </w:rPr>
        <w:t xml:space="preserve"> (DREETS), </w:t>
      </w:r>
      <w:r w:rsidR="005E7661">
        <w:rPr>
          <w:rFonts w:ascii="Marianne" w:hAnsi="Marianne"/>
          <w:sz w:val="18"/>
          <w:szCs w:val="18"/>
        </w:rPr>
        <w:t xml:space="preserve">de </w:t>
      </w:r>
      <w:r>
        <w:rPr>
          <w:rFonts w:ascii="Marianne" w:hAnsi="Marianne"/>
          <w:sz w:val="18"/>
          <w:szCs w:val="18"/>
        </w:rPr>
        <w:t xml:space="preserve">Pôle </w:t>
      </w:r>
      <w:r w:rsidRPr="00351131">
        <w:rPr>
          <w:rFonts w:ascii="Marianne" w:hAnsi="Marianne"/>
          <w:sz w:val="18"/>
          <w:szCs w:val="18"/>
        </w:rPr>
        <w:t xml:space="preserve">emploi, Cap emploi, </w:t>
      </w:r>
      <w:r w:rsidR="005E7661">
        <w:rPr>
          <w:rFonts w:ascii="Marianne" w:hAnsi="Marianne"/>
          <w:sz w:val="18"/>
          <w:szCs w:val="18"/>
        </w:rPr>
        <w:t xml:space="preserve">des </w:t>
      </w:r>
      <w:r w:rsidRPr="00351131">
        <w:rPr>
          <w:rFonts w:ascii="Marianne" w:hAnsi="Marianne"/>
          <w:sz w:val="18"/>
          <w:szCs w:val="18"/>
        </w:rPr>
        <w:t xml:space="preserve">missions locales et </w:t>
      </w:r>
      <w:r w:rsidR="005E7661">
        <w:rPr>
          <w:rFonts w:ascii="Marianne" w:hAnsi="Marianne"/>
          <w:sz w:val="18"/>
          <w:szCs w:val="18"/>
        </w:rPr>
        <w:t xml:space="preserve">des </w:t>
      </w:r>
      <w:r w:rsidRPr="00351131">
        <w:rPr>
          <w:rFonts w:ascii="Marianne" w:hAnsi="Marianne"/>
          <w:sz w:val="18"/>
          <w:szCs w:val="18"/>
        </w:rPr>
        <w:t>MDPH.</w:t>
      </w:r>
    </w:p>
    <w:p w14:paraId="1586E3ED" w14:textId="4D2C1142" w:rsidR="00F159EB" w:rsidRDefault="00F159EB" w:rsidP="00351131">
      <w:pPr>
        <w:spacing w:before="120"/>
        <w:jc w:val="both"/>
        <w:rPr>
          <w:rFonts w:ascii="Marianne" w:hAnsi="Marianne"/>
          <w:sz w:val="18"/>
          <w:szCs w:val="18"/>
        </w:rPr>
      </w:pPr>
      <w:r>
        <w:rPr>
          <w:rFonts w:ascii="Marianne" w:hAnsi="Marianne"/>
          <w:sz w:val="18"/>
          <w:szCs w:val="18"/>
        </w:rPr>
        <w:t xml:space="preserve">Au programme : </w:t>
      </w:r>
      <w:r w:rsidR="007C5B8A">
        <w:rPr>
          <w:rFonts w:ascii="Marianne" w:hAnsi="Marianne"/>
          <w:sz w:val="18"/>
          <w:szCs w:val="18"/>
        </w:rPr>
        <w:t>actualités</w:t>
      </w:r>
      <w:r w:rsidR="00351131" w:rsidRPr="00351131">
        <w:rPr>
          <w:rFonts w:ascii="Marianne" w:hAnsi="Marianne"/>
          <w:sz w:val="18"/>
          <w:szCs w:val="18"/>
        </w:rPr>
        <w:t xml:space="preserve"> sur la réforme</w:t>
      </w:r>
      <w:r w:rsidR="006352B5">
        <w:rPr>
          <w:rFonts w:ascii="Marianne" w:hAnsi="Marianne"/>
          <w:sz w:val="18"/>
          <w:szCs w:val="18"/>
        </w:rPr>
        <w:t xml:space="preserve">, </w:t>
      </w:r>
      <w:r w:rsidR="007C5B8A">
        <w:rPr>
          <w:rFonts w:ascii="Marianne" w:hAnsi="Marianne"/>
          <w:sz w:val="18"/>
          <w:szCs w:val="18"/>
        </w:rPr>
        <w:t xml:space="preserve">information sur </w:t>
      </w:r>
      <w:r w:rsidR="00351131" w:rsidRPr="00351131">
        <w:rPr>
          <w:rFonts w:ascii="Marianne" w:hAnsi="Marianne"/>
          <w:sz w:val="18"/>
          <w:szCs w:val="18"/>
        </w:rPr>
        <w:t xml:space="preserve">les modalités de suivi du plan </w:t>
      </w:r>
      <w:r>
        <w:rPr>
          <w:rFonts w:ascii="Marianne" w:hAnsi="Marianne"/>
          <w:sz w:val="18"/>
          <w:szCs w:val="18"/>
        </w:rPr>
        <w:t>grâce à</w:t>
      </w:r>
      <w:r w:rsidR="00351131" w:rsidRPr="00351131">
        <w:rPr>
          <w:rFonts w:ascii="Marianne" w:hAnsi="Marianne"/>
          <w:sz w:val="18"/>
          <w:szCs w:val="18"/>
        </w:rPr>
        <w:t xml:space="preserve"> une plateforme nationale </w:t>
      </w:r>
      <w:r w:rsidR="006352B5">
        <w:rPr>
          <w:rFonts w:ascii="Marianne" w:hAnsi="Marianne"/>
          <w:sz w:val="18"/>
          <w:szCs w:val="18"/>
        </w:rPr>
        <w:t xml:space="preserve">et </w:t>
      </w:r>
      <w:r w:rsidR="00351131" w:rsidRPr="00351131">
        <w:rPr>
          <w:rFonts w:ascii="Marianne" w:hAnsi="Marianne"/>
          <w:sz w:val="18"/>
          <w:szCs w:val="18"/>
        </w:rPr>
        <w:t xml:space="preserve">retours d’expérience. </w:t>
      </w:r>
    </w:p>
    <w:p w14:paraId="4CAA19DA" w14:textId="4B09EE94" w:rsidR="00351131" w:rsidRPr="00351131" w:rsidRDefault="00351131" w:rsidP="00351131">
      <w:pPr>
        <w:spacing w:before="120"/>
        <w:jc w:val="both"/>
        <w:rPr>
          <w:rFonts w:ascii="Marianne" w:hAnsi="Marianne"/>
          <w:sz w:val="18"/>
          <w:szCs w:val="18"/>
        </w:rPr>
      </w:pPr>
      <w:r w:rsidRPr="00351131">
        <w:rPr>
          <w:rFonts w:ascii="Marianne" w:hAnsi="Marianne"/>
          <w:sz w:val="18"/>
          <w:szCs w:val="18"/>
        </w:rPr>
        <w:t>Une évaluation des 64 projets soutenus dans le cadre du Fonds d’</w:t>
      </w:r>
      <w:r w:rsidR="00F159EB">
        <w:rPr>
          <w:rFonts w:ascii="Marianne" w:hAnsi="Marianne"/>
          <w:sz w:val="18"/>
          <w:szCs w:val="18"/>
        </w:rPr>
        <w:t>a</w:t>
      </w:r>
      <w:r w:rsidRPr="00351131">
        <w:rPr>
          <w:rFonts w:ascii="Marianne" w:hAnsi="Marianne"/>
          <w:sz w:val="18"/>
          <w:szCs w:val="18"/>
        </w:rPr>
        <w:t xml:space="preserve">ppui à la </w:t>
      </w:r>
      <w:r w:rsidR="00F159EB">
        <w:rPr>
          <w:rFonts w:ascii="Marianne" w:hAnsi="Marianne"/>
          <w:sz w:val="18"/>
          <w:szCs w:val="18"/>
        </w:rPr>
        <w:t>t</w:t>
      </w:r>
      <w:r w:rsidRPr="00351131">
        <w:rPr>
          <w:rFonts w:ascii="Marianne" w:hAnsi="Marianne"/>
          <w:sz w:val="18"/>
          <w:szCs w:val="18"/>
        </w:rPr>
        <w:t>ransformation des ESAT va être organisée.</w:t>
      </w:r>
    </w:p>
    <w:p w14:paraId="29D9C79C" w14:textId="7776EC65" w:rsidR="00351131" w:rsidRPr="00351131" w:rsidRDefault="00351131" w:rsidP="00590E34">
      <w:pPr>
        <w:spacing w:before="120"/>
        <w:jc w:val="both"/>
        <w:rPr>
          <w:rFonts w:ascii="Marianne" w:hAnsi="Marianne"/>
          <w:sz w:val="18"/>
          <w:szCs w:val="18"/>
        </w:rPr>
      </w:pPr>
      <w:r w:rsidRPr="00351131">
        <w:rPr>
          <w:rFonts w:ascii="Marianne" w:hAnsi="Marianne"/>
          <w:sz w:val="18"/>
          <w:szCs w:val="18"/>
        </w:rPr>
        <w:lastRenderedPageBreak/>
        <w:t>La prochaine réunion du COPIL aura lieu en juin 2024, avec l’analyse de l’activité 2023.</w:t>
      </w:r>
    </w:p>
    <w:p w14:paraId="139F573C" w14:textId="1A475434" w:rsidR="00351131" w:rsidRPr="00FA4DB3" w:rsidRDefault="00F159EB" w:rsidP="00590E34">
      <w:pPr>
        <w:spacing w:before="120"/>
        <w:jc w:val="both"/>
        <w:rPr>
          <w:rFonts w:ascii="Marianne" w:hAnsi="Marianne"/>
          <w:i/>
          <w:color w:val="5770BE" w:themeColor="accent2"/>
          <w:sz w:val="17"/>
          <w:szCs w:val="17"/>
        </w:rPr>
      </w:pPr>
      <w:r w:rsidRPr="00FA4DB3">
        <w:rPr>
          <w:rFonts w:ascii="Marianne" w:hAnsi="Marianne"/>
          <w:i/>
          <w:color w:val="5770BE" w:themeColor="accent2"/>
          <w:sz w:val="17"/>
          <w:szCs w:val="17"/>
        </w:rPr>
        <w:t xml:space="preserve">&gt; </w:t>
      </w:r>
      <w:hyperlink r:id="rId23" w:history="1">
        <w:r w:rsidRPr="00FA4DB3">
          <w:rPr>
            <w:rStyle w:val="Lienhypertexte"/>
            <w:rFonts w:ascii="Marianne" w:hAnsi="Marianne"/>
            <w:color w:val="5770BE" w:themeColor="accent2"/>
            <w:sz w:val="18"/>
            <w:szCs w:val="17"/>
          </w:rPr>
          <w:t xml:space="preserve">Pour plus d’informations et </w:t>
        </w:r>
        <w:r w:rsidR="006352B5" w:rsidRPr="00FA4DB3">
          <w:rPr>
            <w:rStyle w:val="Lienhypertexte"/>
            <w:rFonts w:ascii="Marianne" w:hAnsi="Marianne"/>
            <w:color w:val="5770BE" w:themeColor="accent2"/>
            <w:sz w:val="18"/>
            <w:szCs w:val="17"/>
          </w:rPr>
          <w:t>pour consulter la présentation diffusée lors du COPIL</w:t>
        </w:r>
      </w:hyperlink>
    </w:p>
    <w:p w14:paraId="20D8FA67" w14:textId="24B02D92" w:rsidR="00536D9B" w:rsidRDefault="00536D9B" w:rsidP="00590E34">
      <w:pPr>
        <w:spacing w:before="120"/>
        <w:jc w:val="both"/>
        <w:rPr>
          <w:rFonts w:ascii="Marianne" w:hAnsi="Marianne"/>
          <w:i/>
          <w:sz w:val="17"/>
          <w:szCs w:val="17"/>
        </w:rPr>
      </w:pPr>
      <w:r w:rsidRPr="00590E34">
        <w:rPr>
          <w:rFonts w:ascii="Marianne" w:hAnsi="Marianne"/>
          <w:i/>
          <w:sz w:val="17"/>
          <w:szCs w:val="17"/>
          <w:u w:val="single"/>
        </w:rPr>
        <w:t>Référent</w:t>
      </w:r>
      <w:r w:rsidR="005E619D">
        <w:rPr>
          <w:rFonts w:ascii="Marianne" w:hAnsi="Marianne"/>
          <w:i/>
          <w:sz w:val="17"/>
          <w:szCs w:val="17"/>
          <w:u w:val="single"/>
        </w:rPr>
        <w:t>e</w:t>
      </w:r>
      <w:r w:rsidRPr="00590E34">
        <w:rPr>
          <w:rFonts w:ascii="Marianne" w:hAnsi="Marianne"/>
          <w:i/>
          <w:sz w:val="17"/>
          <w:szCs w:val="17"/>
          <w:u w:val="single"/>
        </w:rPr>
        <w:t> :</w:t>
      </w:r>
      <w:r w:rsidRPr="00590E34">
        <w:rPr>
          <w:rFonts w:ascii="Marianne" w:hAnsi="Marianne"/>
          <w:i/>
          <w:sz w:val="17"/>
          <w:szCs w:val="17"/>
        </w:rPr>
        <w:t xml:space="preserve"> </w:t>
      </w:r>
      <w:r w:rsidR="00351131">
        <w:rPr>
          <w:rFonts w:ascii="Marianne" w:hAnsi="Marianne"/>
          <w:i/>
          <w:sz w:val="17"/>
          <w:szCs w:val="17"/>
        </w:rPr>
        <w:t>Catherine GINI</w:t>
      </w:r>
    </w:p>
    <w:p w14:paraId="4FDE7F3F" w14:textId="7E0184DB" w:rsidR="00590E34" w:rsidRPr="00282212" w:rsidRDefault="005320D0" w:rsidP="00370D86">
      <w:pPr>
        <w:pStyle w:val="Signature3"/>
        <w:spacing w:before="240" w:after="120"/>
        <w:ind w:firstLine="0"/>
        <w:jc w:val="left"/>
        <w:rPr>
          <w:rFonts w:ascii="Marianne" w:hAnsi="Marianne" w:cs="Calibri"/>
          <w:color w:val="000091" w:themeColor="text2"/>
          <w:sz w:val="24"/>
        </w:rPr>
      </w:pPr>
      <w:r w:rsidRPr="00282212">
        <w:rPr>
          <w:rFonts w:ascii="Marianne" w:hAnsi="Marianne" w:cs="Calibri"/>
          <w:color w:val="000091" w:themeColor="text2"/>
          <w:sz w:val="24"/>
        </w:rPr>
        <w:t>Pallier les tensions en matière de ressources humaines pendant la période estivale : bilan</w:t>
      </w:r>
      <w:r w:rsidR="00044EED">
        <w:rPr>
          <w:rFonts w:ascii="Marianne" w:hAnsi="Marianne" w:cs="Calibri"/>
          <w:color w:val="000091" w:themeColor="text2"/>
          <w:sz w:val="24"/>
        </w:rPr>
        <w:t xml:space="preserve"> régional</w:t>
      </w:r>
      <w:r w:rsidRPr="00282212">
        <w:rPr>
          <w:rFonts w:ascii="Marianne" w:hAnsi="Marianne" w:cs="Calibri"/>
          <w:color w:val="000091" w:themeColor="text2"/>
          <w:sz w:val="24"/>
        </w:rPr>
        <w:t xml:space="preserve"> </w:t>
      </w:r>
    </w:p>
    <w:p w14:paraId="2145F229" w14:textId="5D4ADA34" w:rsidR="00590E34" w:rsidRDefault="00E32E94" w:rsidP="00590E34">
      <w:pPr>
        <w:spacing w:before="120"/>
        <w:jc w:val="both"/>
        <w:rPr>
          <w:rFonts w:ascii="Marianne" w:hAnsi="Marianne"/>
          <w:sz w:val="18"/>
          <w:szCs w:val="18"/>
        </w:rPr>
      </w:pPr>
      <w:r>
        <w:rPr>
          <w:rFonts w:ascii="Marianne" w:hAnsi="Marianne"/>
          <w:sz w:val="18"/>
          <w:szCs w:val="18"/>
        </w:rPr>
        <w:t>Pour prévenir et</w:t>
      </w:r>
      <w:r w:rsidR="005320D0">
        <w:rPr>
          <w:rFonts w:ascii="Marianne" w:hAnsi="Marianne"/>
          <w:sz w:val="18"/>
          <w:szCs w:val="18"/>
        </w:rPr>
        <w:t xml:space="preserve"> répondre aux problématiques de</w:t>
      </w:r>
      <w:r>
        <w:rPr>
          <w:rFonts w:ascii="Marianne" w:hAnsi="Marianne"/>
          <w:sz w:val="18"/>
          <w:szCs w:val="18"/>
        </w:rPr>
        <w:t xml:space="preserve"> ressources humaines dans le secteur des personnes âgées et des personnes en situation de handicap, l’ARS Auvergne-Rhône-Alpes a déployé un dispositif afin de </w:t>
      </w:r>
      <w:r w:rsidRPr="00E32E94">
        <w:rPr>
          <w:rFonts w:ascii="Marianne" w:hAnsi="Marianne"/>
          <w:b/>
          <w:sz w:val="18"/>
          <w:szCs w:val="18"/>
        </w:rPr>
        <w:t>faciliter l’organisation de la continuité des soins</w:t>
      </w:r>
      <w:r>
        <w:rPr>
          <w:rFonts w:ascii="Marianne" w:hAnsi="Marianne"/>
          <w:sz w:val="18"/>
          <w:szCs w:val="18"/>
        </w:rPr>
        <w:t xml:space="preserve"> dans les ESMS pendant la période estivale 2023.</w:t>
      </w:r>
    </w:p>
    <w:p w14:paraId="4AB26541" w14:textId="249F88CE" w:rsidR="00E32E94" w:rsidRPr="00E66019" w:rsidRDefault="00E32E94" w:rsidP="00590E34">
      <w:pPr>
        <w:spacing w:before="120"/>
        <w:jc w:val="both"/>
        <w:rPr>
          <w:rFonts w:ascii="Marianne" w:hAnsi="Marianne"/>
          <w:spacing w:val="-2"/>
          <w:sz w:val="18"/>
          <w:szCs w:val="18"/>
        </w:rPr>
      </w:pPr>
      <w:r w:rsidRPr="00E66019">
        <w:rPr>
          <w:rFonts w:ascii="Marianne" w:hAnsi="Marianne"/>
          <w:spacing w:val="-2"/>
          <w:sz w:val="18"/>
          <w:szCs w:val="18"/>
        </w:rPr>
        <w:t xml:space="preserve">Les partenaires ont été mobilisés pour contribuer à </w:t>
      </w:r>
      <w:r w:rsidR="005320D0" w:rsidRPr="00E66019">
        <w:rPr>
          <w:rFonts w:ascii="Marianne" w:hAnsi="Marianne"/>
          <w:spacing w:val="-2"/>
          <w:sz w:val="18"/>
          <w:szCs w:val="18"/>
        </w:rPr>
        <w:t>cette</w:t>
      </w:r>
      <w:r w:rsidRPr="00E66019">
        <w:rPr>
          <w:rFonts w:ascii="Marianne" w:hAnsi="Marianne"/>
          <w:spacing w:val="-2"/>
          <w:sz w:val="18"/>
          <w:szCs w:val="18"/>
        </w:rPr>
        <w:t xml:space="preserve"> démarche, </w:t>
      </w:r>
      <w:r w:rsidR="005320D0" w:rsidRPr="00E66019">
        <w:rPr>
          <w:rFonts w:ascii="Marianne" w:hAnsi="Marianne"/>
          <w:spacing w:val="-2"/>
          <w:sz w:val="18"/>
          <w:szCs w:val="18"/>
        </w:rPr>
        <w:t xml:space="preserve">notamment </w:t>
      </w:r>
      <w:r w:rsidRPr="00E66019">
        <w:rPr>
          <w:rFonts w:ascii="Marianne" w:hAnsi="Marianne"/>
          <w:spacing w:val="-2"/>
          <w:sz w:val="18"/>
          <w:szCs w:val="18"/>
        </w:rPr>
        <w:t>les instituts de formation aides-soignants et infirmiers, les facultés de médecine et Pôle Emploi.</w:t>
      </w:r>
    </w:p>
    <w:p w14:paraId="31DE40B2" w14:textId="23153600" w:rsidR="00E32E94" w:rsidRPr="00932D64" w:rsidRDefault="00E32E94" w:rsidP="00E66019">
      <w:pPr>
        <w:jc w:val="both"/>
        <w:rPr>
          <w:rFonts w:ascii="Marianne" w:hAnsi="Marianne"/>
          <w:sz w:val="18"/>
          <w:szCs w:val="18"/>
        </w:rPr>
      </w:pPr>
      <w:r>
        <w:rPr>
          <w:rFonts w:ascii="Marianne" w:hAnsi="Marianne"/>
          <w:sz w:val="18"/>
          <w:szCs w:val="18"/>
        </w:rPr>
        <w:t xml:space="preserve">Différentes mesures et ressources ont pu être mobilisées par les ESMS, selon des critères et des modalités de mise en œuvre définis. </w:t>
      </w:r>
    </w:p>
    <w:p w14:paraId="585903FF" w14:textId="4C3DC7B8" w:rsidR="00590E34" w:rsidRDefault="00590E34" w:rsidP="00590E34">
      <w:pPr>
        <w:spacing w:before="120" w:after="120"/>
        <w:jc w:val="both"/>
        <w:rPr>
          <w:rFonts w:ascii="Marianne" w:hAnsi="Marianne"/>
          <w:color w:val="5770BE" w:themeColor="accent2"/>
          <w:sz w:val="18"/>
          <w:szCs w:val="18"/>
        </w:rPr>
      </w:pPr>
      <w:r>
        <w:rPr>
          <w:rFonts w:ascii="Marianne" w:hAnsi="Marianne"/>
          <w:sz w:val="18"/>
          <w:szCs w:val="18"/>
        </w:rPr>
        <w:t xml:space="preserve">&gt; </w:t>
      </w:r>
      <w:hyperlink r:id="rId24" w:history="1">
        <w:r w:rsidR="000210A8">
          <w:rPr>
            <w:rStyle w:val="Lienhypertexte"/>
            <w:rFonts w:ascii="Marianne" w:hAnsi="Marianne"/>
            <w:color w:val="5770BE" w:themeColor="accent2"/>
            <w:sz w:val="18"/>
            <w:szCs w:val="18"/>
          </w:rPr>
          <w:t>Détail des mesures et</w:t>
        </w:r>
        <w:r w:rsidR="00E32E94" w:rsidRPr="003E2C9E">
          <w:rPr>
            <w:rStyle w:val="Lienhypertexte"/>
            <w:rFonts w:ascii="Marianne" w:hAnsi="Marianne"/>
            <w:color w:val="5770BE" w:themeColor="accent2"/>
            <w:sz w:val="18"/>
            <w:szCs w:val="18"/>
          </w:rPr>
          <w:t xml:space="preserve"> bilan des aides accordées</w:t>
        </w:r>
      </w:hyperlink>
    </w:p>
    <w:p w14:paraId="7099EAB8" w14:textId="6CBEAE26" w:rsidR="00536D9B" w:rsidRPr="00A11D7B" w:rsidRDefault="00D87CAD" w:rsidP="00A11D7B">
      <w:pPr>
        <w:spacing w:before="120"/>
        <w:jc w:val="both"/>
        <w:rPr>
          <w:rFonts w:ascii="Marianne" w:hAnsi="Marianne"/>
          <w:i/>
          <w:sz w:val="17"/>
          <w:szCs w:val="17"/>
        </w:rPr>
      </w:pPr>
      <w:r w:rsidRPr="00D87CAD">
        <w:rPr>
          <w:rFonts w:ascii="Marianne" w:hAnsi="Marianne"/>
          <w:i/>
          <w:sz w:val="17"/>
          <w:szCs w:val="17"/>
          <w:u w:val="single"/>
        </w:rPr>
        <w:t>Référente</w:t>
      </w:r>
      <w:r w:rsidR="00932D64">
        <w:rPr>
          <w:rFonts w:ascii="Marianne" w:hAnsi="Marianne"/>
          <w:i/>
          <w:sz w:val="17"/>
          <w:szCs w:val="17"/>
          <w:u w:val="single"/>
        </w:rPr>
        <w:t xml:space="preserve"> </w:t>
      </w:r>
      <w:r w:rsidRPr="00D87CAD">
        <w:rPr>
          <w:rFonts w:ascii="Marianne" w:hAnsi="Marianne"/>
          <w:i/>
          <w:sz w:val="17"/>
          <w:szCs w:val="17"/>
          <w:u w:val="single"/>
        </w:rPr>
        <w:t>:</w:t>
      </w:r>
      <w:r w:rsidR="00590E34" w:rsidRPr="00D87CAD">
        <w:rPr>
          <w:rFonts w:ascii="Marianne" w:hAnsi="Marianne"/>
          <w:i/>
          <w:sz w:val="17"/>
          <w:szCs w:val="17"/>
        </w:rPr>
        <w:t xml:space="preserve"> </w:t>
      </w:r>
      <w:r w:rsidR="00932D64">
        <w:rPr>
          <w:rFonts w:ascii="Marianne" w:hAnsi="Marianne"/>
          <w:i/>
          <w:sz w:val="17"/>
          <w:szCs w:val="17"/>
        </w:rPr>
        <w:t>Christine MARTIN</w:t>
      </w:r>
    </w:p>
    <w:p w14:paraId="7D972017" w14:textId="6A2BCE9B" w:rsidR="006352B5" w:rsidRPr="00282212" w:rsidRDefault="001F606F" w:rsidP="00A11D7B">
      <w:pPr>
        <w:pStyle w:val="Signature3"/>
        <w:spacing w:before="240"/>
        <w:ind w:firstLine="0"/>
        <w:jc w:val="left"/>
        <w:rPr>
          <w:rFonts w:ascii="Marianne" w:hAnsi="Marianne" w:cs="Calibri"/>
          <w:color w:val="000091" w:themeColor="text2"/>
          <w:sz w:val="24"/>
        </w:rPr>
      </w:pPr>
      <w:r>
        <w:rPr>
          <w:rFonts w:ascii="Marianne" w:hAnsi="Marianne" w:cs="Calibri"/>
          <w:noProof/>
          <w:color w:val="000091" w:themeColor="text2"/>
          <w:sz w:val="24"/>
        </w:rPr>
        <w:drawing>
          <wp:anchor distT="0" distB="0" distL="114300" distR="114300" simplePos="0" relativeHeight="251955200" behindDoc="0" locked="0" layoutInCell="1" allowOverlap="1" wp14:anchorId="559C6227" wp14:editId="3EE1C2AF">
            <wp:simplePos x="0" y="0"/>
            <wp:positionH relativeFrom="column">
              <wp:posOffset>-1867434</wp:posOffset>
            </wp:positionH>
            <wp:positionV relativeFrom="paragraph">
              <wp:posOffset>441808</wp:posOffset>
            </wp:positionV>
            <wp:extent cx="1726388" cy="1138897"/>
            <wp:effectExtent l="0" t="0" r="7620" b="4445"/>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AdobeStock_369205711-calendrier - web.jpeg"/>
                    <pic:cNvPicPr/>
                  </pic:nvPicPr>
                  <pic:blipFill>
                    <a:blip r:embed="rId25">
                      <a:extLst>
                        <a:ext uri="{28A0092B-C50C-407E-A947-70E740481C1C}">
                          <a14:useLocalDpi xmlns:a14="http://schemas.microsoft.com/office/drawing/2010/main" val="0"/>
                        </a:ext>
                      </a:extLst>
                    </a:blip>
                    <a:stretch>
                      <a:fillRect/>
                    </a:stretch>
                  </pic:blipFill>
                  <pic:spPr>
                    <a:xfrm>
                      <a:off x="0" y="0"/>
                      <a:ext cx="1726388" cy="1138897"/>
                    </a:xfrm>
                    <a:prstGeom prst="rect">
                      <a:avLst/>
                    </a:prstGeom>
                  </pic:spPr>
                </pic:pic>
              </a:graphicData>
            </a:graphic>
            <wp14:sizeRelH relativeFrom="margin">
              <wp14:pctWidth>0</wp14:pctWidth>
            </wp14:sizeRelH>
            <wp14:sizeRelV relativeFrom="margin">
              <wp14:pctHeight>0</wp14:pctHeight>
            </wp14:sizeRelV>
          </wp:anchor>
        </w:drawing>
      </w:r>
      <w:r w:rsidR="008C4891" w:rsidRPr="00282212">
        <w:rPr>
          <w:rFonts w:ascii="Marianne" w:hAnsi="Marianne" w:cs="Calibri"/>
          <w:color w:val="000091" w:themeColor="text2"/>
          <w:sz w:val="24"/>
        </w:rPr>
        <w:t>Évaluation médico-sociale</w:t>
      </w:r>
      <w:r w:rsidR="008C4891">
        <w:rPr>
          <w:rFonts w:ascii="Marianne" w:hAnsi="Marianne" w:cs="Calibri"/>
          <w:color w:val="000091" w:themeColor="text2"/>
          <w:sz w:val="24"/>
        </w:rPr>
        <w:t> : ajustement du calendrier</w:t>
      </w:r>
    </w:p>
    <w:p w14:paraId="29B702F9" w14:textId="05E0097C" w:rsidR="006352B5" w:rsidRDefault="006352B5" w:rsidP="006352B5">
      <w:pPr>
        <w:pStyle w:val="Signature3"/>
        <w:spacing w:before="120"/>
        <w:ind w:firstLine="0"/>
        <w:jc w:val="both"/>
        <w:rPr>
          <w:rFonts w:ascii="Marianne" w:hAnsi="Marianne" w:cs="Calibri"/>
          <w:sz w:val="18"/>
        </w:rPr>
      </w:pPr>
      <w:r w:rsidRPr="00932D64">
        <w:rPr>
          <w:rFonts w:ascii="Marianne" w:hAnsi="Marianne" w:cs="Calibri"/>
          <w:sz w:val="18"/>
        </w:rPr>
        <w:t xml:space="preserve">Le processus d’évaluation des activités et de la qualité des prestations au sein des ESMS a été réformé en 2022. </w:t>
      </w:r>
      <w:r w:rsidR="008C4891">
        <w:rPr>
          <w:rFonts w:ascii="Marianne" w:hAnsi="Marianne" w:cs="Calibri"/>
          <w:sz w:val="18"/>
        </w:rPr>
        <w:t xml:space="preserve">Conformément à la procédure élaborée par la Haute autorité de santé (HAS), la ou les autorité(s) de tarification et de contrôle ont établi un </w:t>
      </w:r>
      <w:r w:rsidR="008C4891" w:rsidRPr="00A11D7B">
        <w:rPr>
          <w:rFonts w:ascii="Marianne" w:hAnsi="Marianne" w:cs="Calibri"/>
          <w:b/>
          <w:sz w:val="18"/>
        </w:rPr>
        <w:t>calendrier des évaluations</w:t>
      </w:r>
      <w:r w:rsidR="008C4891">
        <w:rPr>
          <w:rFonts w:ascii="Marianne" w:hAnsi="Marianne" w:cs="Calibri"/>
          <w:sz w:val="18"/>
        </w:rPr>
        <w:t xml:space="preserve"> des ESMS. Diffusé aux structures concernées, </w:t>
      </w:r>
      <w:r w:rsidR="00A11D7B">
        <w:rPr>
          <w:rFonts w:ascii="Marianne" w:hAnsi="Marianne" w:cs="Calibri"/>
          <w:sz w:val="18"/>
        </w:rPr>
        <w:t>il</w:t>
      </w:r>
      <w:r w:rsidR="008C4891">
        <w:rPr>
          <w:rFonts w:ascii="Marianne" w:hAnsi="Marianne" w:cs="Calibri"/>
          <w:sz w:val="18"/>
        </w:rPr>
        <w:t xml:space="preserve"> est également accessible sur le </w:t>
      </w:r>
      <w:hyperlink r:id="rId26" w:history="1">
        <w:r w:rsidR="008C4891" w:rsidRPr="008C4891">
          <w:rPr>
            <w:rStyle w:val="Lienhypertexte"/>
            <w:rFonts w:ascii="Marianne" w:hAnsi="Marianne" w:cs="Calibri"/>
            <w:color w:val="5770BE" w:themeColor="accent2"/>
            <w:sz w:val="18"/>
          </w:rPr>
          <w:t>site internet de l’ARS Auvergne-Rhône-Alpes</w:t>
        </w:r>
      </w:hyperlink>
      <w:r w:rsidR="008C4891">
        <w:rPr>
          <w:rFonts w:ascii="Marianne" w:hAnsi="Marianne" w:cs="Calibri"/>
          <w:sz w:val="18"/>
        </w:rPr>
        <w:t xml:space="preserve">. </w:t>
      </w:r>
    </w:p>
    <w:p w14:paraId="399A1638" w14:textId="77777777" w:rsidR="008C4891" w:rsidRDefault="008C4891" w:rsidP="006352B5">
      <w:pPr>
        <w:pStyle w:val="Signature3"/>
        <w:spacing w:before="120"/>
        <w:ind w:firstLine="0"/>
        <w:jc w:val="both"/>
        <w:rPr>
          <w:rFonts w:ascii="Marianne" w:hAnsi="Marianne" w:cs="Calibri"/>
          <w:sz w:val="18"/>
        </w:rPr>
      </w:pPr>
      <w:r w:rsidRPr="008C4891">
        <w:rPr>
          <w:rFonts w:ascii="Marianne" w:hAnsi="Marianne" w:cs="Calibri"/>
          <w:sz w:val="18"/>
        </w:rPr>
        <w:t>Comme le prévoit la réglementation,</w:t>
      </w:r>
      <w:r>
        <w:rPr>
          <w:rFonts w:ascii="Marianne" w:hAnsi="Marianne" w:cs="Calibri"/>
          <w:sz w:val="18"/>
        </w:rPr>
        <w:t xml:space="preserve"> </w:t>
      </w:r>
      <w:r w:rsidRPr="00A11D7B">
        <w:rPr>
          <w:rFonts w:ascii="Marianne" w:hAnsi="Marianne" w:cs="Calibri"/>
          <w:b/>
          <w:sz w:val="18"/>
        </w:rPr>
        <w:t>ce calendrier est revu chaque année</w:t>
      </w:r>
      <w:r>
        <w:rPr>
          <w:rFonts w:ascii="Marianne" w:hAnsi="Marianne" w:cs="Calibri"/>
          <w:sz w:val="18"/>
        </w:rPr>
        <w:t>, après</w:t>
      </w:r>
      <w:r w:rsidRPr="008C4891">
        <w:rPr>
          <w:rFonts w:ascii="Marianne" w:hAnsi="Marianne" w:cs="Calibri"/>
          <w:sz w:val="18"/>
        </w:rPr>
        <w:t xml:space="preserve"> concertation entre autorités compétentes, notamment pour prendre en compte les éventuelles modifications dans la situation des ESMS (ouvertures, fermetures, fusions, changements d’organismes gestionnaires…). </w:t>
      </w:r>
      <w:r>
        <w:rPr>
          <w:rFonts w:ascii="Marianne" w:hAnsi="Marianne" w:cs="Calibri"/>
          <w:sz w:val="18"/>
        </w:rPr>
        <w:t xml:space="preserve">La concertation </w:t>
      </w:r>
      <w:r w:rsidRPr="008C4891">
        <w:rPr>
          <w:rFonts w:ascii="Marianne" w:hAnsi="Marianne" w:cs="Calibri"/>
          <w:sz w:val="18"/>
        </w:rPr>
        <w:t xml:space="preserve">vise également à une bonne articulation avec les réformes en cours des </w:t>
      </w:r>
      <w:r>
        <w:rPr>
          <w:rFonts w:ascii="Marianne" w:hAnsi="Marianne" w:cs="Calibri"/>
          <w:sz w:val="18"/>
        </w:rPr>
        <w:t xml:space="preserve">services autonomie à domicile. </w:t>
      </w:r>
    </w:p>
    <w:p w14:paraId="3B441ED9" w14:textId="60A3DA95" w:rsidR="008C4891" w:rsidRDefault="008C4891" w:rsidP="006352B5">
      <w:pPr>
        <w:pStyle w:val="Signature3"/>
        <w:spacing w:before="120"/>
        <w:ind w:firstLine="0"/>
        <w:jc w:val="both"/>
        <w:rPr>
          <w:rFonts w:ascii="Marianne" w:hAnsi="Marianne" w:cs="Calibri"/>
          <w:sz w:val="18"/>
        </w:rPr>
      </w:pPr>
      <w:r>
        <w:rPr>
          <w:rFonts w:ascii="Marianne" w:hAnsi="Marianne" w:cs="Calibri"/>
          <w:sz w:val="18"/>
        </w:rPr>
        <w:t>L</w:t>
      </w:r>
      <w:r w:rsidRPr="008C4891">
        <w:rPr>
          <w:rFonts w:ascii="Marianne" w:hAnsi="Marianne" w:cs="Calibri"/>
          <w:sz w:val="18"/>
        </w:rPr>
        <w:t xml:space="preserve">e calendrier </w:t>
      </w:r>
      <w:r>
        <w:rPr>
          <w:rFonts w:ascii="Marianne" w:hAnsi="Marianne" w:cs="Calibri"/>
          <w:sz w:val="18"/>
        </w:rPr>
        <w:t>est</w:t>
      </w:r>
      <w:r w:rsidRPr="008C4891">
        <w:rPr>
          <w:rFonts w:ascii="Marianne" w:hAnsi="Marianne" w:cs="Calibri"/>
          <w:sz w:val="18"/>
        </w:rPr>
        <w:t xml:space="preserve"> établi pour 5</w:t>
      </w:r>
      <w:r>
        <w:rPr>
          <w:rFonts w:ascii="Marianne" w:hAnsi="Marianne" w:cs="Calibri"/>
          <w:sz w:val="18"/>
        </w:rPr>
        <w:t> </w:t>
      </w:r>
      <w:r w:rsidRPr="008C4891">
        <w:rPr>
          <w:rFonts w:ascii="Marianne" w:hAnsi="Marianne" w:cs="Calibri"/>
          <w:sz w:val="18"/>
        </w:rPr>
        <w:t>années (2024-2028). De ce fait</w:t>
      </w:r>
      <w:r>
        <w:rPr>
          <w:rFonts w:ascii="Marianne" w:hAnsi="Marianne" w:cs="Calibri"/>
          <w:sz w:val="18"/>
        </w:rPr>
        <w:t>,</w:t>
      </w:r>
      <w:r w:rsidR="00A11D7B">
        <w:rPr>
          <w:rFonts w:ascii="Marianne" w:hAnsi="Marianne" w:cs="Calibri"/>
          <w:sz w:val="18"/>
        </w:rPr>
        <w:t xml:space="preserve"> et compte tenu du cycle quinquennal des évaluations,</w:t>
      </w:r>
      <w:r w:rsidRPr="008C4891">
        <w:rPr>
          <w:rFonts w:ascii="Marianne" w:hAnsi="Marianne" w:cs="Calibri"/>
          <w:sz w:val="18"/>
        </w:rPr>
        <w:t xml:space="preserve"> les ESMS concernés par une évaluation en 2023 auront à transmettre une nouvelle évaluation en 2028.</w:t>
      </w:r>
    </w:p>
    <w:p w14:paraId="6D629041" w14:textId="2BEBFF5D" w:rsidR="006352B5" w:rsidRPr="00E66019" w:rsidRDefault="006352B5" w:rsidP="00E66019">
      <w:pPr>
        <w:spacing w:before="120"/>
        <w:jc w:val="both"/>
        <w:rPr>
          <w:rFonts w:ascii="Marianne" w:hAnsi="Marianne"/>
          <w:i/>
          <w:sz w:val="17"/>
          <w:szCs w:val="17"/>
        </w:rPr>
      </w:pPr>
      <w:r w:rsidRPr="00DF0989">
        <w:rPr>
          <w:rFonts w:ascii="Marianne" w:hAnsi="Marianne"/>
          <w:i/>
          <w:sz w:val="17"/>
          <w:szCs w:val="17"/>
          <w:u w:val="single"/>
        </w:rPr>
        <w:t>Référent :</w:t>
      </w:r>
      <w:r w:rsidRPr="00DF0989">
        <w:rPr>
          <w:rFonts w:ascii="Marianne" w:hAnsi="Marianne"/>
          <w:i/>
          <w:sz w:val="17"/>
          <w:szCs w:val="17"/>
        </w:rPr>
        <w:t xml:space="preserve"> </w:t>
      </w:r>
      <w:r>
        <w:rPr>
          <w:rFonts w:ascii="Marianne" w:hAnsi="Marianne"/>
          <w:i/>
          <w:sz w:val="17"/>
          <w:szCs w:val="17"/>
        </w:rPr>
        <w:t>Martial DANGIN</w:t>
      </w:r>
    </w:p>
    <w:p w14:paraId="794511A2" w14:textId="305ADA80" w:rsidR="006352B5" w:rsidRPr="00282212" w:rsidRDefault="00F33969" w:rsidP="003733DC">
      <w:pPr>
        <w:pStyle w:val="Signature3"/>
        <w:spacing w:before="240" w:after="120"/>
        <w:ind w:firstLine="0"/>
        <w:jc w:val="left"/>
        <w:rPr>
          <w:rFonts w:ascii="Marianne" w:hAnsi="Marianne" w:cs="Calibri"/>
          <w:color w:val="000091" w:themeColor="text2"/>
          <w:sz w:val="24"/>
        </w:rPr>
      </w:pPr>
      <w:r>
        <w:rPr>
          <w:rFonts w:ascii="Marianne" w:hAnsi="Marianne" w:cs="Calibri"/>
          <w:color w:val="000091" w:themeColor="text2"/>
          <w:sz w:val="24"/>
        </w:rPr>
        <w:t>ESMS</w:t>
      </w:r>
      <w:r w:rsidRPr="00282212">
        <w:rPr>
          <w:rFonts w:ascii="Marianne" w:hAnsi="Marianne" w:cs="Calibri"/>
          <w:color w:val="000091" w:themeColor="text2"/>
          <w:sz w:val="24"/>
        </w:rPr>
        <w:t xml:space="preserve"> </w:t>
      </w:r>
      <w:r>
        <w:rPr>
          <w:rFonts w:ascii="Marianne" w:hAnsi="Marianne" w:cs="Calibri"/>
          <w:color w:val="000091" w:themeColor="text2"/>
          <w:sz w:val="24"/>
        </w:rPr>
        <w:t>N</w:t>
      </w:r>
      <w:r w:rsidRPr="00282212">
        <w:rPr>
          <w:rFonts w:ascii="Marianne" w:hAnsi="Marianne" w:cs="Calibri"/>
          <w:color w:val="000091" w:themeColor="text2"/>
          <w:sz w:val="24"/>
        </w:rPr>
        <w:t>umérique : phase de généralisation</w:t>
      </w:r>
    </w:p>
    <w:p w14:paraId="2A63B769" w14:textId="42966BB5" w:rsidR="00F33969" w:rsidRPr="00F33969" w:rsidRDefault="00F33969" w:rsidP="00F33969">
      <w:pPr>
        <w:pStyle w:val="Signature3"/>
        <w:ind w:firstLine="0"/>
        <w:jc w:val="both"/>
        <w:rPr>
          <w:rFonts w:ascii="Marianne" w:hAnsi="Marianne" w:cs="Calibri"/>
          <w:sz w:val="18"/>
        </w:rPr>
      </w:pPr>
      <w:r w:rsidRPr="00F33969">
        <w:rPr>
          <w:rFonts w:ascii="Marianne" w:hAnsi="Marianne" w:cs="Calibri"/>
          <w:sz w:val="18"/>
        </w:rPr>
        <w:t>L’appel à pr</w:t>
      </w:r>
      <w:r w:rsidR="003733DC">
        <w:rPr>
          <w:rFonts w:ascii="Marianne" w:hAnsi="Marianne" w:cs="Calibri"/>
          <w:sz w:val="18"/>
        </w:rPr>
        <w:t>ojet 2023 est désormais clôturé. L</w:t>
      </w:r>
      <w:r w:rsidRPr="00F33969">
        <w:rPr>
          <w:rFonts w:ascii="Marianne" w:hAnsi="Marianne" w:cs="Calibri"/>
          <w:sz w:val="18"/>
        </w:rPr>
        <w:t>es notifications de décision sont en cours.</w:t>
      </w:r>
    </w:p>
    <w:p w14:paraId="4E7FF615" w14:textId="1D064066" w:rsidR="00F33969" w:rsidRPr="00F33969" w:rsidRDefault="00F33969" w:rsidP="00F33969">
      <w:pPr>
        <w:pStyle w:val="Signature3"/>
        <w:spacing w:after="120"/>
        <w:ind w:firstLine="0"/>
        <w:jc w:val="both"/>
        <w:rPr>
          <w:rFonts w:ascii="Marianne" w:hAnsi="Marianne" w:cs="Calibri"/>
          <w:sz w:val="18"/>
        </w:rPr>
      </w:pPr>
      <w:r w:rsidRPr="00F33969">
        <w:rPr>
          <w:rFonts w:ascii="Marianne" w:hAnsi="Marianne" w:cs="Calibri"/>
          <w:sz w:val="18"/>
        </w:rPr>
        <w:t>Au</w:t>
      </w:r>
      <w:r w:rsidR="003733DC">
        <w:rPr>
          <w:rFonts w:ascii="Marianne" w:hAnsi="Marianne" w:cs="Calibri"/>
          <w:sz w:val="18"/>
        </w:rPr>
        <w:t xml:space="preserve"> terme </w:t>
      </w:r>
      <w:r w:rsidRPr="00F33969">
        <w:rPr>
          <w:rFonts w:ascii="Marianne" w:hAnsi="Marianne" w:cs="Calibri"/>
          <w:sz w:val="18"/>
        </w:rPr>
        <w:t xml:space="preserve">de cet appel à projets, </w:t>
      </w:r>
      <w:r w:rsidRPr="00F33969">
        <w:rPr>
          <w:rFonts w:ascii="Marianne" w:hAnsi="Marianne" w:cs="Calibri"/>
          <w:b/>
          <w:sz w:val="18"/>
        </w:rPr>
        <w:t>1 912 établissements</w:t>
      </w:r>
      <w:r w:rsidRPr="00F33969">
        <w:rPr>
          <w:rFonts w:ascii="Marianne" w:hAnsi="Marianne" w:cs="Calibri"/>
          <w:sz w:val="18"/>
        </w:rPr>
        <w:t xml:space="preserve"> sont embarqué</w:t>
      </w:r>
      <w:r>
        <w:rPr>
          <w:rFonts w:ascii="Marianne" w:hAnsi="Marianne" w:cs="Calibri"/>
          <w:sz w:val="18"/>
        </w:rPr>
        <w:t>s dans le programme en Auvergne-Rhône-</w:t>
      </w:r>
      <w:r w:rsidRPr="00F33969">
        <w:rPr>
          <w:rFonts w:ascii="Marianne" w:hAnsi="Marianne" w:cs="Calibri"/>
          <w:sz w:val="18"/>
        </w:rPr>
        <w:t>Alpes.</w:t>
      </w:r>
    </w:p>
    <w:p w14:paraId="1E1073A6" w14:textId="5D3ACB56" w:rsidR="00F33969" w:rsidRDefault="00F33969" w:rsidP="00342576">
      <w:pPr>
        <w:pStyle w:val="Signature3"/>
        <w:spacing w:after="240"/>
        <w:ind w:firstLine="0"/>
        <w:jc w:val="both"/>
        <w:rPr>
          <w:rFonts w:ascii="Marianne" w:hAnsi="Marianne" w:cs="Calibri"/>
          <w:sz w:val="18"/>
        </w:rPr>
      </w:pPr>
      <w:r w:rsidRPr="00F33969">
        <w:rPr>
          <w:rFonts w:ascii="Marianne" w:hAnsi="Marianne" w:cs="Calibri"/>
          <w:b/>
          <w:sz w:val="18"/>
        </w:rPr>
        <w:t>Les établissements déjà équipés et souhaitant mettre</w:t>
      </w:r>
      <w:r w:rsidR="003733DC">
        <w:rPr>
          <w:rFonts w:ascii="Marianne" w:hAnsi="Marianne" w:cs="Calibri"/>
          <w:b/>
          <w:sz w:val="18"/>
        </w:rPr>
        <w:t xml:space="preserve"> </w:t>
      </w:r>
      <w:r w:rsidR="003733DC" w:rsidRPr="00F33969">
        <w:rPr>
          <w:rFonts w:ascii="Marianne" w:hAnsi="Marianne" w:cs="Calibri"/>
          <w:b/>
          <w:sz w:val="18"/>
        </w:rPr>
        <w:t>en conformité</w:t>
      </w:r>
      <w:r w:rsidRPr="00F33969">
        <w:rPr>
          <w:rFonts w:ascii="Marianne" w:hAnsi="Marianne" w:cs="Calibri"/>
          <w:b/>
          <w:sz w:val="18"/>
        </w:rPr>
        <w:t xml:space="preserve"> leur logiciel </w:t>
      </w:r>
      <w:r w:rsidRPr="00F33969">
        <w:rPr>
          <w:rFonts w:ascii="Marianne" w:hAnsi="Marianne" w:cs="Calibri"/>
          <w:sz w:val="18"/>
        </w:rPr>
        <w:t xml:space="preserve">avec le référentiel Ségur, notamment pour le secteur </w:t>
      </w:r>
      <w:r>
        <w:rPr>
          <w:rFonts w:ascii="Marianne" w:hAnsi="Marianne" w:cs="Calibri"/>
          <w:sz w:val="18"/>
        </w:rPr>
        <w:t xml:space="preserve">personnes âgées et du domicile, </w:t>
      </w:r>
      <w:r w:rsidR="00342576">
        <w:rPr>
          <w:rFonts w:ascii="Marianne" w:hAnsi="Marianne" w:cs="Calibri"/>
          <w:sz w:val="18"/>
        </w:rPr>
        <w:t xml:space="preserve">ont </w:t>
      </w:r>
      <w:r w:rsidR="003471AA" w:rsidRPr="0009440E">
        <w:rPr>
          <w:rFonts w:ascii="Marianne" w:hAnsi="Marianne" w:cs="Calibri"/>
          <w:b/>
          <w:sz w:val="18"/>
        </w:rPr>
        <w:t>jusqu’au 28 février</w:t>
      </w:r>
      <w:r w:rsidR="00342576" w:rsidRPr="0009440E">
        <w:rPr>
          <w:rFonts w:ascii="Marianne" w:hAnsi="Marianne" w:cs="Calibri"/>
          <w:b/>
          <w:sz w:val="18"/>
        </w:rPr>
        <w:t xml:space="preserve"> 2024 </w:t>
      </w:r>
      <w:r w:rsidR="00342576" w:rsidRPr="0009440E">
        <w:rPr>
          <w:rFonts w:ascii="Marianne" w:hAnsi="Marianne" w:cs="Calibri"/>
          <w:sz w:val="18"/>
        </w:rPr>
        <w:t>pour</w:t>
      </w:r>
      <w:r w:rsidR="00342576">
        <w:rPr>
          <w:rFonts w:ascii="Marianne" w:hAnsi="Marianne" w:cs="Calibri"/>
          <w:sz w:val="18"/>
        </w:rPr>
        <w:t xml:space="preserve"> </w:t>
      </w:r>
      <w:r w:rsidRPr="00F33969">
        <w:rPr>
          <w:rFonts w:ascii="Marianne" w:hAnsi="Marianne" w:cs="Calibri"/>
          <w:sz w:val="18"/>
        </w:rPr>
        <w:t>signer un bon de commande</w:t>
      </w:r>
      <w:r>
        <w:rPr>
          <w:rFonts w:ascii="Marianne" w:hAnsi="Marianne" w:cs="Calibri"/>
          <w:sz w:val="18"/>
        </w:rPr>
        <w:t xml:space="preserve"> </w:t>
      </w:r>
      <w:r w:rsidRPr="00F33969">
        <w:rPr>
          <w:rFonts w:ascii="Marianne" w:hAnsi="Marianne" w:cs="Calibri"/>
          <w:sz w:val="18"/>
        </w:rPr>
        <w:t>da</w:t>
      </w:r>
      <w:r>
        <w:rPr>
          <w:rFonts w:ascii="Marianne" w:hAnsi="Marianne" w:cs="Calibri"/>
          <w:sz w:val="18"/>
        </w:rPr>
        <w:t xml:space="preserve">ns le cadre du dispositif </w:t>
      </w:r>
      <w:r w:rsidR="0080363D">
        <w:rPr>
          <w:rFonts w:ascii="Marianne" w:hAnsi="Marianne" w:cs="Calibri"/>
          <w:sz w:val="18"/>
        </w:rPr>
        <w:t>« </w:t>
      </w:r>
      <w:r>
        <w:rPr>
          <w:rFonts w:ascii="Marianne" w:hAnsi="Marianne" w:cs="Calibri"/>
          <w:sz w:val="18"/>
        </w:rPr>
        <w:t>SONS</w:t>
      </w:r>
      <w:r w:rsidR="0080363D">
        <w:rPr>
          <w:rFonts w:ascii="Marianne" w:hAnsi="Marianne" w:cs="Calibri"/>
          <w:sz w:val="18"/>
        </w:rPr>
        <w:t> »</w:t>
      </w:r>
      <w:r>
        <w:rPr>
          <w:rFonts w:ascii="Marianne" w:hAnsi="Marianne" w:cs="Calibri"/>
          <w:sz w:val="18"/>
        </w:rPr>
        <w:t>.</w:t>
      </w:r>
      <w:r w:rsidR="0080363D">
        <w:rPr>
          <w:rFonts w:ascii="Marianne" w:hAnsi="Marianne" w:cs="Calibri"/>
          <w:sz w:val="18"/>
        </w:rPr>
        <w:t xml:space="preserve"> &gt; </w:t>
      </w:r>
      <w:hyperlink r:id="rId27" w:history="1">
        <w:r w:rsidR="0080363D" w:rsidRPr="0080363D">
          <w:rPr>
            <w:rStyle w:val="Lienhypertexte"/>
            <w:rFonts w:ascii="Marianne" w:hAnsi="Marianne" w:cs="Calibri"/>
            <w:sz w:val="18"/>
          </w:rPr>
          <w:t>Consultez le site internet du GCS SARA</w:t>
        </w:r>
      </w:hyperlink>
      <w:r w:rsidR="0080363D">
        <w:rPr>
          <w:rFonts w:ascii="Marianne" w:hAnsi="Marianne" w:cs="Calibri"/>
          <w:sz w:val="18"/>
        </w:rPr>
        <w:t xml:space="preserve"> pour plus d’information sur ce programme.</w:t>
      </w:r>
    </w:p>
    <w:p w14:paraId="52D044B1" w14:textId="77777777" w:rsidR="00986978" w:rsidRDefault="00342576" w:rsidP="003733DC">
      <w:pPr>
        <w:pStyle w:val="Signature3"/>
        <w:pBdr>
          <w:top w:val="single" w:sz="4" w:space="3" w:color="auto"/>
          <w:left w:val="single" w:sz="4" w:space="4" w:color="auto"/>
          <w:bottom w:val="single" w:sz="4" w:space="3" w:color="auto"/>
          <w:right w:val="single" w:sz="4" w:space="4" w:color="auto"/>
        </w:pBdr>
        <w:spacing w:after="60"/>
        <w:ind w:firstLine="0"/>
        <w:jc w:val="both"/>
        <w:rPr>
          <w:rFonts w:ascii="Marianne" w:hAnsi="Marianne" w:cs="Calibri"/>
          <w:sz w:val="18"/>
        </w:rPr>
      </w:pPr>
      <w:r w:rsidRPr="00F33969">
        <w:rPr>
          <w:rFonts w:ascii="Marianne" w:hAnsi="Marianne" w:cs="Calibri"/>
          <w:sz w:val="18"/>
        </w:rPr>
        <w:t>Le programme ESMS Numérique, lancé en 2021, se poursuit jusqu’en 2025</w:t>
      </w:r>
      <w:r>
        <w:rPr>
          <w:rFonts w:ascii="Marianne" w:hAnsi="Marianne" w:cs="Calibri"/>
          <w:sz w:val="18"/>
        </w:rPr>
        <w:t xml:space="preserve">. </w:t>
      </w:r>
    </w:p>
    <w:p w14:paraId="4276061E" w14:textId="28AC9B8C" w:rsidR="00342576" w:rsidRPr="00F33969" w:rsidRDefault="003733DC" w:rsidP="003733DC">
      <w:pPr>
        <w:pStyle w:val="Signature3"/>
        <w:pBdr>
          <w:top w:val="single" w:sz="4" w:space="3" w:color="auto"/>
          <w:left w:val="single" w:sz="4" w:space="4" w:color="auto"/>
          <w:bottom w:val="single" w:sz="4" w:space="3" w:color="auto"/>
          <w:right w:val="single" w:sz="4" w:space="4" w:color="auto"/>
        </w:pBdr>
        <w:spacing w:after="120"/>
        <w:ind w:firstLine="0"/>
        <w:jc w:val="both"/>
        <w:rPr>
          <w:rFonts w:ascii="Marianne" w:hAnsi="Marianne" w:cs="Calibri"/>
          <w:sz w:val="18"/>
        </w:rPr>
      </w:pPr>
      <w:r>
        <w:rPr>
          <w:rFonts w:ascii="Marianne" w:hAnsi="Marianne" w:cs="Calibri"/>
          <w:sz w:val="18"/>
        </w:rPr>
        <w:t xml:space="preserve">Objectif : accompagner </w:t>
      </w:r>
      <w:r w:rsidR="00342576">
        <w:rPr>
          <w:rFonts w:ascii="Marianne" w:hAnsi="Marianne" w:cs="Calibri"/>
          <w:sz w:val="18"/>
        </w:rPr>
        <w:t>le déploiement du</w:t>
      </w:r>
      <w:r w:rsidR="00342576" w:rsidRPr="00F33969">
        <w:rPr>
          <w:rFonts w:ascii="Marianne" w:hAnsi="Marianne" w:cs="Calibri"/>
          <w:sz w:val="18"/>
        </w:rPr>
        <w:t xml:space="preserve"> D</w:t>
      </w:r>
      <w:r w:rsidR="00342576">
        <w:rPr>
          <w:rFonts w:ascii="Marianne" w:hAnsi="Marianne" w:cs="Calibri"/>
          <w:sz w:val="18"/>
        </w:rPr>
        <w:t xml:space="preserve">ossier usager informatisé (DUI), référencé Ségur </w:t>
      </w:r>
      <w:r w:rsidR="00342576" w:rsidRPr="00F33969">
        <w:rPr>
          <w:rFonts w:ascii="Marianne" w:hAnsi="Marianne" w:cs="Calibri"/>
          <w:sz w:val="18"/>
        </w:rPr>
        <w:t>et interfacé avec les services socles (D</w:t>
      </w:r>
      <w:r w:rsidR="00342576">
        <w:rPr>
          <w:rFonts w:ascii="Marianne" w:hAnsi="Marianne" w:cs="Calibri"/>
          <w:sz w:val="18"/>
        </w:rPr>
        <w:t>ossier médical partagé - D</w:t>
      </w:r>
      <w:r w:rsidR="00342576" w:rsidRPr="00F33969">
        <w:rPr>
          <w:rFonts w:ascii="Marianne" w:hAnsi="Marianne" w:cs="Calibri"/>
          <w:sz w:val="18"/>
        </w:rPr>
        <w:t xml:space="preserve">MP, </w:t>
      </w:r>
      <w:r w:rsidR="00342576">
        <w:rPr>
          <w:rFonts w:ascii="Marianne" w:hAnsi="Marianne" w:cs="Calibri"/>
          <w:sz w:val="18"/>
        </w:rPr>
        <w:t xml:space="preserve">Messagerie sécurisée de santé - </w:t>
      </w:r>
      <w:r w:rsidR="00342576" w:rsidRPr="00F33969">
        <w:rPr>
          <w:rFonts w:ascii="Marianne" w:hAnsi="Marianne" w:cs="Calibri"/>
          <w:sz w:val="18"/>
        </w:rPr>
        <w:t xml:space="preserve">MSS, </w:t>
      </w:r>
      <w:r w:rsidR="00342576">
        <w:rPr>
          <w:rFonts w:ascii="Marianne" w:hAnsi="Marianne" w:cs="Calibri"/>
          <w:sz w:val="18"/>
        </w:rPr>
        <w:t xml:space="preserve">Identité nationale de santé - </w:t>
      </w:r>
      <w:r w:rsidR="00342576" w:rsidRPr="00F33969">
        <w:rPr>
          <w:rFonts w:ascii="Marianne" w:hAnsi="Marianne" w:cs="Calibri"/>
          <w:sz w:val="18"/>
        </w:rPr>
        <w:t xml:space="preserve">INS, </w:t>
      </w:r>
      <w:r w:rsidR="00342576">
        <w:rPr>
          <w:rFonts w:ascii="Marianne" w:hAnsi="Marianne" w:cs="Calibri"/>
          <w:sz w:val="18"/>
        </w:rPr>
        <w:t xml:space="preserve">Répertoire partagé des professionnels de santé - </w:t>
      </w:r>
      <w:r w:rsidR="00342576" w:rsidRPr="00F33969">
        <w:rPr>
          <w:rFonts w:ascii="Marianne" w:hAnsi="Marianne" w:cs="Calibri"/>
          <w:sz w:val="18"/>
        </w:rPr>
        <w:t>RPPS…).</w:t>
      </w:r>
    </w:p>
    <w:p w14:paraId="6F52A438" w14:textId="61C33352" w:rsidR="00342576" w:rsidRPr="0080363D" w:rsidRDefault="00342576" w:rsidP="00342576">
      <w:pPr>
        <w:pStyle w:val="Signature3"/>
        <w:spacing w:after="120"/>
        <w:ind w:firstLine="0"/>
        <w:jc w:val="both"/>
        <w:rPr>
          <w:rFonts w:ascii="Marianne" w:hAnsi="Marianne" w:cs="Calibri"/>
          <w:b/>
          <w:sz w:val="18"/>
        </w:rPr>
      </w:pPr>
      <w:r w:rsidRPr="0080363D">
        <w:rPr>
          <w:rFonts w:ascii="Marianne" w:hAnsi="Marianne" w:cs="Calibri"/>
          <w:b/>
          <w:sz w:val="18"/>
        </w:rPr>
        <w:t>En savoir plus sur le programme ESMS numérique :</w:t>
      </w:r>
    </w:p>
    <w:p w14:paraId="643B8B36" w14:textId="676F6AA9" w:rsidR="006352B5" w:rsidRPr="00352446" w:rsidRDefault="00C53427" w:rsidP="0080363D">
      <w:pPr>
        <w:pStyle w:val="Signature3"/>
        <w:numPr>
          <w:ilvl w:val="0"/>
          <w:numId w:val="32"/>
        </w:numPr>
        <w:ind w:left="284" w:hanging="142"/>
        <w:jc w:val="both"/>
        <w:rPr>
          <w:rFonts w:ascii="Marianne" w:hAnsi="Marianne" w:cs="Calibri"/>
          <w:sz w:val="18"/>
        </w:rPr>
      </w:pPr>
      <w:hyperlink r:id="rId28" w:history="1">
        <w:r w:rsidR="0080363D">
          <w:rPr>
            <w:rStyle w:val="Lienhypertexte"/>
            <w:rFonts w:ascii="Marianne" w:hAnsi="Marianne" w:cs="Calibri"/>
            <w:color w:val="5770BE" w:themeColor="accent2"/>
            <w:sz w:val="18"/>
          </w:rPr>
          <w:t>Sur le site internet de l'ARS ARA</w:t>
        </w:r>
      </w:hyperlink>
      <w:r w:rsidR="00342576">
        <w:rPr>
          <w:rStyle w:val="Lienhypertexte"/>
          <w:rFonts w:ascii="Marianne" w:hAnsi="Marianne" w:cs="Calibri"/>
          <w:color w:val="5770BE" w:themeColor="accent2"/>
          <w:sz w:val="18"/>
        </w:rPr>
        <w:t xml:space="preserve"> </w:t>
      </w:r>
    </w:p>
    <w:p w14:paraId="2B362B77" w14:textId="5191370E" w:rsidR="0080363D" w:rsidRPr="00FF77D2" w:rsidRDefault="00C53427" w:rsidP="00DB6048">
      <w:pPr>
        <w:pStyle w:val="Paragraphedeliste"/>
        <w:numPr>
          <w:ilvl w:val="0"/>
          <w:numId w:val="32"/>
        </w:numPr>
        <w:spacing w:after="120"/>
        <w:ind w:left="284" w:hanging="142"/>
        <w:jc w:val="both"/>
        <w:rPr>
          <w:rFonts w:ascii="Marianne" w:hAnsi="Marianne"/>
          <w:sz w:val="18"/>
          <w:szCs w:val="18"/>
        </w:rPr>
      </w:pPr>
      <w:hyperlink r:id="rId29" w:history="1">
        <w:r w:rsidR="0080363D" w:rsidRPr="00FF77D2">
          <w:rPr>
            <w:rStyle w:val="Lienhypertexte"/>
            <w:rFonts w:ascii="Marianne" w:hAnsi="Marianne"/>
            <w:sz w:val="18"/>
            <w:szCs w:val="18"/>
          </w:rPr>
          <w:t>Sur le site internet du GCS SARA</w:t>
        </w:r>
      </w:hyperlink>
    </w:p>
    <w:p w14:paraId="44FA859E" w14:textId="293E9D2E" w:rsidR="00DB6048" w:rsidRPr="00BD09D2" w:rsidRDefault="006352B5" w:rsidP="00BD09D2">
      <w:pPr>
        <w:spacing w:before="120"/>
        <w:jc w:val="both"/>
        <w:rPr>
          <w:rFonts w:ascii="Marianne" w:hAnsi="Marianne"/>
          <w:i/>
          <w:sz w:val="17"/>
          <w:szCs w:val="17"/>
        </w:rPr>
      </w:pPr>
      <w:r>
        <w:rPr>
          <w:rFonts w:ascii="Marianne" w:hAnsi="Marianne"/>
          <w:i/>
          <w:sz w:val="17"/>
          <w:szCs w:val="17"/>
          <w:u w:val="single"/>
        </w:rPr>
        <w:t>Référent</w:t>
      </w:r>
      <w:r w:rsidR="0080363D">
        <w:rPr>
          <w:rFonts w:ascii="Marianne" w:hAnsi="Marianne"/>
          <w:i/>
          <w:sz w:val="17"/>
          <w:szCs w:val="17"/>
          <w:u w:val="single"/>
        </w:rPr>
        <w:t>s</w:t>
      </w:r>
      <w:r w:rsidRPr="00352446">
        <w:rPr>
          <w:rFonts w:ascii="Marianne" w:hAnsi="Marianne"/>
          <w:i/>
          <w:sz w:val="17"/>
          <w:szCs w:val="17"/>
        </w:rPr>
        <w:t> :</w:t>
      </w:r>
      <w:r w:rsidR="0080363D">
        <w:rPr>
          <w:rFonts w:ascii="Marianne" w:hAnsi="Marianne"/>
          <w:i/>
          <w:sz w:val="17"/>
          <w:szCs w:val="17"/>
        </w:rPr>
        <w:t xml:space="preserve"> Jean-Michel GEAY et Sylvie </w:t>
      </w:r>
      <w:r w:rsidR="004E5CA9">
        <w:rPr>
          <w:rFonts w:ascii="Marianne" w:hAnsi="Marianne"/>
          <w:i/>
          <w:sz w:val="17"/>
          <w:szCs w:val="17"/>
        </w:rPr>
        <w:t xml:space="preserve">PELOTIER </w:t>
      </w:r>
      <w:r w:rsidR="0080363D">
        <w:rPr>
          <w:rFonts w:ascii="Marianne" w:hAnsi="Marianne"/>
          <w:i/>
          <w:sz w:val="17"/>
          <w:szCs w:val="17"/>
        </w:rPr>
        <w:t>(ARS)</w:t>
      </w:r>
      <w:r w:rsidR="003471AA">
        <w:rPr>
          <w:rFonts w:ascii="Marianne" w:hAnsi="Marianne"/>
          <w:i/>
          <w:sz w:val="17"/>
          <w:szCs w:val="17"/>
        </w:rPr>
        <w:t xml:space="preserve"> et GCS SARA.</w:t>
      </w:r>
    </w:p>
    <w:p w14:paraId="2699200E" w14:textId="6D230846" w:rsidR="00D66CD4" w:rsidRPr="00282212" w:rsidRDefault="00E734FC" w:rsidP="00034D2F">
      <w:pPr>
        <w:pStyle w:val="Signature3"/>
        <w:spacing w:before="240"/>
        <w:ind w:firstLine="0"/>
        <w:jc w:val="left"/>
        <w:rPr>
          <w:rFonts w:ascii="Marianne" w:hAnsi="Marianne" w:cs="Calibri"/>
          <w:color w:val="000091" w:themeColor="text2"/>
          <w:sz w:val="24"/>
        </w:rPr>
      </w:pPr>
      <w:r w:rsidRPr="00282212">
        <w:rPr>
          <w:rFonts w:ascii="Marianne" w:hAnsi="Marianne" w:cs="Calibri"/>
          <w:color w:val="000091" w:themeColor="text2"/>
          <w:sz w:val="24"/>
        </w:rPr>
        <w:t xml:space="preserve">Les indicateurs de pilotage de l’activité des </w:t>
      </w:r>
      <w:r>
        <w:rPr>
          <w:rFonts w:ascii="Marianne" w:hAnsi="Marianne" w:cs="Calibri"/>
          <w:color w:val="000091" w:themeColor="text2"/>
          <w:sz w:val="24"/>
        </w:rPr>
        <w:t>ESMS</w:t>
      </w:r>
      <w:r w:rsidRPr="00282212">
        <w:rPr>
          <w:rFonts w:ascii="Marianne" w:hAnsi="Marianne" w:cs="Calibri"/>
          <w:color w:val="000091" w:themeColor="text2"/>
          <w:sz w:val="24"/>
        </w:rPr>
        <w:t xml:space="preserve"> </w:t>
      </w:r>
      <w:r w:rsidR="00DB6048">
        <w:rPr>
          <w:rFonts w:ascii="Marianne" w:hAnsi="Marianne" w:cs="Calibri"/>
          <w:color w:val="000091" w:themeColor="text2"/>
          <w:sz w:val="24"/>
        </w:rPr>
        <w:br/>
      </w:r>
      <w:r w:rsidRPr="00282212">
        <w:rPr>
          <w:rFonts w:ascii="Marianne" w:hAnsi="Marianne" w:cs="Calibri"/>
          <w:color w:val="000091" w:themeColor="text2"/>
          <w:sz w:val="24"/>
        </w:rPr>
        <w:t>désormais accessibles</w:t>
      </w:r>
    </w:p>
    <w:p w14:paraId="6E1CB1D6" w14:textId="3B23DDBB" w:rsidR="00CF46BE" w:rsidRPr="00CF46BE" w:rsidRDefault="00CF46BE" w:rsidP="001B36D6">
      <w:pPr>
        <w:spacing w:before="240" w:after="120" w:line="276" w:lineRule="auto"/>
        <w:jc w:val="both"/>
        <w:rPr>
          <w:rFonts w:ascii="Marianne" w:hAnsi="Marianne"/>
          <w:b/>
          <w:color w:val="000091" w:themeColor="text2"/>
          <w:sz w:val="18"/>
          <w:szCs w:val="18"/>
        </w:rPr>
      </w:pPr>
      <w:r w:rsidRPr="00CF46BE">
        <w:rPr>
          <w:rFonts w:ascii="Marianne" w:hAnsi="Marianne"/>
          <w:b/>
          <w:color w:val="000091" w:themeColor="text2"/>
          <w:sz w:val="18"/>
          <w:szCs w:val="18"/>
        </w:rPr>
        <w:t>Un outil d’aide à la décision</w:t>
      </w:r>
    </w:p>
    <w:p w14:paraId="2181ABF4" w14:textId="6F984B3D" w:rsidR="001B36D6" w:rsidRPr="001B36D6" w:rsidRDefault="001B36D6" w:rsidP="0061393D">
      <w:pPr>
        <w:spacing w:before="120" w:after="120" w:line="276" w:lineRule="auto"/>
        <w:jc w:val="both"/>
        <w:rPr>
          <w:rFonts w:ascii="Marianne" w:hAnsi="Marianne"/>
          <w:sz w:val="18"/>
          <w:szCs w:val="18"/>
        </w:rPr>
      </w:pPr>
      <w:r w:rsidRPr="001B36D6">
        <w:rPr>
          <w:rFonts w:ascii="Marianne" w:hAnsi="Marianne"/>
          <w:sz w:val="18"/>
          <w:szCs w:val="18"/>
        </w:rPr>
        <w:t xml:space="preserve">Depuis juin 2023, la </w:t>
      </w:r>
      <w:r w:rsidR="00CF46BE">
        <w:rPr>
          <w:rFonts w:ascii="Marianne" w:hAnsi="Marianne"/>
          <w:sz w:val="18"/>
          <w:szCs w:val="18"/>
        </w:rPr>
        <w:t>Caisse nationale de solidarité pour l’autonomie (</w:t>
      </w:r>
      <w:r w:rsidRPr="001B36D6">
        <w:rPr>
          <w:rFonts w:ascii="Marianne" w:hAnsi="Marianne"/>
          <w:sz w:val="18"/>
          <w:szCs w:val="18"/>
        </w:rPr>
        <w:t>CNSA</w:t>
      </w:r>
      <w:r w:rsidR="00CF46BE">
        <w:rPr>
          <w:rFonts w:ascii="Marianne" w:hAnsi="Marianne"/>
          <w:sz w:val="18"/>
          <w:szCs w:val="18"/>
        </w:rPr>
        <w:t>)</w:t>
      </w:r>
      <w:r w:rsidRPr="001B36D6">
        <w:rPr>
          <w:rFonts w:ascii="Marianne" w:hAnsi="Marianne"/>
          <w:sz w:val="18"/>
          <w:szCs w:val="18"/>
        </w:rPr>
        <w:t xml:space="preserve"> donne accès aux </w:t>
      </w:r>
      <w:r w:rsidR="00CF46BE">
        <w:rPr>
          <w:rFonts w:ascii="Marianne" w:hAnsi="Marianne"/>
          <w:sz w:val="18"/>
          <w:szCs w:val="18"/>
        </w:rPr>
        <w:t>O</w:t>
      </w:r>
      <w:r w:rsidRPr="001B36D6">
        <w:rPr>
          <w:rFonts w:ascii="Marianne" w:hAnsi="Marianne"/>
          <w:sz w:val="18"/>
          <w:szCs w:val="18"/>
        </w:rPr>
        <w:t xml:space="preserve">rganismes </w:t>
      </w:r>
      <w:r>
        <w:rPr>
          <w:rFonts w:ascii="Marianne" w:hAnsi="Marianne"/>
          <w:sz w:val="18"/>
          <w:szCs w:val="18"/>
        </w:rPr>
        <w:t>g</w:t>
      </w:r>
      <w:r w:rsidRPr="001B36D6">
        <w:rPr>
          <w:rFonts w:ascii="Marianne" w:hAnsi="Marianne"/>
          <w:sz w:val="18"/>
          <w:szCs w:val="18"/>
        </w:rPr>
        <w:t xml:space="preserve">estionnaires </w:t>
      </w:r>
      <w:r w:rsidR="00CF46BE">
        <w:rPr>
          <w:rFonts w:ascii="Marianne" w:hAnsi="Marianne"/>
          <w:sz w:val="18"/>
          <w:szCs w:val="18"/>
        </w:rPr>
        <w:t xml:space="preserve">(OG) </w:t>
      </w:r>
      <w:r w:rsidRPr="001B36D6">
        <w:rPr>
          <w:rFonts w:ascii="Marianne" w:hAnsi="Marianne"/>
          <w:sz w:val="18"/>
          <w:szCs w:val="18"/>
        </w:rPr>
        <w:t xml:space="preserve">à des indicateurs de pilotage de l’activité des ESMS dans le suivi des orientations MDPH. Ces indicateurs sont restitués dans le </w:t>
      </w:r>
      <w:r>
        <w:rPr>
          <w:rFonts w:ascii="Marianne" w:hAnsi="Marianne"/>
          <w:sz w:val="18"/>
          <w:szCs w:val="18"/>
        </w:rPr>
        <w:t>« </w:t>
      </w:r>
      <w:r w:rsidRPr="001B36D6">
        <w:rPr>
          <w:rFonts w:ascii="Marianne" w:hAnsi="Marianne"/>
          <w:sz w:val="18"/>
          <w:szCs w:val="18"/>
        </w:rPr>
        <w:t>S</w:t>
      </w:r>
      <w:r>
        <w:rPr>
          <w:rFonts w:ascii="Marianne" w:hAnsi="Marianne"/>
          <w:sz w:val="18"/>
          <w:szCs w:val="18"/>
        </w:rPr>
        <w:t>ystème d’information d</w:t>
      </w:r>
      <w:r w:rsidRPr="001B36D6">
        <w:rPr>
          <w:rFonts w:ascii="Marianne" w:hAnsi="Marianne"/>
          <w:sz w:val="18"/>
          <w:szCs w:val="18"/>
        </w:rPr>
        <w:t xml:space="preserve">écisionnel de </w:t>
      </w:r>
      <w:r>
        <w:rPr>
          <w:rFonts w:ascii="Marianne" w:hAnsi="Marianne"/>
          <w:sz w:val="18"/>
          <w:szCs w:val="18"/>
        </w:rPr>
        <w:t>s</w:t>
      </w:r>
      <w:r w:rsidRPr="001B36D6">
        <w:rPr>
          <w:rFonts w:ascii="Marianne" w:hAnsi="Marianne"/>
          <w:sz w:val="18"/>
          <w:szCs w:val="18"/>
        </w:rPr>
        <w:t xml:space="preserve">uivi des </w:t>
      </w:r>
      <w:r>
        <w:rPr>
          <w:rFonts w:ascii="Marianne" w:hAnsi="Marianne"/>
          <w:sz w:val="18"/>
          <w:szCs w:val="18"/>
        </w:rPr>
        <w:t>o</w:t>
      </w:r>
      <w:r w:rsidRPr="001B36D6">
        <w:rPr>
          <w:rFonts w:ascii="Marianne" w:hAnsi="Marianne"/>
          <w:sz w:val="18"/>
          <w:szCs w:val="18"/>
        </w:rPr>
        <w:t>rientations</w:t>
      </w:r>
      <w:r>
        <w:rPr>
          <w:rFonts w:ascii="Marianne" w:hAnsi="Marianne"/>
          <w:sz w:val="18"/>
          <w:szCs w:val="18"/>
        </w:rPr>
        <w:t> »</w:t>
      </w:r>
      <w:r w:rsidRPr="001B36D6">
        <w:rPr>
          <w:rFonts w:ascii="Marianne" w:hAnsi="Marianne"/>
          <w:sz w:val="18"/>
          <w:szCs w:val="18"/>
        </w:rPr>
        <w:t xml:space="preserve"> (SID-SDO). Cet outil d’aide à la décision exploite les données de </w:t>
      </w:r>
      <w:hyperlink r:id="rId30" w:history="1">
        <w:proofErr w:type="spellStart"/>
        <w:r w:rsidRPr="00225260">
          <w:rPr>
            <w:rStyle w:val="Lienhypertexte"/>
            <w:rFonts w:ascii="Marianne" w:hAnsi="Marianne"/>
            <w:sz w:val="18"/>
            <w:szCs w:val="18"/>
          </w:rPr>
          <w:t>ViaTrajectoire</w:t>
        </w:r>
        <w:proofErr w:type="spellEnd"/>
        <w:r w:rsidRPr="00225260">
          <w:rPr>
            <w:rStyle w:val="Lienhypertexte"/>
            <w:rFonts w:ascii="Marianne" w:hAnsi="Marianne"/>
            <w:sz w:val="18"/>
            <w:szCs w:val="18"/>
          </w:rPr>
          <w:t>-Handicap</w:t>
        </w:r>
      </w:hyperlink>
      <w:r w:rsidRPr="001B36D6">
        <w:rPr>
          <w:rFonts w:ascii="Marianne" w:hAnsi="Marianne"/>
          <w:sz w:val="18"/>
          <w:szCs w:val="18"/>
        </w:rPr>
        <w:t xml:space="preserve">. </w:t>
      </w:r>
    </w:p>
    <w:p w14:paraId="0515AF41" w14:textId="77777777" w:rsidR="008F3A3F" w:rsidRDefault="001B36D6" w:rsidP="00034D2F">
      <w:pPr>
        <w:spacing w:before="120" w:line="276" w:lineRule="auto"/>
        <w:jc w:val="both"/>
        <w:rPr>
          <w:rFonts w:ascii="Marianne" w:hAnsi="Marianne"/>
          <w:sz w:val="18"/>
          <w:szCs w:val="18"/>
        </w:rPr>
      </w:pPr>
      <w:r w:rsidRPr="001B36D6">
        <w:rPr>
          <w:rFonts w:ascii="Marianne" w:hAnsi="Marianne"/>
          <w:sz w:val="18"/>
          <w:szCs w:val="18"/>
        </w:rPr>
        <w:t>Le SID-SDO s’adresse aussi aux ARS et Conseils départementaux</w:t>
      </w:r>
      <w:r>
        <w:rPr>
          <w:rFonts w:ascii="Marianne" w:hAnsi="Marianne"/>
          <w:sz w:val="18"/>
          <w:szCs w:val="18"/>
        </w:rPr>
        <w:t>.</w:t>
      </w:r>
      <w:r w:rsidR="00034D2F">
        <w:rPr>
          <w:rFonts w:ascii="Marianne" w:hAnsi="Marianne"/>
          <w:sz w:val="18"/>
          <w:szCs w:val="18"/>
        </w:rPr>
        <w:t xml:space="preserve"> </w:t>
      </w:r>
    </w:p>
    <w:p w14:paraId="2E542C3E" w14:textId="6F615C0F" w:rsidR="001B36D6" w:rsidRDefault="001B36D6" w:rsidP="008F3A3F">
      <w:pPr>
        <w:spacing w:line="276" w:lineRule="auto"/>
        <w:jc w:val="both"/>
        <w:rPr>
          <w:rFonts w:ascii="Marianne" w:hAnsi="Marianne"/>
          <w:sz w:val="18"/>
          <w:szCs w:val="18"/>
        </w:rPr>
      </w:pPr>
      <w:r>
        <w:rPr>
          <w:rFonts w:ascii="Marianne" w:hAnsi="Marianne"/>
          <w:sz w:val="18"/>
          <w:szCs w:val="18"/>
        </w:rPr>
        <w:t xml:space="preserve">Objectif : </w:t>
      </w:r>
      <w:r w:rsidRPr="001B36D6">
        <w:rPr>
          <w:rFonts w:ascii="Marianne" w:hAnsi="Marianne"/>
          <w:sz w:val="18"/>
          <w:szCs w:val="18"/>
        </w:rPr>
        <w:t>améliorer la connaissance de l’offre m</w:t>
      </w:r>
      <w:r w:rsidR="00CF46BE">
        <w:rPr>
          <w:rFonts w:ascii="Marianne" w:hAnsi="Marianne"/>
          <w:sz w:val="18"/>
          <w:szCs w:val="18"/>
        </w:rPr>
        <w:t xml:space="preserve">édico-sociale et des besoins des </w:t>
      </w:r>
      <w:r w:rsidRPr="001B36D6">
        <w:rPr>
          <w:rFonts w:ascii="Marianne" w:hAnsi="Marianne"/>
          <w:sz w:val="18"/>
          <w:szCs w:val="18"/>
        </w:rPr>
        <w:t>personnes</w:t>
      </w:r>
      <w:r>
        <w:rPr>
          <w:rFonts w:ascii="Marianne" w:hAnsi="Marianne"/>
          <w:sz w:val="18"/>
          <w:szCs w:val="18"/>
        </w:rPr>
        <w:t>,</w:t>
      </w:r>
      <w:r w:rsidRPr="001B36D6">
        <w:rPr>
          <w:rFonts w:ascii="Marianne" w:hAnsi="Marianne"/>
          <w:sz w:val="18"/>
          <w:szCs w:val="18"/>
        </w:rPr>
        <w:t xml:space="preserve"> et guider les évolutions possibles.</w:t>
      </w:r>
    </w:p>
    <w:p w14:paraId="55131ED1" w14:textId="72872C79" w:rsidR="00CF46BE" w:rsidRPr="00CF46BE" w:rsidRDefault="00CF46BE" w:rsidP="00625C8B">
      <w:pPr>
        <w:spacing w:before="120" w:after="120" w:line="276" w:lineRule="auto"/>
        <w:jc w:val="both"/>
        <w:rPr>
          <w:rFonts w:ascii="Marianne" w:hAnsi="Marianne"/>
          <w:b/>
          <w:color w:val="000091" w:themeColor="text2"/>
          <w:sz w:val="18"/>
          <w:szCs w:val="18"/>
        </w:rPr>
      </w:pPr>
      <w:r>
        <w:rPr>
          <w:rFonts w:ascii="Marianne" w:hAnsi="Marianne"/>
          <w:b/>
          <w:color w:val="000091" w:themeColor="text2"/>
          <w:sz w:val="18"/>
          <w:szCs w:val="18"/>
        </w:rPr>
        <w:t>Organismes gestionnaires : désignez vos référents !</w:t>
      </w:r>
    </w:p>
    <w:p w14:paraId="6B98E202" w14:textId="2CDA7022" w:rsidR="001B36D6" w:rsidRPr="001B36D6" w:rsidRDefault="001B36D6" w:rsidP="00034D2F">
      <w:pPr>
        <w:spacing w:before="120" w:line="276" w:lineRule="auto"/>
        <w:jc w:val="both"/>
        <w:rPr>
          <w:rFonts w:ascii="Marianne" w:hAnsi="Marianne"/>
          <w:sz w:val="18"/>
          <w:szCs w:val="18"/>
        </w:rPr>
      </w:pPr>
      <w:r w:rsidRPr="001B36D6">
        <w:rPr>
          <w:rFonts w:ascii="Marianne" w:hAnsi="Marianne"/>
          <w:sz w:val="18"/>
          <w:szCs w:val="18"/>
        </w:rPr>
        <w:t>En A</w:t>
      </w:r>
      <w:r>
        <w:rPr>
          <w:rFonts w:ascii="Marianne" w:hAnsi="Marianne"/>
          <w:sz w:val="18"/>
          <w:szCs w:val="18"/>
        </w:rPr>
        <w:t>uvergne-Rhône-Alpes</w:t>
      </w:r>
      <w:r w:rsidRPr="001B36D6">
        <w:rPr>
          <w:rFonts w:ascii="Marianne" w:hAnsi="Marianne"/>
          <w:sz w:val="18"/>
          <w:szCs w:val="18"/>
        </w:rPr>
        <w:t xml:space="preserve">, des </w:t>
      </w:r>
      <w:r w:rsidRPr="00CF46BE">
        <w:rPr>
          <w:rFonts w:ascii="Marianne" w:hAnsi="Marianne"/>
          <w:b/>
          <w:sz w:val="18"/>
          <w:szCs w:val="18"/>
        </w:rPr>
        <w:t>sessions de présentation</w:t>
      </w:r>
      <w:r w:rsidRPr="001B36D6">
        <w:rPr>
          <w:rFonts w:ascii="Marianne" w:hAnsi="Marianne"/>
          <w:sz w:val="18"/>
          <w:szCs w:val="18"/>
        </w:rPr>
        <w:t xml:space="preserve"> de l’outil seront proposées dès </w:t>
      </w:r>
      <w:r w:rsidR="008F3A3F">
        <w:rPr>
          <w:rFonts w:ascii="Marianne" w:hAnsi="Marianne"/>
          <w:sz w:val="18"/>
          <w:szCs w:val="18"/>
        </w:rPr>
        <w:t>ce mois-ci</w:t>
      </w:r>
      <w:r w:rsidRPr="001B36D6">
        <w:rPr>
          <w:rFonts w:ascii="Marianne" w:hAnsi="Marianne"/>
          <w:sz w:val="18"/>
          <w:szCs w:val="18"/>
        </w:rPr>
        <w:t>. Des liens d’inscriptions seront envoyés aux personnes disposant d’un compte.</w:t>
      </w:r>
    </w:p>
    <w:p w14:paraId="5C9013E7" w14:textId="4AF375A6" w:rsidR="001B36D6" w:rsidRPr="001B36D6" w:rsidRDefault="001B36D6" w:rsidP="00034D2F">
      <w:pPr>
        <w:spacing w:after="120" w:line="276" w:lineRule="auto"/>
        <w:jc w:val="both"/>
        <w:rPr>
          <w:rFonts w:ascii="Marianne" w:hAnsi="Marianne"/>
          <w:sz w:val="18"/>
          <w:szCs w:val="18"/>
        </w:rPr>
      </w:pPr>
      <w:r w:rsidRPr="00034D2F">
        <w:rPr>
          <w:rFonts w:ascii="Marianne" w:hAnsi="Marianne"/>
          <w:b/>
          <w:sz w:val="18"/>
          <w:szCs w:val="18"/>
        </w:rPr>
        <w:t>2 référents SI</w:t>
      </w:r>
      <w:r w:rsidR="00EB6F0E">
        <w:rPr>
          <w:rFonts w:ascii="Marianne" w:hAnsi="Marianne"/>
          <w:b/>
          <w:sz w:val="18"/>
          <w:szCs w:val="18"/>
        </w:rPr>
        <w:t>D</w:t>
      </w:r>
      <w:r w:rsidRPr="00034D2F">
        <w:rPr>
          <w:rFonts w:ascii="Marianne" w:hAnsi="Marianne"/>
          <w:b/>
          <w:sz w:val="18"/>
          <w:szCs w:val="18"/>
        </w:rPr>
        <w:t>-SDO doivent être désignés</w:t>
      </w:r>
      <w:r w:rsidRPr="001B36D6">
        <w:rPr>
          <w:rFonts w:ascii="Marianne" w:hAnsi="Marianne"/>
          <w:sz w:val="18"/>
          <w:szCs w:val="18"/>
        </w:rPr>
        <w:t xml:space="preserve"> pour chaque </w:t>
      </w:r>
      <w:r w:rsidR="00CF46BE">
        <w:rPr>
          <w:rFonts w:ascii="Marianne" w:hAnsi="Marianne"/>
          <w:sz w:val="18"/>
          <w:szCs w:val="18"/>
        </w:rPr>
        <w:t>OG. I</w:t>
      </w:r>
      <w:r w:rsidRPr="001B36D6">
        <w:rPr>
          <w:rFonts w:ascii="Marianne" w:hAnsi="Marianne"/>
          <w:sz w:val="18"/>
          <w:szCs w:val="18"/>
        </w:rPr>
        <w:t>ls peuvent demander un compte d’accès sur le portail interne</w:t>
      </w:r>
      <w:r w:rsidR="00CF46BE">
        <w:rPr>
          <w:rFonts w:ascii="Marianne" w:hAnsi="Marianne"/>
          <w:sz w:val="18"/>
          <w:szCs w:val="18"/>
        </w:rPr>
        <w:t xml:space="preserve">t </w:t>
      </w:r>
      <w:r w:rsidR="00853888">
        <w:rPr>
          <w:rFonts w:ascii="Marianne" w:hAnsi="Marianne"/>
          <w:sz w:val="18"/>
          <w:szCs w:val="18"/>
        </w:rPr>
        <w:t xml:space="preserve">de la </w:t>
      </w:r>
      <w:r w:rsidR="00CF46BE">
        <w:rPr>
          <w:rFonts w:ascii="Marianne" w:hAnsi="Marianne"/>
          <w:sz w:val="18"/>
          <w:szCs w:val="18"/>
        </w:rPr>
        <w:t xml:space="preserve">CNSA : </w:t>
      </w:r>
      <w:hyperlink r:id="rId31" w:history="1">
        <w:r w:rsidR="00CF46BE" w:rsidRPr="00FA4DB3">
          <w:rPr>
            <w:rStyle w:val="Lienhypertexte"/>
            <w:rFonts w:ascii="Marianne" w:hAnsi="Marianne"/>
            <w:sz w:val="18"/>
            <w:szCs w:val="18"/>
          </w:rPr>
          <w:t>portail.cnsa.fr</w:t>
        </w:r>
      </w:hyperlink>
      <w:r w:rsidRPr="001B36D6">
        <w:rPr>
          <w:rFonts w:ascii="Marianne" w:hAnsi="Marianne"/>
          <w:sz w:val="18"/>
          <w:szCs w:val="18"/>
        </w:rPr>
        <w:t xml:space="preserve">. </w:t>
      </w:r>
    </w:p>
    <w:p w14:paraId="212C5F1F" w14:textId="6A6FF10F" w:rsidR="00CF46BE" w:rsidRDefault="001B36D6" w:rsidP="00BD09D2">
      <w:pPr>
        <w:spacing w:after="120" w:line="276" w:lineRule="auto"/>
        <w:rPr>
          <w:rStyle w:val="Lienhypertexte"/>
          <w:rFonts w:ascii="Marianne" w:hAnsi="Marianne"/>
          <w:sz w:val="18"/>
          <w:szCs w:val="18"/>
        </w:rPr>
      </w:pPr>
      <w:r w:rsidRPr="001B36D6">
        <w:rPr>
          <w:rFonts w:ascii="Marianne" w:hAnsi="Marianne"/>
          <w:sz w:val="18"/>
          <w:szCs w:val="18"/>
        </w:rPr>
        <w:t xml:space="preserve">Pour tout renseignement, contactez le référent du </w:t>
      </w:r>
      <w:proofErr w:type="spellStart"/>
      <w:r w:rsidRPr="001B36D6">
        <w:rPr>
          <w:rFonts w:ascii="Marianne" w:hAnsi="Marianne"/>
          <w:sz w:val="18"/>
          <w:szCs w:val="18"/>
        </w:rPr>
        <w:t>GRADeS</w:t>
      </w:r>
      <w:proofErr w:type="spellEnd"/>
      <w:r w:rsidRPr="001B36D6">
        <w:rPr>
          <w:rFonts w:ascii="Marianne" w:hAnsi="Marianne"/>
          <w:sz w:val="18"/>
          <w:szCs w:val="18"/>
        </w:rPr>
        <w:t xml:space="preserve"> par mail : </w:t>
      </w:r>
      <w:r w:rsidR="00FA4DB3">
        <w:rPr>
          <w:rFonts w:ascii="Marianne" w:hAnsi="Marianne"/>
          <w:sz w:val="18"/>
          <w:szCs w:val="18"/>
        </w:rPr>
        <w:br/>
      </w:r>
      <w:hyperlink r:id="rId32" w:history="1">
        <w:r w:rsidR="00CF46BE" w:rsidRPr="00CA59EC">
          <w:rPr>
            <w:rStyle w:val="Lienhypertexte"/>
            <w:rFonts w:ascii="Marianne" w:hAnsi="Marianne"/>
            <w:sz w:val="18"/>
            <w:szCs w:val="18"/>
          </w:rPr>
          <w:t>viatrajectoire-ara@sante-ara.fr</w:t>
        </w:r>
      </w:hyperlink>
    </w:p>
    <w:p w14:paraId="5241358B" w14:textId="76F3BE8C" w:rsidR="0061393D" w:rsidRDefault="0061393D" w:rsidP="00BD09D2">
      <w:pPr>
        <w:spacing w:after="200" w:line="276" w:lineRule="auto"/>
        <w:rPr>
          <w:rFonts w:ascii="Marianne" w:hAnsi="Marianne"/>
          <w:sz w:val="18"/>
          <w:szCs w:val="18"/>
        </w:rPr>
      </w:pPr>
      <w:r w:rsidRPr="00225260">
        <w:rPr>
          <w:rStyle w:val="Lienhypertexte"/>
          <w:rFonts w:ascii="Marianne" w:hAnsi="Marianne"/>
          <w:sz w:val="18"/>
          <w:szCs w:val="18"/>
        </w:rPr>
        <w:t xml:space="preserve">&gt; </w:t>
      </w:r>
      <w:hyperlink r:id="rId33" w:history="1">
        <w:r w:rsidRPr="00225260">
          <w:rPr>
            <w:rStyle w:val="Lienhypertexte"/>
            <w:rFonts w:ascii="Marianne" w:hAnsi="Marianne"/>
            <w:sz w:val="18"/>
            <w:szCs w:val="18"/>
          </w:rPr>
          <w:t>Consultez l’article complet sur le site internet</w:t>
        </w:r>
      </w:hyperlink>
    </w:p>
    <w:p w14:paraId="1A6FA7EE" w14:textId="0EEAFFC5" w:rsidR="005320D0" w:rsidRDefault="005320D0" w:rsidP="00625C8B">
      <w:pPr>
        <w:spacing w:before="120" w:after="200"/>
        <w:rPr>
          <w:rFonts w:ascii="Marianne" w:eastAsia="Times New Roman" w:hAnsi="Marianne" w:cs="Calibri"/>
          <w:color w:val="000091" w:themeColor="text2"/>
          <w:szCs w:val="20"/>
          <w:lang w:eastAsia="fr-FR"/>
        </w:rPr>
      </w:pPr>
      <w:r w:rsidRPr="005320D0">
        <w:rPr>
          <w:rFonts w:ascii="Marianne" w:eastAsia="Times New Roman" w:hAnsi="Marianne" w:cs="Calibri"/>
          <w:color w:val="000091" w:themeColor="text2"/>
          <w:szCs w:val="20"/>
          <w:lang w:eastAsia="fr-FR"/>
        </w:rPr>
        <w:t xml:space="preserve">L’ARS Auvergne-Rhône-Alpes, le Gérontopôle AURA </w:t>
      </w:r>
      <w:r w:rsidR="00625C8B">
        <w:rPr>
          <w:rFonts w:ascii="Marianne" w:eastAsia="Times New Roman" w:hAnsi="Marianne" w:cs="Calibri"/>
          <w:color w:val="000091" w:themeColor="text2"/>
          <w:szCs w:val="20"/>
          <w:lang w:eastAsia="fr-FR"/>
        </w:rPr>
        <w:br/>
      </w:r>
      <w:r w:rsidRPr="005320D0">
        <w:rPr>
          <w:rFonts w:ascii="Marianne" w:eastAsia="Times New Roman" w:hAnsi="Marianne" w:cs="Calibri"/>
          <w:color w:val="000091" w:themeColor="text2"/>
          <w:szCs w:val="20"/>
          <w:lang w:eastAsia="fr-FR"/>
        </w:rPr>
        <w:t xml:space="preserve">et leurs partenaires s’engagent pour diminuer de 20 % </w:t>
      </w:r>
      <w:r w:rsidR="00625C8B">
        <w:rPr>
          <w:rFonts w:ascii="Marianne" w:eastAsia="Times New Roman" w:hAnsi="Marianne" w:cs="Calibri"/>
          <w:color w:val="000091" w:themeColor="text2"/>
          <w:szCs w:val="20"/>
          <w:lang w:eastAsia="fr-FR"/>
        </w:rPr>
        <w:br/>
      </w:r>
      <w:r w:rsidRPr="005320D0">
        <w:rPr>
          <w:rFonts w:ascii="Marianne" w:eastAsia="Times New Roman" w:hAnsi="Marianne" w:cs="Calibri"/>
          <w:color w:val="000091" w:themeColor="text2"/>
          <w:szCs w:val="20"/>
          <w:lang w:eastAsia="fr-FR"/>
        </w:rPr>
        <w:t>le nombre de chutes mortelles des personnes âgées</w:t>
      </w:r>
    </w:p>
    <w:p w14:paraId="3B2C92CB" w14:textId="4AE63E2C" w:rsidR="00B03529" w:rsidRPr="00B03529" w:rsidRDefault="000166B1" w:rsidP="00625C8B">
      <w:pPr>
        <w:spacing w:before="120" w:after="120" w:line="276" w:lineRule="auto"/>
        <w:jc w:val="both"/>
        <w:rPr>
          <w:rFonts w:ascii="Marianne" w:hAnsi="Marianne"/>
          <w:sz w:val="18"/>
          <w:szCs w:val="18"/>
        </w:rPr>
      </w:pPr>
      <w:r>
        <w:rPr>
          <w:rFonts w:ascii="Marianne" w:hAnsi="Marianne"/>
          <w:noProof/>
          <w:sz w:val="18"/>
          <w:szCs w:val="18"/>
          <w:lang w:eastAsia="fr-FR"/>
        </w:rPr>
        <w:drawing>
          <wp:anchor distT="0" distB="0" distL="114300" distR="114300" simplePos="0" relativeHeight="251957248" behindDoc="0" locked="0" layoutInCell="1" allowOverlap="1" wp14:anchorId="15B5EF28" wp14:editId="75F677E8">
            <wp:simplePos x="0" y="0"/>
            <wp:positionH relativeFrom="margin">
              <wp:posOffset>-1746636</wp:posOffset>
            </wp:positionH>
            <wp:positionV relativeFrom="paragraph">
              <wp:posOffset>42545</wp:posOffset>
            </wp:positionV>
            <wp:extent cx="1496513" cy="874644"/>
            <wp:effectExtent l="0" t="0" r="8890" b="1905"/>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vignette appartement beige.PNG"/>
                    <pic:cNvPicPr/>
                  </pic:nvPicPr>
                  <pic:blipFill>
                    <a:blip r:embed="rId34">
                      <a:extLst>
                        <a:ext uri="{28A0092B-C50C-407E-A947-70E740481C1C}">
                          <a14:useLocalDpi xmlns:a14="http://schemas.microsoft.com/office/drawing/2010/main" val="0"/>
                        </a:ext>
                      </a:extLst>
                    </a:blip>
                    <a:stretch>
                      <a:fillRect/>
                    </a:stretch>
                  </pic:blipFill>
                  <pic:spPr>
                    <a:xfrm>
                      <a:off x="0" y="0"/>
                      <a:ext cx="1496513" cy="874644"/>
                    </a:xfrm>
                    <a:prstGeom prst="rect">
                      <a:avLst/>
                    </a:prstGeom>
                  </pic:spPr>
                </pic:pic>
              </a:graphicData>
            </a:graphic>
            <wp14:sizeRelH relativeFrom="margin">
              <wp14:pctWidth>0</wp14:pctWidth>
            </wp14:sizeRelH>
            <wp14:sizeRelV relativeFrom="margin">
              <wp14:pctHeight>0</wp14:pctHeight>
            </wp14:sizeRelV>
          </wp:anchor>
        </w:drawing>
      </w:r>
      <w:r w:rsidR="00B03529" w:rsidRPr="00B03529">
        <w:rPr>
          <w:rFonts w:ascii="Marianne" w:hAnsi="Marianne"/>
          <w:sz w:val="18"/>
          <w:szCs w:val="18"/>
        </w:rPr>
        <w:t xml:space="preserve">Le 17 octobre dernier s’est tenue à Lyon la </w:t>
      </w:r>
      <w:r w:rsidR="002B275B">
        <w:rPr>
          <w:rFonts w:ascii="Marianne" w:hAnsi="Marianne"/>
          <w:b/>
          <w:sz w:val="18"/>
          <w:szCs w:val="18"/>
        </w:rPr>
        <w:t>1</w:t>
      </w:r>
      <w:r w:rsidR="002B275B" w:rsidRPr="002B275B">
        <w:rPr>
          <w:rFonts w:ascii="Marianne" w:hAnsi="Marianne"/>
          <w:b/>
          <w:sz w:val="18"/>
          <w:szCs w:val="18"/>
          <w:vertAlign w:val="superscript"/>
        </w:rPr>
        <w:t>re</w:t>
      </w:r>
      <w:r w:rsidR="002B275B">
        <w:rPr>
          <w:rFonts w:ascii="Marianne" w:hAnsi="Marianne"/>
          <w:b/>
          <w:sz w:val="18"/>
          <w:szCs w:val="18"/>
        </w:rPr>
        <w:t xml:space="preserve"> </w:t>
      </w:r>
      <w:r w:rsidR="00B03529" w:rsidRPr="005320D0">
        <w:rPr>
          <w:rFonts w:ascii="Marianne" w:hAnsi="Marianne"/>
          <w:b/>
          <w:sz w:val="18"/>
          <w:szCs w:val="18"/>
        </w:rPr>
        <w:t>journée régionale d’échanges</w:t>
      </w:r>
      <w:r w:rsidR="00B03529" w:rsidRPr="00B03529">
        <w:rPr>
          <w:rFonts w:ascii="Marianne" w:hAnsi="Marianne"/>
          <w:sz w:val="18"/>
          <w:szCs w:val="18"/>
        </w:rPr>
        <w:t xml:space="preserve"> dans le cadre du Plan national antichute des personnes âgées.</w:t>
      </w:r>
      <w:r w:rsidR="00625C8B">
        <w:rPr>
          <w:rFonts w:ascii="Marianne" w:hAnsi="Marianne"/>
          <w:sz w:val="18"/>
          <w:szCs w:val="18"/>
        </w:rPr>
        <w:t xml:space="preserve"> </w:t>
      </w:r>
      <w:r w:rsidR="00B03529" w:rsidRPr="00B03529">
        <w:rPr>
          <w:rFonts w:ascii="Marianne" w:hAnsi="Marianne"/>
          <w:sz w:val="18"/>
          <w:szCs w:val="18"/>
        </w:rPr>
        <w:t>Co-organisée par l’A</w:t>
      </w:r>
      <w:r w:rsidR="00625C8B">
        <w:rPr>
          <w:rFonts w:ascii="Marianne" w:hAnsi="Marianne"/>
          <w:sz w:val="18"/>
          <w:szCs w:val="18"/>
        </w:rPr>
        <w:t>RS</w:t>
      </w:r>
      <w:r w:rsidR="00B03529" w:rsidRPr="00B03529">
        <w:rPr>
          <w:rFonts w:ascii="Marianne" w:hAnsi="Marianne"/>
          <w:sz w:val="18"/>
          <w:szCs w:val="18"/>
        </w:rPr>
        <w:t xml:space="preserve"> Auvergne-Rhône-Alpes et le Gérontopôle AURA, </w:t>
      </w:r>
      <w:r w:rsidR="00625C8B">
        <w:rPr>
          <w:rFonts w:ascii="Marianne" w:hAnsi="Marianne"/>
          <w:sz w:val="18"/>
          <w:szCs w:val="18"/>
        </w:rPr>
        <w:t>elle</w:t>
      </w:r>
      <w:r w:rsidR="00B03529" w:rsidRPr="00B03529">
        <w:rPr>
          <w:rFonts w:ascii="Marianne" w:hAnsi="Marianne"/>
          <w:sz w:val="18"/>
          <w:szCs w:val="18"/>
        </w:rPr>
        <w:t xml:space="preserve"> a réuni 320 personnes. Programmée un an après la mise en place du plan régional, cette journée a permis </w:t>
      </w:r>
      <w:r w:rsidR="00B03529">
        <w:rPr>
          <w:rFonts w:ascii="Marianne" w:hAnsi="Marianne"/>
          <w:sz w:val="18"/>
          <w:szCs w:val="18"/>
        </w:rPr>
        <w:t>d’exposer</w:t>
      </w:r>
      <w:r w:rsidR="00B03529" w:rsidRPr="00B03529">
        <w:rPr>
          <w:rFonts w:ascii="Marianne" w:hAnsi="Marianne"/>
          <w:sz w:val="18"/>
          <w:szCs w:val="18"/>
        </w:rPr>
        <w:t xml:space="preserve"> les travaux menés en associant plus d’une trentaine de partenaires. </w:t>
      </w:r>
    </w:p>
    <w:p w14:paraId="380853EF" w14:textId="5FDB41AA" w:rsidR="00B03529" w:rsidRPr="00B03529" w:rsidRDefault="00B03529" w:rsidP="007627AB">
      <w:pPr>
        <w:spacing w:before="120" w:after="120" w:line="276" w:lineRule="auto"/>
        <w:jc w:val="both"/>
        <w:rPr>
          <w:rFonts w:ascii="Marianne" w:hAnsi="Marianne"/>
          <w:sz w:val="18"/>
          <w:szCs w:val="18"/>
        </w:rPr>
      </w:pPr>
      <w:r w:rsidRPr="00B03529">
        <w:rPr>
          <w:rFonts w:ascii="Marianne" w:hAnsi="Marianne"/>
          <w:sz w:val="18"/>
          <w:szCs w:val="18"/>
        </w:rPr>
        <w:t xml:space="preserve">Elle a notamment permis de présenter le premier </w:t>
      </w:r>
      <w:r w:rsidRPr="00B03529">
        <w:rPr>
          <w:rFonts w:ascii="Marianne" w:hAnsi="Marianne"/>
          <w:b/>
          <w:sz w:val="18"/>
          <w:szCs w:val="18"/>
        </w:rPr>
        <w:t>diagnostic territorial</w:t>
      </w:r>
      <w:r w:rsidRPr="00B03529">
        <w:rPr>
          <w:rFonts w:ascii="Marianne" w:hAnsi="Marianne"/>
          <w:sz w:val="18"/>
          <w:szCs w:val="18"/>
        </w:rPr>
        <w:t xml:space="preserve"> des actions existantes, les objectifs poursuivis de réduction des chutes mortelles et invalidantes, le recueil des expériences, des études et le parcours chuteur.</w:t>
      </w:r>
    </w:p>
    <w:p w14:paraId="29ADD4B0" w14:textId="01D0FBB0" w:rsidR="00932D64" w:rsidRDefault="00932D64" w:rsidP="00932D64">
      <w:pPr>
        <w:jc w:val="both"/>
        <w:rPr>
          <w:rFonts w:ascii="Marianne" w:hAnsi="Marianne"/>
          <w:sz w:val="18"/>
          <w:szCs w:val="18"/>
        </w:rPr>
      </w:pPr>
      <w:r>
        <w:rPr>
          <w:rFonts w:ascii="Marianne" w:hAnsi="Marianne"/>
          <w:sz w:val="18"/>
          <w:szCs w:val="18"/>
        </w:rPr>
        <w:t xml:space="preserve">&gt; </w:t>
      </w:r>
      <w:hyperlink r:id="rId35" w:history="1">
        <w:r w:rsidR="00B03529">
          <w:rPr>
            <w:rStyle w:val="Lienhypertexte"/>
            <w:rFonts w:ascii="Marianne" w:hAnsi="Marianne"/>
            <w:color w:val="5770BE" w:themeColor="accent2"/>
            <w:sz w:val="18"/>
            <w:szCs w:val="18"/>
          </w:rPr>
          <w:t xml:space="preserve">Consultez le </w:t>
        </w:r>
        <w:proofErr w:type="spellStart"/>
        <w:r w:rsidR="00B03529">
          <w:rPr>
            <w:rStyle w:val="Lienhypertexte"/>
            <w:rFonts w:ascii="Marianne" w:hAnsi="Marianne"/>
            <w:color w:val="5770BE" w:themeColor="accent2"/>
            <w:sz w:val="18"/>
            <w:szCs w:val="18"/>
          </w:rPr>
          <w:t>replay</w:t>
        </w:r>
        <w:proofErr w:type="spellEnd"/>
        <w:r w:rsidR="00B03529">
          <w:rPr>
            <w:rStyle w:val="Lienhypertexte"/>
            <w:rFonts w:ascii="Marianne" w:hAnsi="Marianne"/>
            <w:color w:val="5770BE" w:themeColor="accent2"/>
            <w:sz w:val="18"/>
            <w:szCs w:val="18"/>
          </w:rPr>
          <w:t xml:space="preserve"> et la présentation</w:t>
        </w:r>
      </w:hyperlink>
    </w:p>
    <w:p w14:paraId="4DA50492" w14:textId="3031EF1A" w:rsidR="00932D64" w:rsidRDefault="00932D64" w:rsidP="00932D64">
      <w:pPr>
        <w:jc w:val="both"/>
        <w:rPr>
          <w:rStyle w:val="Lienhypertexte"/>
          <w:rFonts w:ascii="Marianne" w:hAnsi="Marianne"/>
          <w:color w:val="5770BE" w:themeColor="accent2"/>
          <w:sz w:val="18"/>
          <w:szCs w:val="18"/>
        </w:rPr>
      </w:pPr>
      <w:r>
        <w:rPr>
          <w:rFonts w:ascii="Marianne" w:hAnsi="Marianne"/>
          <w:sz w:val="18"/>
          <w:szCs w:val="18"/>
        </w:rPr>
        <w:t xml:space="preserve">&gt; </w:t>
      </w:r>
      <w:hyperlink r:id="rId36" w:history="1">
        <w:r w:rsidR="005320D0">
          <w:rPr>
            <w:rStyle w:val="Lienhypertexte"/>
            <w:rFonts w:ascii="Marianne" w:hAnsi="Marianne"/>
            <w:color w:val="5770BE" w:themeColor="accent2"/>
            <w:sz w:val="18"/>
            <w:szCs w:val="18"/>
          </w:rPr>
          <w:t>Retour sur la journée régionale antichute</w:t>
        </w:r>
      </w:hyperlink>
    </w:p>
    <w:p w14:paraId="333C166D" w14:textId="217D86CA" w:rsidR="00B03529" w:rsidRPr="005320D0" w:rsidRDefault="00B03529" w:rsidP="005320D0">
      <w:pPr>
        <w:jc w:val="both"/>
        <w:rPr>
          <w:rFonts w:ascii="Marianne" w:hAnsi="Marianne"/>
          <w:color w:val="5770BE" w:themeColor="accent2"/>
          <w:sz w:val="18"/>
          <w:szCs w:val="18"/>
          <w:u w:val="single"/>
        </w:rPr>
      </w:pPr>
      <w:r>
        <w:rPr>
          <w:rStyle w:val="Lienhypertexte"/>
          <w:rFonts w:ascii="Marianne" w:hAnsi="Marianne"/>
          <w:color w:val="5770BE" w:themeColor="accent2"/>
          <w:sz w:val="18"/>
          <w:szCs w:val="18"/>
        </w:rPr>
        <w:t xml:space="preserve">&gt; </w:t>
      </w:r>
      <w:hyperlink r:id="rId37" w:history="1">
        <w:r w:rsidRPr="008C06FD">
          <w:rPr>
            <w:rStyle w:val="Lienhypertexte"/>
            <w:rFonts w:ascii="Marianne" w:hAnsi="Marianne"/>
            <w:color w:val="5770BE" w:themeColor="accent2"/>
            <w:sz w:val="18"/>
            <w:szCs w:val="18"/>
          </w:rPr>
          <w:t>En vidéo : 3 questions sur le plan antichute en Auvergne-Rhône-Alpes</w:t>
        </w:r>
      </w:hyperlink>
    </w:p>
    <w:p w14:paraId="73C9588E" w14:textId="1FCC2DE2" w:rsidR="00C172F9" w:rsidRPr="005320D0" w:rsidRDefault="00F1015D" w:rsidP="005320D0">
      <w:pPr>
        <w:spacing w:before="120"/>
        <w:jc w:val="both"/>
        <w:rPr>
          <w:rFonts w:ascii="Marianne" w:hAnsi="Marianne"/>
          <w:i/>
          <w:sz w:val="17"/>
          <w:szCs w:val="17"/>
        </w:rPr>
      </w:pPr>
      <w:r w:rsidRPr="00D87CAD">
        <w:rPr>
          <w:rFonts w:ascii="Marianne" w:hAnsi="Marianne"/>
          <w:i/>
          <w:sz w:val="17"/>
          <w:szCs w:val="17"/>
          <w:u w:val="single"/>
        </w:rPr>
        <w:t>Référente</w:t>
      </w:r>
      <w:r w:rsidR="00B03529">
        <w:rPr>
          <w:rFonts w:ascii="Marianne" w:hAnsi="Marianne"/>
          <w:i/>
          <w:sz w:val="17"/>
          <w:szCs w:val="17"/>
          <w:u w:val="single"/>
        </w:rPr>
        <w:t>s</w:t>
      </w:r>
      <w:r w:rsidR="00932D64">
        <w:rPr>
          <w:rFonts w:ascii="Marianne" w:hAnsi="Marianne"/>
          <w:i/>
          <w:sz w:val="17"/>
          <w:szCs w:val="17"/>
          <w:u w:val="single"/>
        </w:rPr>
        <w:t xml:space="preserve"> </w:t>
      </w:r>
      <w:r w:rsidRPr="00D87CAD">
        <w:rPr>
          <w:rFonts w:ascii="Marianne" w:hAnsi="Marianne"/>
          <w:i/>
          <w:sz w:val="17"/>
          <w:szCs w:val="17"/>
          <w:u w:val="single"/>
        </w:rPr>
        <w:t>:</w:t>
      </w:r>
      <w:r w:rsidRPr="00D87CAD">
        <w:rPr>
          <w:rFonts w:ascii="Marianne" w:hAnsi="Marianne"/>
          <w:i/>
          <w:sz w:val="17"/>
          <w:szCs w:val="17"/>
        </w:rPr>
        <w:t xml:space="preserve"> </w:t>
      </w:r>
      <w:r w:rsidR="00932D64">
        <w:rPr>
          <w:rFonts w:ascii="Marianne" w:hAnsi="Marianne"/>
          <w:i/>
          <w:sz w:val="17"/>
          <w:szCs w:val="17"/>
        </w:rPr>
        <w:t>D</w:t>
      </w:r>
      <w:r w:rsidR="00932D64" w:rsidRPr="00FF77D2">
        <w:rPr>
          <w:rFonts w:ascii="Marianne" w:hAnsi="Marianne"/>
          <w:i/>
          <w:sz w:val="17"/>
          <w:szCs w:val="17"/>
          <w:vertAlign w:val="superscript"/>
        </w:rPr>
        <w:t>r</w:t>
      </w:r>
      <w:r w:rsidR="00932D64">
        <w:rPr>
          <w:rFonts w:ascii="Marianne" w:hAnsi="Marianne"/>
          <w:i/>
          <w:sz w:val="17"/>
          <w:szCs w:val="17"/>
        </w:rPr>
        <w:t xml:space="preserve"> Aurélia MARFISI-DUBOST et Isabelle CARPENTIER-PETAVY</w:t>
      </w:r>
    </w:p>
    <w:p w14:paraId="3ED3C59B" w14:textId="77777777" w:rsidR="00A251E7" w:rsidRDefault="00A251E7">
      <w:pPr>
        <w:rPr>
          <w:rFonts w:ascii="Marianne" w:eastAsia="Times New Roman" w:hAnsi="Marianne" w:cs="Calibri"/>
          <w:color w:val="000091" w:themeColor="text2"/>
          <w:szCs w:val="20"/>
          <w:lang w:eastAsia="fr-FR"/>
        </w:rPr>
      </w:pPr>
      <w:r>
        <w:rPr>
          <w:rFonts w:ascii="Marianne" w:hAnsi="Marianne" w:cs="Calibri"/>
          <w:color w:val="000091" w:themeColor="text2"/>
        </w:rPr>
        <w:br w:type="page"/>
      </w:r>
    </w:p>
    <w:p w14:paraId="1A972AFC" w14:textId="5D55C783" w:rsidR="00F1015D" w:rsidRPr="0028469F" w:rsidRDefault="0009440E" w:rsidP="00BD09D2">
      <w:pPr>
        <w:pStyle w:val="Signature3"/>
        <w:spacing w:before="240"/>
        <w:ind w:firstLine="0"/>
        <w:jc w:val="left"/>
        <w:rPr>
          <w:rFonts w:ascii="Marianne" w:hAnsi="Marianne"/>
          <w:color w:val="000091" w:themeColor="text2"/>
          <w:sz w:val="18"/>
          <w:shd w:val="clear" w:color="auto" w:fill="000091" w:themeFill="text2"/>
        </w:rPr>
      </w:pPr>
      <w:r>
        <w:rPr>
          <w:rFonts w:ascii="Marianne" w:hAnsi="Marianne" w:cs="Calibri"/>
          <w:color w:val="000091" w:themeColor="text2"/>
          <w:sz w:val="24"/>
        </w:rPr>
        <w:lastRenderedPageBreak/>
        <w:t>Une</w:t>
      </w:r>
      <w:r w:rsidR="00986978">
        <w:rPr>
          <w:rFonts w:ascii="Marianne" w:hAnsi="Marianne" w:cs="Calibri"/>
          <w:color w:val="000091" w:themeColor="text2"/>
          <w:sz w:val="24"/>
        </w:rPr>
        <w:t xml:space="preserve"> journée </w:t>
      </w:r>
      <w:r>
        <w:rPr>
          <w:rFonts w:ascii="Marianne" w:hAnsi="Marianne" w:cs="Calibri"/>
          <w:color w:val="000091" w:themeColor="text2"/>
          <w:sz w:val="24"/>
        </w:rPr>
        <w:t xml:space="preserve">pour concrétiser localement la création </w:t>
      </w:r>
      <w:r w:rsidR="009B4CB5">
        <w:rPr>
          <w:rFonts w:ascii="Marianne" w:hAnsi="Marianne" w:cs="Calibri"/>
          <w:color w:val="000091" w:themeColor="text2"/>
          <w:sz w:val="24"/>
        </w:rPr>
        <w:br/>
      </w:r>
      <w:r>
        <w:rPr>
          <w:rFonts w:ascii="Marianne" w:hAnsi="Marianne" w:cs="Calibri"/>
          <w:color w:val="000091" w:themeColor="text2"/>
          <w:sz w:val="24"/>
        </w:rPr>
        <w:t>de la 5</w:t>
      </w:r>
      <w:r w:rsidRPr="0009440E">
        <w:rPr>
          <w:rFonts w:ascii="Marianne" w:hAnsi="Marianne" w:cs="Calibri"/>
          <w:color w:val="000091" w:themeColor="text2"/>
          <w:sz w:val="24"/>
          <w:vertAlign w:val="superscript"/>
        </w:rPr>
        <w:t>e</w:t>
      </w:r>
      <w:r>
        <w:rPr>
          <w:rFonts w:ascii="Marianne" w:hAnsi="Marianne" w:cs="Calibri"/>
          <w:color w:val="000091" w:themeColor="text2"/>
          <w:sz w:val="24"/>
        </w:rPr>
        <w:t xml:space="preserve"> branche autonomie de la Sécurité sociale</w:t>
      </w:r>
    </w:p>
    <w:p w14:paraId="776777B2" w14:textId="37FCD1E8" w:rsidR="00986978" w:rsidRPr="00986978" w:rsidRDefault="00C172F9" w:rsidP="00C172F9">
      <w:pPr>
        <w:spacing w:before="120" w:line="276" w:lineRule="auto"/>
        <w:jc w:val="both"/>
        <w:rPr>
          <w:rFonts w:ascii="Marianne" w:hAnsi="Marianne"/>
          <w:sz w:val="18"/>
          <w:szCs w:val="18"/>
        </w:rPr>
      </w:pPr>
      <w:r>
        <w:rPr>
          <w:rFonts w:ascii="Marianne" w:hAnsi="Marianne"/>
          <w:noProof/>
          <w:sz w:val="18"/>
          <w:szCs w:val="18"/>
          <w:lang w:eastAsia="fr-FR"/>
        </w:rPr>
        <w:drawing>
          <wp:anchor distT="0" distB="0" distL="180340" distR="180340" simplePos="0" relativeHeight="251950080" behindDoc="0" locked="0" layoutInCell="1" allowOverlap="1" wp14:anchorId="3E2E2E39" wp14:editId="0B62F24D">
            <wp:simplePos x="0" y="0"/>
            <wp:positionH relativeFrom="margin">
              <wp:posOffset>2618740</wp:posOffset>
            </wp:positionH>
            <wp:positionV relativeFrom="paragraph">
              <wp:posOffset>79680</wp:posOffset>
            </wp:positionV>
            <wp:extent cx="2242800" cy="7236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_cnsa_logo_spda_RVB.png"/>
                    <pic:cNvPicPr/>
                  </pic:nvPicPr>
                  <pic:blipFill>
                    <a:blip r:embed="rId38">
                      <a:extLst>
                        <a:ext uri="{28A0092B-C50C-407E-A947-70E740481C1C}">
                          <a14:useLocalDpi xmlns:a14="http://schemas.microsoft.com/office/drawing/2010/main" val="0"/>
                        </a:ext>
                      </a:extLst>
                    </a:blip>
                    <a:stretch>
                      <a:fillRect/>
                    </a:stretch>
                  </pic:blipFill>
                  <pic:spPr>
                    <a:xfrm>
                      <a:off x="0" y="0"/>
                      <a:ext cx="2242800" cy="723600"/>
                    </a:xfrm>
                    <a:prstGeom prst="rect">
                      <a:avLst/>
                    </a:prstGeom>
                  </pic:spPr>
                </pic:pic>
              </a:graphicData>
            </a:graphic>
            <wp14:sizeRelH relativeFrom="margin">
              <wp14:pctWidth>0</wp14:pctWidth>
            </wp14:sizeRelH>
            <wp14:sizeRelV relativeFrom="margin">
              <wp14:pctHeight>0</wp14:pctHeight>
            </wp14:sizeRelV>
          </wp:anchor>
        </w:drawing>
      </w:r>
      <w:r w:rsidR="00986978" w:rsidRPr="00986978">
        <w:rPr>
          <w:rFonts w:ascii="Marianne" w:hAnsi="Marianne"/>
          <w:sz w:val="18"/>
          <w:szCs w:val="18"/>
        </w:rPr>
        <w:t xml:space="preserve">Le 13 octobre </w:t>
      </w:r>
      <w:r>
        <w:rPr>
          <w:rFonts w:ascii="Marianne" w:hAnsi="Marianne"/>
          <w:sz w:val="18"/>
          <w:szCs w:val="18"/>
        </w:rPr>
        <w:t>2023 s’est déroulée</w:t>
      </w:r>
      <w:r w:rsidR="00986978" w:rsidRPr="00986978">
        <w:rPr>
          <w:rFonts w:ascii="Marianne" w:hAnsi="Marianne"/>
          <w:sz w:val="18"/>
          <w:szCs w:val="18"/>
        </w:rPr>
        <w:t xml:space="preserve"> </w:t>
      </w:r>
      <w:r w:rsidR="0009440E">
        <w:rPr>
          <w:rFonts w:ascii="Marianne" w:hAnsi="Marianne"/>
          <w:sz w:val="18"/>
          <w:szCs w:val="18"/>
        </w:rPr>
        <w:t xml:space="preserve">à Valence </w:t>
      </w:r>
      <w:r w:rsidR="00986978" w:rsidRPr="00986978">
        <w:rPr>
          <w:rFonts w:ascii="Marianne" w:hAnsi="Marianne"/>
          <w:sz w:val="18"/>
          <w:szCs w:val="18"/>
        </w:rPr>
        <w:t>la 1</w:t>
      </w:r>
      <w:r w:rsidR="00986978" w:rsidRPr="00C172F9">
        <w:rPr>
          <w:rFonts w:ascii="Marianne" w:hAnsi="Marianne"/>
          <w:sz w:val="18"/>
          <w:szCs w:val="18"/>
          <w:vertAlign w:val="superscript"/>
        </w:rPr>
        <w:t>re</w:t>
      </w:r>
      <w:r w:rsidR="00986978" w:rsidRPr="00986978">
        <w:rPr>
          <w:rFonts w:ascii="Marianne" w:hAnsi="Marianne"/>
          <w:sz w:val="18"/>
          <w:szCs w:val="18"/>
        </w:rPr>
        <w:t xml:space="preserve"> réunion interdépartemental</w:t>
      </w:r>
      <w:r>
        <w:rPr>
          <w:rFonts w:ascii="Marianne" w:hAnsi="Marianne"/>
          <w:sz w:val="18"/>
          <w:szCs w:val="18"/>
        </w:rPr>
        <w:t>e de l’autonomie pour</w:t>
      </w:r>
      <w:r w:rsidR="008F3A3F">
        <w:rPr>
          <w:rFonts w:ascii="Marianne" w:hAnsi="Marianne"/>
          <w:sz w:val="18"/>
          <w:szCs w:val="18"/>
        </w:rPr>
        <w:t xml:space="preserve"> la région</w:t>
      </w:r>
      <w:r>
        <w:rPr>
          <w:rFonts w:ascii="Marianne" w:hAnsi="Marianne"/>
          <w:sz w:val="18"/>
          <w:szCs w:val="18"/>
        </w:rPr>
        <w:t xml:space="preserve"> Auvergne-Rhône-</w:t>
      </w:r>
      <w:r w:rsidR="00986978" w:rsidRPr="00986978">
        <w:rPr>
          <w:rFonts w:ascii="Marianne" w:hAnsi="Marianne"/>
          <w:sz w:val="18"/>
          <w:szCs w:val="18"/>
        </w:rPr>
        <w:t>Alpes</w:t>
      </w:r>
      <w:r>
        <w:rPr>
          <w:rFonts w:ascii="Marianne" w:hAnsi="Marianne"/>
          <w:sz w:val="18"/>
          <w:szCs w:val="18"/>
        </w:rPr>
        <w:t xml:space="preserve">. </w:t>
      </w:r>
      <w:r w:rsidR="00986978" w:rsidRPr="00986978">
        <w:rPr>
          <w:rFonts w:ascii="Marianne" w:hAnsi="Marianne"/>
          <w:sz w:val="18"/>
          <w:szCs w:val="18"/>
        </w:rPr>
        <w:t xml:space="preserve">Animée par la </w:t>
      </w:r>
      <w:r w:rsidR="00225260">
        <w:rPr>
          <w:rFonts w:ascii="Marianne" w:hAnsi="Marianne"/>
          <w:sz w:val="18"/>
          <w:szCs w:val="18"/>
        </w:rPr>
        <w:t>CNSA,</w:t>
      </w:r>
      <w:r w:rsidR="00986978" w:rsidRPr="00986978">
        <w:rPr>
          <w:rFonts w:ascii="Marianne" w:hAnsi="Marianne"/>
          <w:sz w:val="18"/>
          <w:szCs w:val="18"/>
        </w:rPr>
        <w:t xml:space="preserve"> elle a regroupé les </w:t>
      </w:r>
      <w:r w:rsidR="0009440E">
        <w:rPr>
          <w:rFonts w:ascii="Marianne" w:hAnsi="Marianne"/>
          <w:sz w:val="18"/>
          <w:szCs w:val="18"/>
        </w:rPr>
        <w:t xml:space="preserve">conseils </w:t>
      </w:r>
      <w:r w:rsidR="00986978" w:rsidRPr="00986978">
        <w:rPr>
          <w:rFonts w:ascii="Marianne" w:hAnsi="Marianne"/>
          <w:sz w:val="18"/>
          <w:szCs w:val="18"/>
        </w:rPr>
        <w:t>départe</w:t>
      </w:r>
      <w:r w:rsidR="0009440E">
        <w:rPr>
          <w:rFonts w:ascii="Marianne" w:hAnsi="Marianne"/>
          <w:sz w:val="18"/>
          <w:szCs w:val="18"/>
        </w:rPr>
        <w:t>mentaux de la région et les équipes de l’</w:t>
      </w:r>
      <w:r w:rsidR="00986978">
        <w:rPr>
          <w:rFonts w:ascii="Marianne" w:hAnsi="Marianne"/>
          <w:sz w:val="18"/>
          <w:szCs w:val="18"/>
        </w:rPr>
        <w:t xml:space="preserve">ARS. </w:t>
      </w:r>
    </w:p>
    <w:p w14:paraId="46B462D4" w14:textId="3E84EAB0" w:rsidR="00986978" w:rsidRPr="00986978" w:rsidRDefault="00986978" w:rsidP="00986978">
      <w:pPr>
        <w:spacing w:before="120" w:after="120" w:line="276" w:lineRule="auto"/>
        <w:jc w:val="both"/>
        <w:rPr>
          <w:rFonts w:ascii="Marianne" w:hAnsi="Marianne"/>
          <w:sz w:val="18"/>
          <w:szCs w:val="18"/>
        </w:rPr>
      </w:pPr>
      <w:r w:rsidRPr="00986978">
        <w:rPr>
          <w:rFonts w:ascii="Marianne" w:hAnsi="Marianne"/>
          <w:sz w:val="18"/>
          <w:szCs w:val="18"/>
        </w:rPr>
        <w:t>Les conditions de mise en</w:t>
      </w:r>
      <w:r>
        <w:rPr>
          <w:rFonts w:ascii="Marianne" w:hAnsi="Marianne"/>
          <w:sz w:val="18"/>
          <w:szCs w:val="18"/>
        </w:rPr>
        <w:t xml:space="preserve"> œuvre de la 5</w:t>
      </w:r>
      <w:r w:rsidRPr="00986978">
        <w:rPr>
          <w:rFonts w:ascii="Marianne" w:hAnsi="Marianne"/>
          <w:sz w:val="18"/>
          <w:szCs w:val="18"/>
          <w:vertAlign w:val="superscript"/>
        </w:rPr>
        <w:t>e</w:t>
      </w:r>
      <w:r w:rsidRPr="00986978">
        <w:rPr>
          <w:rFonts w:ascii="Marianne" w:hAnsi="Marianne"/>
          <w:sz w:val="18"/>
          <w:szCs w:val="18"/>
        </w:rPr>
        <w:t xml:space="preserve"> Branche ont été rappelées ainsi que les modalités de préfiguration du Service public départemental de l’autonomie (SPDA) qui s’organise dès 2024 avant une généralisation en 2025. </w:t>
      </w:r>
    </w:p>
    <w:p w14:paraId="7EF4FC14" w14:textId="50D8D0AB" w:rsidR="004E0E76" w:rsidRDefault="004E0E76" w:rsidP="00264CE7">
      <w:pPr>
        <w:spacing w:before="120" w:after="120" w:line="276" w:lineRule="auto"/>
        <w:jc w:val="both"/>
        <w:rPr>
          <w:rFonts w:ascii="Marianne" w:hAnsi="Marianne"/>
          <w:sz w:val="18"/>
          <w:szCs w:val="18"/>
        </w:rPr>
      </w:pPr>
      <w:r>
        <w:rPr>
          <w:rFonts w:ascii="Marianne" w:hAnsi="Marianne"/>
          <w:sz w:val="18"/>
          <w:szCs w:val="18"/>
        </w:rPr>
        <w:t>À</w:t>
      </w:r>
      <w:r w:rsidR="00986978" w:rsidRPr="00986978">
        <w:rPr>
          <w:rFonts w:ascii="Marianne" w:hAnsi="Marianne"/>
          <w:sz w:val="18"/>
          <w:szCs w:val="18"/>
        </w:rPr>
        <w:t xml:space="preserve"> cette occasion, l’ARS et les départements ont présenté conjointement des expériences innovantes menées dans les départements sur les secteurs du handicap et des personnes âgées.</w:t>
      </w:r>
    </w:p>
    <w:p w14:paraId="28CA04F1" w14:textId="60C44920" w:rsidR="0009440E" w:rsidRDefault="0009440E" w:rsidP="004E0E76">
      <w:pPr>
        <w:spacing w:before="120" w:after="200" w:line="276" w:lineRule="auto"/>
        <w:jc w:val="both"/>
        <w:rPr>
          <w:rFonts w:ascii="Marianne" w:hAnsi="Marianne"/>
          <w:sz w:val="18"/>
          <w:szCs w:val="18"/>
        </w:rPr>
      </w:pPr>
      <w:r>
        <w:rPr>
          <w:rFonts w:ascii="Marianne" w:hAnsi="Marianne"/>
          <w:sz w:val="18"/>
          <w:szCs w:val="18"/>
        </w:rPr>
        <w:t xml:space="preserve">&gt; </w:t>
      </w:r>
      <w:hyperlink r:id="rId39" w:history="1">
        <w:r w:rsidRPr="0009440E">
          <w:rPr>
            <w:rStyle w:val="Lienhypertexte"/>
            <w:rFonts w:ascii="Marianne" w:hAnsi="Marianne"/>
            <w:sz w:val="18"/>
            <w:szCs w:val="18"/>
          </w:rPr>
          <w:t>Consultez l’article dédié sur le site internet de l’ARS</w:t>
        </w:r>
      </w:hyperlink>
    </w:p>
    <w:p w14:paraId="1497DDD9" w14:textId="67C3970D" w:rsidR="00274239" w:rsidRDefault="00932D64" w:rsidP="004E0E76">
      <w:pPr>
        <w:spacing w:before="120" w:after="200" w:line="276" w:lineRule="auto"/>
        <w:jc w:val="both"/>
        <w:rPr>
          <w:rFonts w:ascii="Marianne" w:hAnsi="Marianne"/>
          <w:i/>
          <w:sz w:val="17"/>
          <w:szCs w:val="17"/>
        </w:rPr>
      </w:pPr>
      <w:r>
        <w:rPr>
          <w:rFonts w:ascii="Marianne" w:hAnsi="Marianne"/>
          <w:i/>
          <w:sz w:val="17"/>
          <w:szCs w:val="17"/>
          <w:u w:val="single"/>
        </w:rPr>
        <w:t>Référent</w:t>
      </w:r>
      <w:r w:rsidR="0028469F" w:rsidRPr="0028469F">
        <w:rPr>
          <w:rFonts w:ascii="Marianne" w:hAnsi="Marianne"/>
          <w:i/>
          <w:sz w:val="17"/>
          <w:szCs w:val="17"/>
          <w:u w:val="single"/>
        </w:rPr>
        <w:t xml:space="preserve"> :</w:t>
      </w:r>
      <w:r w:rsidR="0028469F">
        <w:rPr>
          <w:rFonts w:ascii="Marianne" w:hAnsi="Marianne"/>
          <w:i/>
          <w:sz w:val="17"/>
          <w:szCs w:val="17"/>
        </w:rPr>
        <w:t xml:space="preserve"> </w:t>
      </w:r>
      <w:r>
        <w:rPr>
          <w:rFonts w:ascii="Marianne" w:hAnsi="Marianne"/>
          <w:i/>
          <w:sz w:val="17"/>
          <w:szCs w:val="17"/>
        </w:rPr>
        <w:t xml:space="preserve">Raphaël </w:t>
      </w:r>
      <w:r w:rsidR="001B06D4">
        <w:rPr>
          <w:rFonts w:ascii="Marianne" w:hAnsi="Marianne"/>
          <w:i/>
          <w:sz w:val="17"/>
          <w:szCs w:val="17"/>
        </w:rPr>
        <w:t>GLABI</w:t>
      </w:r>
    </w:p>
    <w:p w14:paraId="380AAAE5" w14:textId="74AB10DF" w:rsidR="00C172F9" w:rsidRPr="001B06D4" w:rsidRDefault="000C739B" w:rsidP="004E0E76">
      <w:pPr>
        <w:spacing w:before="120" w:after="200" w:line="276" w:lineRule="auto"/>
        <w:jc w:val="both"/>
        <w:rPr>
          <w:rFonts w:ascii="Marianne" w:hAnsi="Marianne"/>
          <w:i/>
          <w:sz w:val="17"/>
          <w:szCs w:val="17"/>
        </w:rPr>
      </w:pPr>
      <w:r w:rsidRPr="00042BFA">
        <w:rPr>
          <w:rFonts w:ascii="Marianne" w:hAnsi="Marianne"/>
          <w:i/>
          <w:noProof/>
          <w:sz w:val="16"/>
          <w:szCs w:val="18"/>
          <w:lang w:eastAsia="fr-FR"/>
        </w:rPr>
        <mc:AlternateContent>
          <mc:Choice Requires="wps">
            <w:drawing>
              <wp:anchor distT="0" distB="0" distL="114300" distR="114300" simplePos="0" relativeHeight="251879424" behindDoc="0" locked="0" layoutInCell="1" allowOverlap="1" wp14:anchorId="21DD28E7" wp14:editId="6DF6208D">
                <wp:simplePos x="0" y="0"/>
                <wp:positionH relativeFrom="page">
                  <wp:posOffset>440497</wp:posOffset>
                </wp:positionH>
                <wp:positionV relativeFrom="paragraph">
                  <wp:posOffset>6761286</wp:posOffset>
                </wp:positionV>
                <wp:extent cx="6693535" cy="472440"/>
                <wp:effectExtent l="0" t="0" r="0" b="571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3535" cy="472440"/>
                        </a:xfrm>
                        <a:prstGeom prst="rect">
                          <a:avLst/>
                        </a:prstGeom>
                        <a:noFill/>
                        <a:ln w="9525">
                          <a:noFill/>
                          <a:miter lim="800000"/>
                          <a:headEnd/>
                          <a:tailEnd/>
                        </a:ln>
                      </wps:spPr>
                      <wps:txbx>
                        <w:txbxContent>
                          <w:p w14:paraId="707C3A3F" w14:textId="77777777" w:rsidR="00CC2D38" w:rsidRPr="004E025F" w:rsidRDefault="00CC2D38" w:rsidP="00D41318">
                            <w:pPr>
                              <w:jc w:val="center"/>
                              <w:rPr>
                                <w:rFonts w:ascii="Marianne" w:hAnsi="Marianne"/>
                                <w:b/>
                                <w:color w:val="9AA8D8" w:themeColor="accent2" w:themeTint="99"/>
                                <w:sz w:val="14"/>
                              </w:rPr>
                            </w:pPr>
                            <w:r w:rsidRPr="004E025F">
                              <w:rPr>
                                <w:rFonts w:ascii="Marianne" w:hAnsi="Marianne"/>
                                <w:b/>
                                <w:color w:val="9AA8D8" w:themeColor="accent2" w:themeTint="99"/>
                                <w:sz w:val="14"/>
                              </w:rPr>
                              <w:t>Publication de la Lettre Autonomie Actu</w:t>
                            </w:r>
                          </w:p>
                          <w:p w14:paraId="68D363B1" w14:textId="77777777" w:rsidR="00CC2D38" w:rsidRPr="004E025F" w:rsidRDefault="00CC2D38" w:rsidP="00D41318">
                            <w:pPr>
                              <w:jc w:val="center"/>
                              <w:rPr>
                                <w:rFonts w:ascii="Marianne" w:hAnsi="Marianne"/>
                                <w:color w:val="9AA8D8" w:themeColor="accent2" w:themeTint="99"/>
                                <w:sz w:val="14"/>
                              </w:rPr>
                            </w:pPr>
                            <w:proofErr w:type="gramStart"/>
                            <w:r w:rsidRPr="004E025F">
                              <w:rPr>
                                <w:rFonts w:ascii="Marianne" w:hAnsi="Marianne"/>
                                <w:color w:val="9AA8D8" w:themeColor="accent2" w:themeTint="99"/>
                                <w:sz w:val="14"/>
                              </w:rPr>
                              <w:t>par</w:t>
                            </w:r>
                            <w:proofErr w:type="gramEnd"/>
                            <w:r w:rsidRPr="004E025F">
                              <w:rPr>
                                <w:rFonts w:ascii="Marianne" w:hAnsi="Marianne"/>
                                <w:color w:val="9AA8D8" w:themeColor="accent2" w:themeTint="99"/>
                                <w:sz w:val="14"/>
                              </w:rPr>
                              <w:t xml:space="preserve"> la direction de l'Autonomie de l'ARS Auvergne-Rhône-Alpes</w:t>
                            </w:r>
                          </w:p>
                          <w:p w14:paraId="10A47138" w14:textId="77777777" w:rsidR="00CC2D38" w:rsidRPr="004E025F" w:rsidRDefault="00CC2D38" w:rsidP="00D41318">
                            <w:pPr>
                              <w:jc w:val="center"/>
                              <w:rPr>
                                <w:rFonts w:ascii="Marianne" w:hAnsi="Marianne"/>
                                <w:color w:val="9AA8D8" w:themeColor="accent2" w:themeTint="99"/>
                                <w:sz w:val="14"/>
                              </w:rPr>
                            </w:pPr>
                            <w:r w:rsidRPr="004E025F">
                              <w:rPr>
                                <w:rFonts w:ascii="Marianne" w:hAnsi="Marianne"/>
                                <w:b/>
                                <w:color w:val="9AA8D8" w:themeColor="accent2" w:themeTint="99"/>
                                <w:sz w:val="14"/>
                              </w:rPr>
                              <w:t>Contact :</w:t>
                            </w:r>
                            <w:r w:rsidRPr="004E025F">
                              <w:rPr>
                                <w:rFonts w:ascii="Marianne" w:hAnsi="Marianne"/>
                                <w:color w:val="9AA8D8" w:themeColor="accent2" w:themeTint="99"/>
                                <w:sz w:val="14"/>
                              </w:rPr>
                              <w:t xml:space="preserve"> Raphaël GLABI, directeur de l’Autonomie – 04 27 86 57 50</w:t>
                            </w:r>
                          </w:p>
                        </w:txbxContent>
                      </wps:txbx>
                      <wps:bodyPr rot="0" vert="horz" wrap="square" lIns="91440" tIns="45720" rIns="91440" bIns="45720" anchor="t" anchorCtr="0">
                        <a:spAutoFit/>
                      </wps:bodyPr>
                    </wps:wsp>
                  </a:graphicData>
                </a:graphic>
              </wp:anchor>
            </w:drawing>
          </mc:Choice>
          <mc:Fallback>
            <w:pict>
              <v:shape w14:anchorId="21DD28E7" id="_x0000_s1036" type="#_x0000_t202" style="position:absolute;left:0;text-align:left;margin-left:34.7pt;margin-top:532.4pt;width:527.05pt;height:37.2pt;z-index:2518794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" filled="f" stroked="f">
                <v:textbox style="mso-fit-shape-to-text:t">
                  <w:txbxContent>
                    <w:p w14:paraId="707C3A3F" w14:textId="77777777" w:rsidR="00CC2D38" w:rsidRPr="004E025F" w:rsidRDefault="00CC2D38" w:rsidP="00D41318">
                      <w:pPr>
                        <w:jc w:val="center"/>
                        <w:rPr>
                          <w:rFonts w:ascii="Marianne" w:hAnsi="Marianne"/>
                          <w:b/>
                          <w:color w:val="9AA8D8" w:themeColor="accent2" w:themeTint="99"/>
                          <w:sz w:val="14"/>
                        </w:rPr>
                      </w:pPr>
                      <w:r w:rsidRPr="004E025F">
                        <w:rPr>
                          <w:rFonts w:ascii="Marianne" w:hAnsi="Marianne"/>
                          <w:b/>
                          <w:color w:val="9AA8D8" w:themeColor="accent2" w:themeTint="99"/>
                          <w:sz w:val="14"/>
                        </w:rPr>
                        <w:t>Publication de la Lettre Autonomie Actu</w:t>
                      </w:r>
                    </w:p>
                    <w:p w14:paraId="68D363B1" w14:textId="77777777" w:rsidR="00CC2D38" w:rsidRPr="004E025F" w:rsidRDefault="00CC2D38" w:rsidP="00D41318">
                      <w:pPr>
                        <w:jc w:val="center"/>
                        <w:rPr>
                          <w:rFonts w:ascii="Marianne" w:hAnsi="Marianne"/>
                          <w:color w:val="9AA8D8" w:themeColor="accent2" w:themeTint="99"/>
                          <w:sz w:val="14"/>
                        </w:rPr>
                      </w:pPr>
                      <w:r w:rsidRPr="004E025F">
                        <w:rPr>
                          <w:rFonts w:ascii="Marianne" w:hAnsi="Marianne"/>
                          <w:color w:val="9AA8D8" w:themeColor="accent2" w:themeTint="99"/>
                          <w:sz w:val="14"/>
                        </w:rPr>
                        <w:t>par la direction de l'Autonomie de l'ARS Auvergne-Rhône-Alpes</w:t>
                      </w:r>
                    </w:p>
                    <w:p w14:paraId="10A47138" w14:textId="77777777" w:rsidR="00CC2D38" w:rsidRPr="004E025F" w:rsidRDefault="00CC2D38" w:rsidP="00D41318">
                      <w:pPr>
                        <w:jc w:val="center"/>
                        <w:rPr>
                          <w:rFonts w:ascii="Marianne" w:hAnsi="Marianne"/>
                          <w:color w:val="9AA8D8" w:themeColor="accent2" w:themeTint="99"/>
                          <w:sz w:val="14"/>
                        </w:rPr>
                      </w:pPr>
                      <w:r w:rsidRPr="004E025F">
                        <w:rPr>
                          <w:rFonts w:ascii="Marianne" w:hAnsi="Marianne"/>
                          <w:b/>
                          <w:color w:val="9AA8D8" w:themeColor="accent2" w:themeTint="99"/>
                          <w:sz w:val="14"/>
                        </w:rPr>
                        <w:t>Contact :</w:t>
                      </w:r>
                      <w:r w:rsidRPr="004E025F">
                        <w:rPr>
                          <w:rFonts w:ascii="Marianne" w:hAnsi="Marianne"/>
                          <w:color w:val="9AA8D8" w:themeColor="accent2" w:themeTint="99"/>
                          <w:sz w:val="14"/>
                        </w:rPr>
                        <w:t xml:space="preserve"> Raphaël GLABI, directeur de l’Autonomie – 04 27 86 57 50</w:t>
                      </w:r>
                    </w:p>
                  </w:txbxContent>
                </v:textbox>
                <w10:wrap anchorx="page"/>
              </v:shape>
            </w:pict>
          </mc:Fallback>
        </mc:AlternateContent>
      </w:r>
    </w:p>
    <w:sectPr w:rsidR="00C172F9" w:rsidRPr="001B06D4" w:rsidSect="002E3B2D">
      <w:headerReference w:type="default" r:id="rId40"/>
      <w:footerReference w:type="default" r:id="rId41"/>
      <w:headerReference w:type="first" r:id="rId42"/>
      <w:footerReference w:type="first" r:id="rId43"/>
      <w:pgSz w:w="11900" w:h="16840" w:code="9"/>
      <w:pgMar w:top="993" w:right="843" w:bottom="993" w:left="340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2046E" w14:textId="77777777" w:rsidR="00D82003" w:rsidRDefault="00D82003" w:rsidP="00641858">
      <w:r>
        <w:separator/>
      </w:r>
    </w:p>
  </w:endnote>
  <w:endnote w:type="continuationSeparator" w:id="0">
    <w:p w14:paraId="19410582" w14:textId="77777777" w:rsidR="00D82003" w:rsidRDefault="00D82003" w:rsidP="00641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Bold">
    <w:altName w:val="Calibri"/>
    <w:charset w:val="00"/>
    <w:family w:val="auto"/>
    <w:pitch w:val="variable"/>
    <w:sig w:usb0="E00002FF" w:usb1="4000ACFF" w:usb2="00000001" w:usb3="00000000" w:csb0="0000019F" w:csb1="00000000"/>
  </w:font>
  <w:font w:name="Marianne Medium">
    <w:panose1 w:val="02000000000000000000"/>
    <w:charset w:val="00"/>
    <w:family w:val="auto"/>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7DA80" w14:textId="77777777" w:rsidR="00CC2D38" w:rsidRDefault="00CC2D38">
    <w:pPr>
      <w:pStyle w:val="Pieddepage"/>
    </w:pPr>
    <w:r>
      <w:rPr>
        <w:noProof/>
        <w:lang w:eastAsia="fr-FR"/>
      </w:rPr>
      <mc:AlternateContent>
        <mc:Choice Requires="wps">
          <w:drawing>
            <wp:anchor distT="0" distB="0" distL="114300" distR="114300" simplePos="0" relativeHeight="251663872" behindDoc="0" locked="0" layoutInCell="1" allowOverlap="1" wp14:anchorId="39E45540" wp14:editId="07A749B3">
              <wp:simplePos x="0" y="0"/>
              <wp:positionH relativeFrom="column">
                <wp:posOffset>142875</wp:posOffset>
              </wp:positionH>
              <wp:positionV relativeFrom="paragraph">
                <wp:posOffset>-347204</wp:posOffset>
              </wp:positionV>
              <wp:extent cx="4838065" cy="381635"/>
              <wp:effectExtent l="0" t="0" r="0" b="0"/>
              <wp:wrapNone/>
              <wp:docPr id="173" name="Zone de text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065" cy="381635"/>
                      </a:xfrm>
                      <a:prstGeom prst="rect">
                        <a:avLst/>
                      </a:prstGeom>
                      <a:noFill/>
                      <a:ln>
                        <a:noFill/>
                      </a:ln>
                      <a:effectLst/>
                    </wps:spPr>
                    <wps:txbx>
                      <w:txbxContent>
                        <w:p w14:paraId="4D9E8099" w14:textId="77777777" w:rsidR="00CC2D38" w:rsidRPr="00D851F2" w:rsidRDefault="00CC2D38" w:rsidP="00C661FD">
                          <w:pPr>
                            <w:tabs>
                              <w:tab w:val="left" w:pos="2268"/>
                              <w:tab w:val="left" w:pos="9356"/>
                            </w:tabs>
                            <w:ind w:left="-142" w:hanging="5"/>
                            <w:rPr>
                              <w:bCs/>
                              <w:color w:val="DE4939"/>
                              <w:sz w:val="18"/>
                              <w:szCs w:val="18"/>
                            </w:rPr>
                          </w:pPr>
                          <w:r>
                            <w:rPr>
                              <w:bCs/>
                              <w:color w:val="DE4939"/>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45540" id="_x0000_t202" coordsize="21600,21600" o:spt="202" path="m,l,21600r21600,l21600,xe">
              <v:stroke joinstyle="miter"/>
              <v:path gradientshapeok="t" o:connecttype="rect"/>
            </v:shapetype>
            <v:shape id="Zone de texte 173" o:spid="_x0000_s1037" type="#_x0000_t202" style="position:absolute;margin-left:11.25pt;margin-top:-27.35pt;width:380.95pt;height:30.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" filled="f" stroked="f">
              <v:path arrowok="t"/>
              <v:textbox>
                <w:txbxContent>
                  <w:p w14:paraId="4D9E8099" w14:textId="77777777" w:rsidR="00CC2D38" w:rsidRPr="00D851F2" w:rsidRDefault="00CC2D38" w:rsidP="00C661FD">
                    <w:pPr>
                      <w:tabs>
                        <w:tab w:val="left" w:pos="2268"/>
                        <w:tab w:val="left" w:pos="9356"/>
                      </w:tabs>
                      <w:ind w:left="-142" w:hanging="5"/>
                      <w:rPr>
                        <w:bCs/>
                        <w:color w:val="DE4939"/>
                        <w:sz w:val="18"/>
                        <w:szCs w:val="18"/>
                      </w:rPr>
                    </w:pPr>
                    <w:r>
                      <w:rPr>
                        <w:bCs/>
                        <w:color w:val="DE4939"/>
                        <w:sz w:val="18"/>
                        <w:szCs w:val="18"/>
                      </w:rPr>
                      <w:t xml:space="preserve"> </w:t>
                    </w:r>
                  </w:p>
                </w:txbxContent>
              </v:textbox>
            </v:shape>
          </w:pict>
        </mc:Fallback>
      </mc:AlternateContent>
    </w:r>
    <w:r>
      <w:rPr>
        <w:noProof/>
        <w:lang w:eastAsia="fr-FR"/>
      </w:rPr>
      <mc:AlternateContent>
        <mc:Choice Requires="wps">
          <w:drawing>
            <wp:anchor distT="0" distB="0" distL="114300" distR="114300" simplePos="0" relativeHeight="251659776" behindDoc="0" locked="0" layoutInCell="1" allowOverlap="1" wp14:anchorId="37C31C83" wp14:editId="5329A82D">
              <wp:simplePos x="0" y="0"/>
              <wp:positionH relativeFrom="column">
                <wp:posOffset>-1841500</wp:posOffset>
              </wp:positionH>
              <wp:positionV relativeFrom="paragraph">
                <wp:posOffset>-295275</wp:posOffset>
              </wp:positionV>
              <wp:extent cx="797560" cy="278765"/>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940A" w14:textId="6D1EF504" w:rsidR="00826053" w:rsidRPr="009F2830" w:rsidRDefault="00CC2D38" w:rsidP="00A86BDE">
                          <w:pPr>
                            <w:rPr>
                              <w:rFonts w:ascii="Marianne" w:hAnsi="Marianne"/>
                              <w:color w:val="3C4693"/>
                              <w:sz w:val="15"/>
                              <w:szCs w:val="15"/>
                            </w:rPr>
                          </w:pPr>
                          <w:r w:rsidRPr="009F2830">
                            <w:rPr>
                              <w:rFonts w:ascii="Marianne" w:hAnsi="Marianne"/>
                              <w:color w:val="3C4693"/>
                              <w:sz w:val="15"/>
                              <w:szCs w:val="15"/>
                            </w:rPr>
                            <w:t xml:space="preserve">Page </w:t>
                          </w:r>
                          <w:r w:rsidRPr="009F2830">
                            <w:rPr>
                              <w:rFonts w:ascii="Marianne" w:hAnsi="Marianne"/>
                              <w:color w:val="3C4693"/>
                              <w:sz w:val="15"/>
                              <w:szCs w:val="15"/>
                            </w:rPr>
                            <w:fldChar w:fldCharType="begin"/>
                          </w:r>
                          <w:r w:rsidRPr="009F2830">
                            <w:rPr>
                              <w:rFonts w:ascii="Marianne" w:hAnsi="Marianne"/>
                              <w:color w:val="3C4693"/>
                              <w:sz w:val="15"/>
                              <w:szCs w:val="15"/>
                            </w:rPr>
                            <w:instrText>PAGE   \* MERGEFORMAT</w:instrText>
                          </w:r>
                          <w:r w:rsidRPr="009F2830">
                            <w:rPr>
                              <w:rFonts w:ascii="Marianne" w:hAnsi="Marianne"/>
                              <w:color w:val="3C4693"/>
                              <w:sz w:val="15"/>
                              <w:szCs w:val="15"/>
                            </w:rPr>
                            <w:fldChar w:fldCharType="separate"/>
                          </w:r>
                          <w:r w:rsidR="00C53427">
                            <w:rPr>
                              <w:rFonts w:ascii="Marianne" w:hAnsi="Marianne"/>
                              <w:noProof/>
                              <w:color w:val="3C4693"/>
                              <w:sz w:val="15"/>
                              <w:szCs w:val="15"/>
                            </w:rPr>
                            <w:t>3</w:t>
                          </w:r>
                          <w:r w:rsidRPr="009F2830">
                            <w:rPr>
                              <w:rFonts w:ascii="Marianne" w:hAnsi="Marianne"/>
                              <w:color w:val="3C4693"/>
                              <w:sz w:val="15"/>
                              <w:szCs w:val="15"/>
                            </w:rPr>
                            <w:fldChar w:fldCharType="end"/>
                          </w:r>
                          <w:r w:rsidRPr="009F2830">
                            <w:rPr>
                              <w:rFonts w:ascii="Marianne" w:hAnsi="Marianne"/>
                              <w:color w:val="3C4693"/>
                              <w:sz w:val="15"/>
                              <w:szCs w:val="15"/>
                            </w:rPr>
                            <w:t xml:space="preserve"> /</w:t>
                          </w:r>
                          <w:r w:rsidR="00826053">
                            <w:rPr>
                              <w:rFonts w:ascii="Marianne" w:hAnsi="Marianne"/>
                              <w:color w:val="3C4693"/>
                              <w:sz w:val="15"/>
                              <w:szCs w:val="15"/>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31C83" id="_x0000_t202" coordsize="21600,21600" o:spt="202" path="m,l,21600r21600,l21600,xe">
              <v:stroke joinstyle="miter"/>
              <v:path gradientshapeok="t" o:connecttype="rect"/>
            </v:shapetype>
            <v:shape id="Text Box 14" o:spid="_x0000_s1038" type="#_x0000_t202" style="position:absolute;margin-left:-145pt;margin-top:-23.25pt;width:62.8pt;height:2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" stroked="f">
              <v:textbox>
                <w:txbxContent>
                  <w:p w14:paraId="2FEC940A" w14:textId="6D1EF504" w:rsidR="00826053" w:rsidRPr="009F2830" w:rsidRDefault="00CC2D38" w:rsidP="00A86BDE">
                    <w:pPr>
                      <w:rPr>
                        <w:rFonts w:ascii="Marianne" w:hAnsi="Marianne"/>
                        <w:color w:val="3C4693"/>
                        <w:sz w:val="15"/>
                        <w:szCs w:val="15"/>
                      </w:rPr>
                    </w:pPr>
                    <w:r w:rsidRPr="009F2830">
                      <w:rPr>
                        <w:rFonts w:ascii="Marianne" w:hAnsi="Marianne"/>
                        <w:color w:val="3C4693"/>
                        <w:sz w:val="15"/>
                        <w:szCs w:val="15"/>
                      </w:rPr>
                      <w:t xml:space="preserve">Page </w:t>
                    </w:r>
                    <w:r w:rsidRPr="009F2830">
                      <w:rPr>
                        <w:rFonts w:ascii="Marianne" w:hAnsi="Marianne"/>
                        <w:color w:val="3C4693"/>
                        <w:sz w:val="15"/>
                        <w:szCs w:val="15"/>
                      </w:rPr>
                      <w:fldChar w:fldCharType="begin"/>
                    </w:r>
                    <w:r w:rsidRPr="009F2830">
                      <w:rPr>
                        <w:rFonts w:ascii="Marianne" w:hAnsi="Marianne"/>
                        <w:color w:val="3C4693"/>
                        <w:sz w:val="15"/>
                        <w:szCs w:val="15"/>
                      </w:rPr>
                      <w:instrText>PAGE   \* MERGEFORMAT</w:instrText>
                    </w:r>
                    <w:r w:rsidRPr="009F2830">
                      <w:rPr>
                        <w:rFonts w:ascii="Marianne" w:hAnsi="Marianne"/>
                        <w:color w:val="3C4693"/>
                        <w:sz w:val="15"/>
                        <w:szCs w:val="15"/>
                      </w:rPr>
                      <w:fldChar w:fldCharType="separate"/>
                    </w:r>
                    <w:r w:rsidR="00C53427">
                      <w:rPr>
                        <w:rFonts w:ascii="Marianne" w:hAnsi="Marianne"/>
                        <w:noProof/>
                        <w:color w:val="3C4693"/>
                        <w:sz w:val="15"/>
                        <w:szCs w:val="15"/>
                      </w:rPr>
                      <w:t>3</w:t>
                    </w:r>
                    <w:r w:rsidRPr="009F2830">
                      <w:rPr>
                        <w:rFonts w:ascii="Marianne" w:hAnsi="Marianne"/>
                        <w:color w:val="3C4693"/>
                        <w:sz w:val="15"/>
                        <w:szCs w:val="15"/>
                      </w:rPr>
                      <w:fldChar w:fldCharType="end"/>
                    </w:r>
                    <w:r w:rsidRPr="009F2830">
                      <w:rPr>
                        <w:rFonts w:ascii="Marianne" w:hAnsi="Marianne"/>
                        <w:color w:val="3C4693"/>
                        <w:sz w:val="15"/>
                        <w:szCs w:val="15"/>
                      </w:rPr>
                      <w:t xml:space="preserve"> /</w:t>
                    </w:r>
                    <w:r w:rsidR="00826053">
                      <w:rPr>
                        <w:rFonts w:ascii="Marianne" w:hAnsi="Marianne"/>
                        <w:color w:val="3C4693"/>
                        <w:sz w:val="15"/>
                        <w:szCs w:val="15"/>
                      </w:rPr>
                      <w:t>6</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AE4FE" w14:textId="76DCBE5D" w:rsidR="00CC2D38" w:rsidRDefault="00CC2D38">
    <w:pPr>
      <w:pStyle w:val="Pieddepage"/>
    </w:pPr>
    <w:r>
      <w:rPr>
        <w:noProof/>
        <w:lang w:eastAsia="fr-FR"/>
      </w:rPr>
      <mc:AlternateContent>
        <mc:Choice Requires="wps">
          <w:drawing>
            <wp:anchor distT="0" distB="0" distL="114300" distR="114300" simplePos="0" relativeHeight="251661824" behindDoc="0" locked="0" layoutInCell="1" allowOverlap="1" wp14:anchorId="497092C7" wp14:editId="7EBBB993">
              <wp:simplePos x="0" y="0"/>
              <wp:positionH relativeFrom="column">
                <wp:posOffset>-133350</wp:posOffset>
              </wp:positionH>
              <wp:positionV relativeFrom="paragraph">
                <wp:posOffset>-320040</wp:posOffset>
              </wp:positionV>
              <wp:extent cx="4958715" cy="381635"/>
              <wp:effectExtent l="0" t="0" r="0" b="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8715" cy="381635"/>
                      </a:xfrm>
                      <a:prstGeom prst="rect">
                        <a:avLst/>
                      </a:prstGeom>
                      <a:noFill/>
                      <a:ln>
                        <a:noFill/>
                      </a:ln>
                      <a:effectLst/>
                    </wps:spPr>
                    <wps:txbx>
                      <w:txbxContent>
                        <w:p w14:paraId="44DDD0D0" w14:textId="77777777" w:rsidR="00CC2D38" w:rsidRPr="00D851F2" w:rsidRDefault="00CC2D38" w:rsidP="005D4CDF">
                          <w:pPr>
                            <w:tabs>
                              <w:tab w:val="left" w:pos="2268"/>
                              <w:tab w:val="left" w:pos="9356"/>
                            </w:tabs>
                            <w:ind w:left="-142" w:hanging="5"/>
                            <w:rPr>
                              <w:bCs/>
                              <w:color w:val="DE493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092C7" id="_x0000_t202" coordsize="21600,21600" o:spt="202" path="m,l,21600r21600,l21600,xe">
              <v:stroke joinstyle="miter"/>
              <v:path gradientshapeok="t" o:connecttype="rect"/>
            </v:shapetype>
            <v:shape id="Zone de texte 132" o:spid="_x0000_s1040" type="#_x0000_t202" style="position:absolute;margin-left:-10.5pt;margin-top:-25.2pt;width:390.45pt;height:3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" filled="f" stroked="f">
              <v:path arrowok="t"/>
              <v:textbox>
                <w:txbxContent>
                  <w:p w14:paraId="44DDD0D0" w14:textId="77777777" w:rsidR="00CC2D38" w:rsidRPr="00D851F2" w:rsidRDefault="00CC2D38" w:rsidP="005D4CDF">
                    <w:pPr>
                      <w:tabs>
                        <w:tab w:val="left" w:pos="2268"/>
                        <w:tab w:val="left" w:pos="9356"/>
                      </w:tabs>
                      <w:ind w:left="-142" w:hanging="5"/>
                      <w:rPr>
                        <w:bCs/>
                        <w:color w:val="DE4939"/>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F5804" w14:textId="77777777" w:rsidR="00D82003" w:rsidRDefault="00D82003" w:rsidP="00641858">
      <w:r>
        <w:separator/>
      </w:r>
    </w:p>
  </w:footnote>
  <w:footnote w:type="continuationSeparator" w:id="0">
    <w:p w14:paraId="44F009F7" w14:textId="77777777" w:rsidR="00D82003" w:rsidRDefault="00D82003" w:rsidP="00641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C252F" w14:textId="77777777" w:rsidR="00CC2D38" w:rsidRDefault="00CC2D38" w:rsidP="00641858">
    <w:pPr>
      <w:pStyle w:val="En-tte"/>
      <w:ind w:left="-1417"/>
    </w:pPr>
    <w:r>
      <w:rPr>
        <w:noProof/>
        <w:lang w:eastAsia="fr-FR"/>
      </w:rPr>
      <w:drawing>
        <wp:anchor distT="0" distB="0" distL="114300" distR="114300" simplePos="0" relativeHeight="251656704" behindDoc="1" locked="0" layoutInCell="1" allowOverlap="1" wp14:anchorId="6AA6F83B" wp14:editId="228DEDB1">
          <wp:simplePos x="0" y="0"/>
          <wp:positionH relativeFrom="column">
            <wp:posOffset>-2173605</wp:posOffset>
          </wp:positionH>
          <wp:positionV relativeFrom="paragraph">
            <wp:posOffset>20320</wp:posOffset>
          </wp:positionV>
          <wp:extent cx="986790" cy="2091690"/>
          <wp:effectExtent l="0" t="0" r="3810" b="3810"/>
          <wp:wrapSquare wrapText="bothSides"/>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r="86984"/>
                  <a:stretch>
                    <a:fillRect/>
                  </a:stretch>
                </pic:blipFill>
                <pic:spPr bwMode="auto">
                  <a:xfrm>
                    <a:off x="0" y="0"/>
                    <a:ext cx="986790"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CF792" w14:textId="77777777" w:rsidR="00CC2D38" w:rsidRDefault="00CC2D38" w:rsidP="006D3B45">
    <w:pPr>
      <w:pStyle w:val="En-tte"/>
      <w:ind w:left="-3402" w:right="-843"/>
    </w:pPr>
    <w:r>
      <w:rPr>
        <w:noProof/>
        <w:lang w:eastAsia="fr-FR"/>
      </w:rPr>
      <mc:AlternateContent>
        <mc:Choice Requires="wps">
          <w:drawing>
            <wp:anchor distT="0" distB="0" distL="114300" distR="114300" simplePos="0" relativeHeight="251655680" behindDoc="0" locked="0" layoutInCell="1" allowOverlap="1" wp14:anchorId="0025B758" wp14:editId="41F75B26">
              <wp:simplePos x="0" y="0"/>
              <wp:positionH relativeFrom="column">
                <wp:posOffset>-1906905</wp:posOffset>
              </wp:positionH>
              <wp:positionV relativeFrom="paragraph">
                <wp:posOffset>2768600</wp:posOffset>
              </wp:positionV>
              <wp:extent cx="1083310" cy="26860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310" cy="268605"/>
                      </a:xfrm>
                      <a:prstGeom prst="rect">
                        <a:avLst/>
                      </a:prstGeom>
                      <a:noFill/>
                      <a:ln>
                        <a:noFill/>
                      </a:ln>
                      <a:effectLst/>
                    </wps:spPr>
                    <wps:txbx>
                      <w:txbxContent>
                        <w:p w14:paraId="007A61F8" w14:textId="77777777" w:rsidR="00CC2D38" w:rsidRDefault="00CC2D38" w:rsidP="008441D2">
                          <w:pPr>
                            <w:ind w:left="-142" w:firstLine="142"/>
                            <w:jc w:val="center"/>
                            <w:rPr>
                              <w:color w:val="FFFFFF"/>
                              <w:sz w:val="20"/>
                            </w:rPr>
                          </w:pPr>
                          <w:r>
                            <w:rPr>
                              <w:color w:val="FFFFFF"/>
                              <w:sz w:val="20"/>
                            </w:rPr>
                            <w:t>Avril 2018</w:t>
                          </w:r>
                        </w:p>
                        <w:p w14:paraId="720D0A62" w14:textId="77777777" w:rsidR="00CC2D38" w:rsidRPr="00E35C11" w:rsidRDefault="00CC2D38" w:rsidP="008441D2">
                          <w:pPr>
                            <w:ind w:left="-142" w:firstLine="142"/>
                            <w:jc w:val="center"/>
                            <w:rPr>
                              <w:color w:val="FFFFFF"/>
                              <w:sz w:val="20"/>
                            </w:rPr>
                          </w:pPr>
                          <w:r>
                            <w:rPr>
                              <w:color w:val="FFFFFF"/>
                              <w:sz w:val="20"/>
                            </w:rPr>
                            <w:t>Octobre 2017</w:t>
                          </w:r>
                        </w:p>
                        <w:p w14:paraId="795440A5" w14:textId="77777777" w:rsidR="00CC2D38" w:rsidRDefault="00CC2D38" w:rsidP="0059694F">
                          <w:pPr>
                            <w:ind w:left="-142" w:firstLine="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5B758" id="_x0000_t202" coordsize="21600,21600" o:spt="202" path="m,l,21600r21600,l21600,xe">
              <v:stroke joinstyle="miter"/>
              <v:path gradientshapeok="t" o:connecttype="rect"/>
            </v:shapetype>
            <v:shape id="Zone de texte 5" o:spid="_x0000_s1039" type="#_x0000_t202" style="position:absolute;left:0;text-align:left;margin-left:-150.15pt;margin-top:218pt;width:85.3pt;height:2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" filled="f" stroked="f">
              <v:path arrowok="t"/>
              <v:textbox>
                <w:txbxContent>
                  <w:p w14:paraId="007A61F8" w14:textId="77777777" w:rsidR="00CC2D38" w:rsidRDefault="00CC2D38" w:rsidP="008441D2">
                    <w:pPr>
                      <w:ind w:left="-142" w:firstLine="142"/>
                      <w:jc w:val="center"/>
                      <w:rPr>
                        <w:color w:val="FFFFFF"/>
                        <w:sz w:val="20"/>
                      </w:rPr>
                    </w:pPr>
                    <w:r>
                      <w:rPr>
                        <w:color w:val="FFFFFF"/>
                        <w:sz w:val="20"/>
                      </w:rPr>
                      <w:t>Avril 2018</w:t>
                    </w:r>
                  </w:p>
                  <w:p w14:paraId="720D0A62" w14:textId="77777777" w:rsidR="00CC2D38" w:rsidRPr="00E35C11" w:rsidRDefault="00CC2D38" w:rsidP="008441D2">
                    <w:pPr>
                      <w:ind w:left="-142" w:firstLine="142"/>
                      <w:jc w:val="center"/>
                      <w:rPr>
                        <w:color w:val="FFFFFF"/>
                        <w:sz w:val="20"/>
                      </w:rPr>
                    </w:pPr>
                    <w:r>
                      <w:rPr>
                        <w:color w:val="FFFFFF"/>
                        <w:sz w:val="20"/>
                      </w:rPr>
                      <w:t>Octobre 2017</w:t>
                    </w:r>
                  </w:p>
                  <w:p w14:paraId="795440A5" w14:textId="77777777" w:rsidR="00CC2D38" w:rsidRDefault="00CC2D38" w:rsidP="0059694F">
                    <w:pPr>
                      <w:ind w:left="-142" w:firstLine="142"/>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C59"/>
    <w:multiLevelType w:val="hybridMultilevel"/>
    <w:tmpl w:val="68668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446FE6"/>
    <w:multiLevelType w:val="hybridMultilevel"/>
    <w:tmpl w:val="421C8324"/>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3F164F6"/>
    <w:multiLevelType w:val="hybridMultilevel"/>
    <w:tmpl w:val="F0906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691D79"/>
    <w:multiLevelType w:val="hybridMultilevel"/>
    <w:tmpl w:val="A71A1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406E7D"/>
    <w:multiLevelType w:val="hybridMultilevel"/>
    <w:tmpl w:val="E2B25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BF3D26"/>
    <w:multiLevelType w:val="hybridMultilevel"/>
    <w:tmpl w:val="325A1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7A036D"/>
    <w:multiLevelType w:val="hybridMultilevel"/>
    <w:tmpl w:val="52FE69E0"/>
    <w:lvl w:ilvl="0" w:tplc="2AC87DCA">
      <w:start w:val="88"/>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CF1D41"/>
    <w:multiLevelType w:val="hybridMultilevel"/>
    <w:tmpl w:val="E47AD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8717BE"/>
    <w:multiLevelType w:val="hybridMultilevel"/>
    <w:tmpl w:val="6BF28330"/>
    <w:lvl w:ilvl="0" w:tplc="FB1040E2">
      <w:start w:val="88"/>
      <w:numFmt w:val="bullet"/>
      <w:lvlText w:val="•"/>
      <w:lvlJc w:val="left"/>
      <w:pPr>
        <w:ind w:left="1065" w:hanging="705"/>
      </w:pPr>
      <w:rPr>
        <w:rFonts w:ascii="Marianne" w:eastAsia="SimSu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0C35F9"/>
    <w:multiLevelType w:val="hybridMultilevel"/>
    <w:tmpl w:val="97FAD72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866ED7"/>
    <w:multiLevelType w:val="hybridMultilevel"/>
    <w:tmpl w:val="55087612"/>
    <w:lvl w:ilvl="0" w:tplc="040C000B">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937412"/>
    <w:multiLevelType w:val="hybridMultilevel"/>
    <w:tmpl w:val="58287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716CDF"/>
    <w:multiLevelType w:val="hybridMultilevel"/>
    <w:tmpl w:val="D4127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803607C"/>
    <w:multiLevelType w:val="hybridMultilevel"/>
    <w:tmpl w:val="6AFEF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991FE3"/>
    <w:multiLevelType w:val="hybridMultilevel"/>
    <w:tmpl w:val="235A7CBC"/>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5" w15:restartNumberingAfterBreak="0">
    <w:nsid w:val="4B5E116E"/>
    <w:multiLevelType w:val="hybridMultilevel"/>
    <w:tmpl w:val="C4B4C990"/>
    <w:lvl w:ilvl="0" w:tplc="040C0001">
      <w:start w:val="1"/>
      <w:numFmt w:val="bullet"/>
      <w:lvlText w:val=""/>
      <w:lvlJc w:val="left"/>
      <w:pPr>
        <w:ind w:left="4046" w:hanging="360"/>
      </w:pPr>
      <w:rPr>
        <w:rFonts w:ascii="Symbol" w:hAnsi="Symbol" w:hint="default"/>
      </w:rPr>
    </w:lvl>
    <w:lvl w:ilvl="1" w:tplc="040C0003">
      <w:start w:val="1"/>
      <w:numFmt w:val="bullet"/>
      <w:lvlText w:val="o"/>
      <w:lvlJc w:val="left"/>
      <w:pPr>
        <w:ind w:left="4766" w:hanging="360"/>
      </w:pPr>
      <w:rPr>
        <w:rFonts w:ascii="Courier New" w:hAnsi="Courier New" w:cs="Courier New" w:hint="default"/>
      </w:rPr>
    </w:lvl>
    <w:lvl w:ilvl="2" w:tplc="040C0005" w:tentative="1">
      <w:start w:val="1"/>
      <w:numFmt w:val="bullet"/>
      <w:lvlText w:val=""/>
      <w:lvlJc w:val="left"/>
      <w:pPr>
        <w:ind w:left="5486" w:hanging="360"/>
      </w:pPr>
      <w:rPr>
        <w:rFonts w:ascii="Wingdings" w:hAnsi="Wingdings" w:hint="default"/>
      </w:rPr>
    </w:lvl>
    <w:lvl w:ilvl="3" w:tplc="040C0001" w:tentative="1">
      <w:start w:val="1"/>
      <w:numFmt w:val="bullet"/>
      <w:lvlText w:val=""/>
      <w:lvlJc w:val="left"/>
      <w:pPr>
        <w:ind w:left="6206" w:hanging="360"/>
      </w:pPr>
      <w:rPr>
        <w:rFonts w:ascii="Symbol" w:hAnsi="Symbol" w:hint="default"/>
      </w:rPr>
    </w:lvl>
    <w:lvl w:ilvl="4" w:tplc="040C0003" w:tentative="1">
      <w:start w:val="1"/>
      <w:numFmt w:val="bullet"/>
      <w:lvlText w:val="o"/>
      <w:lvlJc w:val="left"/>
      <w:pPr>
        <w:ind w:left="6926" w:hanging="360"/>
      </w:pPr>
      <w:rPr>
        <w:rFonts w:ascii="Courier New" w:hAnsi="Courier New" w:cs="Courier New" w:hint="default"/>
      </w:rPr>
    </w:lvl>
    <w:lvl w:ilvl="5" w:tplc="040C0005" w:tentative="1">
      <w:start w:val="1"/>
      <w:numFmt w:val="bullet"/>
      <w:lvlText w:val=""/>
      <w:lvlJc w:val="left"/>
      <w:pPr>
        <w:ind w:left="7646" w:hanging="360"/>
      </w:pPr>
      <w:rPr>
        <w:rFonts w:ascii="Wingdings" w:hAnsi="Wingdings" w:hint="default"/>
      </w:rPr>
    </w:lvl>
    <w:lvl w:ilvl="6" w:tplc="040C0001" w:tentative="1">
      <w:start w:val="1"/>
      <w:numFmt w:val="bullet"/>
      <w:lvlText w:val=""/>
      <w:lvlJc w:val="left"/>
      <w:pPr>
        <w:ind w:left="8366" w:hanging="360"/>
      </w:pPr>
      <w:rPr>
        <w:rFonts w:ascii="Symbol" w:hAnsi="Symbol" w:hint="default"/>
      </w:rPr>
    </w:lvl>
    <w:lvl w:ilvl="7" w:tplc="040C0003" w:tentative="1">
      <w:start w:val="1"/>
      <w:numFmt w:val="bullet"/>
      <w:lvlText w:val="o"/>
      <w:lvlJc w:val="left"/>
      <w:pPr>
        <w:ind w:left="9086" w:hanging="360"/>
      </w:pPr>
      <w:rPr>
        <w:rFonts w:ascii="Courier New" w:hAnsi="Courier New" w:cs="Courier New" w:hint="default"/>
      </w:rPr>
    </w:lvl>
    <w:lvl w:ilvl="8" w:tplc="040C0005" w:tentative="1">
      <w:start w:val="1"/>
      <w:numFmt w:val="bullet"/>
      <w:lvlText w:val=""/>
      <w:lvlJc w:val="left"/>
      <w:pPr>
        <w:ind w:left="9806" w:hanging="360"/>
      </w:pPr>
      <w:rPr>
        <w:rFonts w:ascii="Wingdings" w:hAnsi="Wingdings" w:hint="default"/>
      </w:rPr>
    </w:lvl>
  </w:abstractNum>
  <w:abstractNum w:abstractNumId="16" w15:restartNumberingAfterBreak="0">
    <w:nsid w:val="4DB97D20"/>
    <w:multiLevelType w:val="hybridMultilevel"/>
    <w:tmpl w:val="0570F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B26F50"/>
    <w:multiLevelType w:val="hybridMultilevel"/>
    <w:tmpl w:val="55981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C670FA"/>
    <w:multiLevelType w:val="hybridMultilevel"/>
    <w:tmpl w:val="05527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9490484"/>
    <w:multiLevelType w:val="hybridMultilevel"/>
    <w:tmpl w:val="1C70375C"/>
    <w:lvl w:ilvl="0" w:tplc="1D802BBC">
      <w:numFmt w:val="bullet"/>
      <w:lvlText w:val=""/>
      <w:lvlJc w:val="left"/>
      <w:pPr>
        <w:ind w:left="720" w:hanging="360"/>
      </w:pPr>
      <w:rPr>
        <w:rFonts w:ascii="Wingdings" w:eastAsia="Calibri" w:hAnsi="Wingding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A9726A0"/>
    <w:multiLevelType w:val="hybridMultilevel"/>
    <w:tmpl w:val="FB0A4C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D096B6E"/>
    <w:multiLevelType w:val="hybridMultilevel"/>
    <w:tmpl w:val="BE9CF08A"/>
    <w:lvl w:ilvl="0" w:tplc="6C3A6CFC">
      <w:numFmt w:val="bullet"/>
      <w:lvlText w:val="•"/>
      <w:lvlJc w:val="left"/>
      <w:pPr>
        <w:ind w:left="1065" w:hanging="705"/>
      </w:pPr>
      <w:rPr>
        <w:rFonts w:ascii="Marianne" w:eastAsia="Times New Roman" w:hAnsi="Marianne"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D484D4C"/>
    <w:multiLevelType w:val="hybridMultilevel"/>
    <w:tmpl w:val="CAC69312"/>
    <w:lvl w:ilvl="0" w:tplc="D83C31EE">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1A491E"/>
    <w:multiLevelType w:val="hybridMultilevel"/>
    <w:tmpl w:val="B5C27684"/>
    <w:lvl w:ilvl="0" w:tplc="07905D80">
      <w:start w:val="1"/>
      <w:numFmt w:val="bullet"/>
      <w:lvlText w:val="o"/>
      <w:lvlJc w:val="left"/>
      <w:pPr>
        <w:tabs>
          <w:tab w:val="num" w:pos="720"/>
        </w:tabs>
        <w:ind w:left="720" w:hanging="360"/>
      </w:pPr>
      <w:rPr>
        <w:rFonts w:ascii="Courier New" w:hAnsi="Courier New" w:hint="default"/>
      </w:rPr>
    </w:lvl>
    <w:lvl w:ilvl="1" w:tplc="6638C9BC" w:tentative="1">
      <w:start w:val="1"/>
      <w:numFmt w:val="bullet"/>
      <w:lvlText w:val="o"/>
      <w:lvlJc w:val="left"/>
      <w:pPr>
        <w:tabs>
          <w:tab w:val="num" w:pos="1440"/>
        </w:tabs>
        <w:ind w:left="1440" w:hanging="360"/>
      </w:pPr>
      <w:rPr>
        <w:rFonts w:ascii="Courier New" w:hAnsi="Courier New" w:hint="default"/>
      </w:rPr>
    </w:lvl>
    <w:lvl w:ilvl="2" w:tplc="E9E0DC9A" w:tentative="1">
      <w:start w:val="1"/>
      <w:numFmt w:val="bullet"/>
      <w:lvlText w:val="o"/>
      <w:lvlJc w:val="left"/>
      <w:pPr>
        <w:tabs>
          <w:tab w:val="num" w:pos="2160"/>
        </w:tabs>
        <w:ind w:left="2160" w:hanging="360"/>
      </w:pPr>
      <w:rPr>
        <w:rFonts w:ascii="Courier New" w:hAnsi="Courier New" w:hint="default"/>
      </w:rPr>
    </w:lvl>
    <w:lvl w:ilvl="3" w:tplc="8BCA5680" w:tentative="1">
      <w:start w:val="1"/>
      <w:numFmt w:val="bullet"/>
      <w:lvlText w:val="o"/>
      <w:lvlJc w:val="left"/>
      <w:pPr>
        <w:tabs>
          <w:tab w:val="num" w:pos="2880"/>
        </w:tabs>
        <w:ind w:left="2880" w:hanging="360"/>
      </w:pPr>
      <w:rPr>
        <w:rFonts w:ascii="Courier New" w:hAnsi="Courier New" w:hint="default"/>
      </w:rPr>
    </w:lvl>
    <w:lvl w:ilvl="4" w:tplc="02142478" w:tentative="1">
      <w:start w:val="1"/>
      <w:numFmt w:val="bullet"/>
      <w:lvlText w:val="o"/>
      <w:lvlJc w:val="left"/>
      <w:pPr>
        <w:tabs>
          <w:tab w:val="num" w:pos="3600"/>
        </w:tabs>
        <w:ind w:left="3600" w:hanging="360"/>
      </w:pPr>
      <w:rPr>
        <w:rFonts w:ascii="Courier New" w:hAnsi="Courier New" w:hint="default"/>
      </w:rPr>
    </w:lvl>
    <w:lvl w:ilvl="5" w:tplc="77E866B8" w:tentative="1">
      <w:start w:val="1"/>
      <w:numFmt w:val="bullet"/>
      <w:lvlText w:val="o"/>
      <w:lvlJc w:val="left"/>
      <w:pPr>
        <w:tabs>
          <w:tab w:val="num" w:pos="4320"/>
        </w:tabs>
        <w:ind w:left="4320" w:hanging="360"/>
      </w:pPr>
      <w:rPr>
        <w:rFonts w:ascii="Courier New" w:hAnsi="Courier New" w:hint="default"/>
      </w:rPr>
    </w:lvl>
    <w:lvl w:ilvl="6" w:tplc="1FE646E0" w:tentative="1">
      <w:start w:val="1"/>
      <w:numFmt w:val="bullet"/>
      <w:lvlText w:val="o"/>
      <w:lvlJc w:val="left"/>
      <w:pPr>
        <w:tabs>
          <w:tab w:val="num" w:pos="5040"/>
        </w:tabs>
        <w:ind w:left="5040" w:hanging="360"/>
      </w:pPr>
      <w:rPr>
        <w:rFonts w:ascii="Courier New" w:hAnsi="Courier New" w:hint="default"/>
      </w:rPr>
    </w:lvl>
    <w:lvl w:ilvl="7" w:tplc="7EAAA65A" w:tentative="1">
      <w:start w:val="1"/>
      <w:numFmt w:val="bullet"/>
      <w:lvlText w:val="o"/>
      <w:lvlJc w:val="left"/>
      <w:pPr>
        <w:tabs>
          <w:tab w:val="num" w:pos="5760"/>
        </w:tabs>
        <w:ind w:left="5760" w:hanging="360"/>
      </w:pPr>
      <w:rPr>
        <w:rFonts w:ascii="Courier New" w:hAnsi="Courier New" w:hint="default"/>
      </w:rPr>
    </w:lvl>
    <w:lvl w:ilvl="8" w:tplc="3C167674"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5E967C2B"/>
    <w:multiLevelType w:val="hybridMultilevel"/>
    <w:tmpl w:val="45A8A9C6"/>
    <w:lvl w:ilvl="0" w:tplc="F17CD9C0">
      <w:start w:val="88"/>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A40EA9"/>
    <w:multiLevelType w:val="hybridMultilevel"/>
    <w:tmpl w:val="1680A2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04A3D1E"/>
    <w:multiLevelType w:val="hybridMultilevel"/>
    <w:tmpl w:val="0B44A5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1710826"/>
    <w:multiLevelType w:val="hybridMultilevel"/>
    <w:tmpl w:val="AFA024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8D5E94"/>
    <w:multiLevelType w:val="hybridMultilevel"/>
    <w:tmpl w:val="5DF4CC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1D627F56">
      <w:numFmt w:val="bullet"/>
      <w:lvlText w:val=""/>
      <w:lvlJc w:val="left"/>
      <w:pPr>
        <w:ind w:left="1980" w:hanging="180"/>
      </w:pPr>
      <w:rPr>
        <w:rFonts w:ascii="Marianne" w:eastAsia="Times New Roman" w:hAnsi="Marianne"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FE6245"/>
    <w:multiLevelType w:val="hybridMultilevel"/>
    <w:tmpl w:val="80A84250"/>
    <w:lvl w:ilvl="0" w:tplc="FB1040E2">
      <w:start w:val="88"/>
      <w:numFmt w:val="bullet"/>
      <w:lvlText w:val="•"/>
      <w:lvlJc w:val="left"/>
      <w:pPr>
        <w:ind w:left="1065" w:hanging="705"/>
      </w:pPr>
      <w:rPr>
        <w:rFonts w:ascii="Marianne" w:eastAsia="SimSu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FA7238F"/>
    <w:multiLevelType w:val="hybridMultilevel"/>
    <w:tmpl w:val="B714F0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7D2004B"/>
    <w:multiLevelType w:val="hybridMultilevel"/>
    <w:tmpl w:val="CC488C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1980" w:hanging="18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89B1C3A"/>
    <w:multiLevelType w:val="hybridMultilevel"/>
    <w:tmpl w:val="4FA25B82"/>
    <w:lvl w:ilvl="0" w:tplc="DD14F1AE">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31"/>
  </w:num>
  <w:num w:numId="4">
    <w:abstractNumId w:val="30"/>
  </w:num>
  <w:num w:numId="5">
    <w:abstractNumId w:val="2"/>
  </w:num>
  <w:num w:numId="6">
    <w:abstractNumId w:val="16"/>
  </w:num>
  <w:num w:numId="7">
    <w:abstractNumId w:val="25"/>
  </w:num>
  <w:num w:numId="8">
    <w:abstractNumId w:val="21"/>
  </w:num>
  <w:num w:numId="9">
    <w:abstractNumId w:val="23"/>
  </w:num>
  <w:num w:numId="10">
    <w:abstractNumId w:val="10"/>
  </w:num>
  <w:num w:numId="11">
    <w:abstractNumId w:val="19"/>
  </w:num>
  <w:num w:numId="12">
    <w:abstractNumId w:val="32"/>
  </w:num>
  <w:num w:numId="13">
    <w:abstractNumId w:val="0"/>
  </w:num>
  <w:num w:numId="14">
    <w:abstractNumId w:val="8"/>
  </w:num>
  <w:num w:numId="15">
    <w:abstractNumId w:val="29"/>
  </w:num>
  <w:num w:numId="16">
    <w:abstractNumId w:val="24"/>
  </w:num>
  <w:num w:numId="17">
    <w:abstractNumId w:val="6"/>
  </w:num>
  <w:num w:numId="18">
    <w:abstractNumId w:val="17"/>
  </w:num>
  <w:num w:numId="19">
    <w:abstractNumId w:val="9"/>
  </w:num>
  <w:num w:numId="20">
    <w:abstractNumId w:val="4"/>
  </w:num>
  <w:num w:numId="21">
    <w:abstractNumId w:val="5"/>
  </w:num>
  <w:num w:numId="22">
    <w:abstractNumId w:val="26"/>
  </w:num>
  <w:num w:numId="23">
    <w:abstractNumId w:val="1"/>
  </w:num>
  <w:num w:numId="24">
    <w:abstractNumId w:val="20"/>
  </w:num>
  <w:num w:numId="25">
    <w:abstractNumId w:val="11"/>
  </w:num>
  <w:num w:numId="26">
    <w:abstractNumId w:val="12"/>
  </w:num>
  <w:num w:numId="27">
    <w:abstractNumId w:val="18"/>
  </w:num>
  <w:num w:numId="28">
    <w:abstractNumId w:val="13"/>
  </w:num>
  <w:num w:numId="29">
    <w:abstractNumId w:val="14"/>
  </w:num>
  <w:num w:numId="30">
    <w:abstractNumId w:val="3"/>
  </w:num>
  <w:num w:numId="31">
    <w:abstractNumId w:val="22"/>
  </w:num>
  <w:num w:numId="32">
    <w:abstractNumId w:val="7"/>
  </w:num>
  <w:num w:numId="33">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10241">
      <o:colormru v:ext="edit" colors="#3c4693,#e54334,#c8d22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858"/>
    <w:rsid w:val="0000011D"/>
    <w:rsid w:val="00002949"/>
    <w:rsid w:val="00002A15"/>
    <w:rsid w:val="00002B55"/>
    <w:rsid w:val="00002B8E"/>
    <w:rsid w:val="00003C51"/>
    <w:rsid w:val="00004A77"/>
    <w:rsid w:val="00005091"/>
    <w:rsid w:val="00006904"/>
    <w:rsid w:val="00007B1D"/>
    <w:rsid w:val="00011BEB"/>
    <w:rsid w:val="0001246C"/>
    <w:rsid w:val="000133BC"/>
    <w:rsid w:val="000138E1"/>
    <w:rsid w:val="000140DB"/>
    <w:rsid w:val="00014200"/>
    <w:rsid w:val="00014947"/>
    <w:rsid w:val="000149C6"/>
    <w:rsid w:val="00014D86"/>
    <w:rsid w:val="00014F1A"/>
    <w:rsid w:val="00014F72"/>
    <w:rsid w:val="00015A49"/>
    <w:rsid w:val="00016645"/>
    <w:rsid w:val="000166B1"/>
    <w:rsid w:val="00020F73"/>
    <w:rsid w:val="000210A8"/>
    <w:rsid w:val="0002197E"/>
    <w:rsid w:val="00023487"/>
    <w:rsid w:val="000239E3"/>
    <w:rsid w:val="000260EA"/>
    <w:rsid w:val="00027990"/>
    <w:rsid w:val="000279EF"/>
    <w:rsid w:val="00032014"/>
    <w:rsid w:val="0003366F"/>
    <w:rsid w:val="00033A7E"/>
    <w:rsid w:val="00033A9F"/>
    <w:rsid w:val="0003482D"/>
    <w:rsid w:val="00034C6B"/>
    <w:rsid w:val="00034D2F"/>
    <w:rsid w:val="00034F8C"/>
    <w:rsid w:val="000368EA"/>
    <w:rsid w:val="00036FF2"/>
    <w:rsid w:val="000374DE"/>
    <w:rsid w:val="00040579"/>
    <w:rsid w:val="00040D1F"/>
    <w:rsid w:val="00041444"/>
    <w:rsid w:val="00042BFA"/>
    <w:rsid w:val="0004387D"/>
    <w:rsid w:val="00043FD6"/>
    <w:rsid w:val="00044DA5"/>
    <w:rsid w:val="00044EED"/>
    <w:rsid w:val="00045A75"/>
    <w:rsid w:val="00045BFC"/>
    <w:rsid w:val="00047007"/>
    <w:rsid w:val="00047F60"/>
    <w:rsid w:val="000521C0"/>
    <w:rsid w:val="000542A7"/>
    <w:rsid w:val="00054372"/>
    <w:rsid w:val="0006114B"/>
    <w:rsid w:val="00061A35"/>
    <w:rsid w:val="000621B2"/>
    <w:rsid w:val="0006538E"/>
    <w:rsid w:val="00067178"/>
    <w:rsid w:val="0006744E"/>
    <w:rsid w:val="0006777B"/>
    <w:rsid w:val="00071CF0"/>
    <w:rsid w:val="00072E76"/>
    <w:rsid w:val="00072F59"/>
    <w:rsid w:val="00073C0C"/>
    <w:rsid w:val="000751DF"/>
    <w:rsid w:val="0007528B"/>
    <w:rsid w:val="00075646"/>
    <w:rsid w:val="0007755B"/>
    <w:rsid w:val="00080254"/>
    <w:rsid w:val="000814AB"/>
    <w:rsid w:val="00082073"/>
    <w:rsid w:val="00082868"/>
    <w:rsid w:val="0008329B"/>
    <w:rsid w:val="0008360B"/>
    <w:rsid w:val="000836D5"/>
    <w:rsid w:val="0008404E"/>
    <w:rsid w:val="00086C0B"/>
    <w:rsid w:val="00086EEC"/>
    <w:rsid w:val="000877FD"/>
    <w:rsid w:val="0009087B"/>
    <w:rsid w:val="000925FE"/>
    <w:rsid w:val="000936C9"/>
    <w:rsid w:val="00093CCB"/>
    <w:rsid w:val="0009440E"/>
    <w:rsid w:val="00095022"/>
    <w:rsid w:val="0009624D"/>
    <w:rsid w:val="0009728E"/>
    <w:rsid w:val="000A0522"/>
    <w:rsid w:val="000A087F"/>
    <w:rsid w:val="000A11C9"/>
    <w:rsid w:val="000A225F"/>
    <w:rsid w:val="000A2277"/>
    <w:rsid w:val="000A24FB"/>
    <w:rsid w:val="000A4AF9"/>
    <w:rsid w:val="000B3293"/>
    <w:rsid w:val="000B3450"/>
    <w:rsid w:val="000B3E33"/>
    <w:rsid w:val="000B56A3"/>
    <w:rsid w:val="000B67DC"/>
    <w:rsid w:val="000C150E"/>
    <w:rsid w:val="000C273E"/>
    <w:rsid w:val="000C568F"/>
    <w:rsid w:val="000C739B"/>
    <w:rsid w:val="000D01DE"/>
    <w:rsid w:val="000D0E8D"/>
    <w:rsid w:val="000D1243"/>
    <w:rsid w:val="000D1F20"/>
    <w:rsid w:val="000D2CDF"/>
    <w:rsid w:val="000D2DC3"/>
    <w:rsid w:val="000D2EC1"/>
    <w:rsid w:val="000D3B49"/>
    <w:rsid w:val="000D3BDE"/>
    <w:rsid w:val="000D6E75"/>
    <w:rsid w:val="000D7020"/>
    <w:rsid w:val="000D75E3"/>
    <w:rsid w:val="000E0191"/>
    <w:rsid w:val="000E0B41"/>
    <w:rsid w:val="000E0DB0"/>
    <w:rsid w:val="000E12D8"/>
    <w:rsid w:val="000E2586"/>
    <w:rsid w:val="000E6101"/>
    <w:rsid w:val="000E7630"/>
    <w:rsid w:val="000F0701"/>
    <w:rsid w:val="000F077E"/>
    <w:rsid w:val="000F2D9A"/>
    <w:rsid w:val="000F39CC"/>
    <w:rsid w:val="000F3D05"/>
    <w:rsid w:val="000F3D3D"/>
    <w:rsid w:val="000F4A2B"/>
    <w:rsid w:val="000F520C"/>
    <w:rsid w:val="000F5495"/>
    <w:rsid w:val="000F6B02"/>
    <w:rsid w:val="00100BB3"/>
    <w:rsid w:val="0010152B"/>
    <w:rsid w:val="001018A5"/>
    <w:rsid w:val="00101F5B"/>
    <w:rsid w:val="001020FA"/>
    <w:rsid w:val="00102479"/>
    <w:rsid w:val="00103B3E"/>
    <w:rsid w:val="0010502F"/>
    <w:rsid w:val="0010549B"/>
    <w:rsid w:val="00105BD8"/>
    <w:rsid w:val="001061F7"/>
    <w:rsid w:val="0010667D"/>
    <w:rsid w:val="00110354"/>
    <w:rsid w:val="0011157C"/>
    <w:rsid w:val="00111D4D"/>
    <w:rsid w:val="0011326B"/>
    <w:rsid w:val="00113940"/>
    <w:rsid w:val="00114A05"/>
    <w:rsid w:val="00120F4E"/>
    <w:rsid w:val="00122818"/>
    <w:rsid w:val="00122AC6"/>
    <w:rsid w:val="00122D92"/>
    <w:rsid w:val="001231B4"/>
    <w:rsid w:val="0012399C"/>
    <w:rsid w:val="00123F5B"/>
    <w:rsid w:val="00124074"/>
    <w:rsid w:val="001254FA"/>
    <w:rsid w:val="001255C2"/>
    <w:rsid w:val="0012577F"/>
    <w:rsid w:val="00125D74"/>
    <w:rsid w:val="00126DAC"/>
    <w:rsid w:val="00126E40"/>
    <w:rsid w:val="00127C40"/>
    <w:rsid w:val="00134696"/>
    <w:rsid w:val="00134DD9"/>
    <w:rsid w:val="0013560F"/>
    <w:rsid w:val="00135689"/>
    <w:rsid w:val="001356E2"/>
    <w:rsid w:val="001359E0"/>
    <w:rsid w:val="00135B34"/>
    <w:rsid w:val="00135F8D"/>
    <w:rsid w:val="00137CDD"/>
    <w:rsid w:val="00137F7D"/>
    <w:rsid w:val="00141024"/>
    <w:rsid w:val="0014349B"/>
    <w:rsid w:val="00145A77"/>
    <w:rsid w:val="00145E5B"/>
    <w:rsid w:val="00146311"/>
    <w:rsid w:val="001466AB"/>
    <w:rsid w:val="00147D28"/>
    <w:rsid w:val="001502B9"/>
    <w:rsid w:val="00150548"/>
    <w:rsid w:val="00150A41"/>
    <w:rsid w:val="00152CE7"/>
    <w:rsid w:val="00153D56"/>
    <w:rsid w:val="001542F9"/>
    <w:rsid w:val="00155CDA"/>
    <w:rsid w:val="0016273E"/>
    <w:rsid w:val="0016305A"/>
    <w:rsid w:val="00163FDF"/>
    <w:rsid w:val="00164ED7"/>
    <w:rsid w:val="00166CF0"/>
    <w:rsid w:val="00167410"/>
    <w:rsid w:val="0017030B"/>
    <w:rsid w:val="0017109C"/>
    <w:rsid w:val="00171B3D"/>
    <w:rsid w:val="00172630"/>
    <w:rsid w:val="00173B96"/>
    <w:rsid w:val="00175296"/>
    <w:rsid w:val="00176C2E"/>
    <w:rsid w:val="001773AF"/>
    <w:rsid w:val="001775B5"/>
    <w:rsid w:val="00177AB8"/>
    <w:rsid w:val="00181450"/>
    <w:rsid w:val="0018250A"/>
    <w:rsid w:val="001839DC"/>
    <w:rsid w:val="00184B72"/>
    <w:rsid w:val="00190540"/>
    <w:rsid w:val="001921F4"/>
    <w:rsid w:val="001924B9"/>
    <w:rsid w:val="00192626"/>
    <w:rsid w:val="00192BFD"/>
    <w:rsid w:val="00192DF1"/>
    <w:rsid w:val="00194436"/>
    <w:rsid w:val="00195909"/>
    <w:rsid w:val="00195E56"/>
    <w:rsid w:val="00196105"/>
    <w:rsid w:val="00197838"/>
    <w:rsid w:val="001A0F0E"/>
    <w:rsid w:val="001A2363"/>
    <w:rsid w:val="001A2AD4"/>
    <w:rsid w:val="001A2E05"/>
    <w:rsid w:val="001A3264"/>
    <w:rsid w:val="001A37C4"/>
    <w:rsid w:val="001A59F2"/>
    <w:rsid w:val="001A5DEC"/>
    <w:rsid w:val="001A5F22"/>
    <w:rsid w:val="001A67F9"/>
    <w:rsid w:val="001A7E68"/>
    <w:rsid w:val="001B06D4"/>
    <w:rsid w:val="001B16C9"/>
    <w:rsid w:val="001B1BCF"/>
    <w:rsid w:val="001B223A"/>
    <w:rsid w:val="001B2BF8"/>
    <w:rsid w:val="001B36D6"/>
    <w:rsid w:val="001B3DFE"/>
    <w:rsid w:val="001B404F"/>
    <w:rsid w:val="001B41B8"/>
    <w:rsid w:val="001B59DE"/>
    <w:rsid w:val="001B6E5A"/>
    <w:rsid w:val="001B7A06"/>
    <w:rsid w:val="001B7AA5"/>
    <w:rsid w:val="001B7E40"/>
    <w:rsid w:val="001B7F4A"/>
    <w:rsid w:val="001B7F62"/>
    <w:rsid w:val="001C016C"/>
    <w:rsid w:val="001C15BA"/>
    <w:rsid w:val="001C1BD3"/>
    <w:rsid w:val="001C1FD8"/>
    <w:rsid w:val="001C263E"/>
    <w:rsid w:val="001C3636"/>
    <w:rsid w:val="001C58EF"/>
    <w:rsid w:val="001C6F00"/>
    <w:rsid w:val="001C7436"/>
    <w:rsid w:val="001C7548"/>
    <w:rsid w:val="001D0AE8"/>
    <w:rsid w:val="001D175C"/>
    <w:rsid w:val="001D2161"/>
    <w:rsid w:val="001D61DF"/>
    <w:rsid w:val="001D66EA"/>
    <w:rsid w:val="001D6B1B"/>
    <w:rsid w:val="001D7107"/>
    <w:rsid w:val="001D77AD"/>
    <w:rsid w:val="001E02CB"/>
    <w:rsid w:val="001E097E"/>
    <w:rsid w:val="001E0A19"/>
    <w:rsid w:val="001E20D8"/>
    <w:rsid w:val="001E29D2"/>
    <w:rsid w:val="001E37CB"/>
    <w:rsid w:val="001E5ADD"/>
    <w:rsid w:val="001E701D"/>
    <w:rsid w:val="001E7BBF"/>
    <w:rsid w:val="001F4052"/>
    <w:rsid w:val="001F4157"/>
    <w:rsid w:val="001F606F"/>
    <w:rsid w:val="001F6AAC"/>
    <w:rsid w:val="0020180B"/>
    <w:rsid w:val="00201970"/>
    <w:rsid w:val="00201CD4"/>
    <w:rsid w:val="00202031"/>
    <w:rsid w:val="002025AB"/>
    <w:rsid w:val="00203979"/>
    <w:rsid w:val="00203B57"/>
    <w:rsid w:val="002053D3"/>
    <w:rsid w:val="00205804"/>
    <w:rsid w:val="00206313"/>
    <w:rsid w:val="00207D41"/>
    <w:rsid w:val="00210600"/>
    <w:rsid w:val="00210BAC"/>
    <w:rsid w:val="00211CAF"/>
    <w:rsid w:val="0021427B"/>
    <w:rsid w:val="00215DAC"/>
    <w:rsid w:val="00216BFC"/>
    <w:rsid w:val="00217E40"/>
    <w:rsid w:val="00220982"/>
    <w:rsid w:val="00221690"/>
    <w:rsid w:val="00221957"/>
    <w:rsid w:val="00222908"/>
    <w:rsid w:val="00222F26"/>
    <w:rsid w:val="00224397"/>
    <w:rsid w:val="00225260"/>
    <w:rsid w:val="00225284"/>
    <w:rsid w:val="00225E5C"/>
    <w:rsid w:val="00225F69"/>
    <w:rsid w:val="0022662C"/>
    <w:rsid w:val="00230618"/>
    <w:rsid w:val="00230DA3"/>
    <w:rsid w:val="00231604"/>
    <w:rsid w:val="00232320"/>
    <w:rsid w:val="00232A1C"/>
    <w:rsid w:val="00234075"/>
    <w:rsid w:val="00236549"/>
    <w:rsid w:val="002406A9"/>
    <w:rsid w:val="00240D0F"/>
    <w:rsid w:val="00241329"/>
    <w:rsid w:val="0024198D"/>
    <w:rsid w:val="0024508B"/>
    <w:rsid w:val="00246FDB"/>
    <w:rsid w:val="0024725E"/>
    <w:rsid w:val="00250C3D"/>
    <w:rsid w:val="00250CFC"/>
    <w:rsid w:val="00252496"/>
    <w:rsid w:val="00252505"/>
    <w:rsid w:val="00254090"/>
    <w:rsid w:val="00254CE2"/>
    <w:rsid w:val="00255434"/>
    <w:rsid w:val="00255825"/>
    <w:rsid w:val="00257E55"/>
    <w:rsid w:val="002602A9"/>
    <w:rsid w:val="002603CB"/>
    <w:rsid w:val="002604A1"/>
    <w:rsid w:val="00263E13"/>
    <w:rsid w:val="0026474B"/>
    <w:rsid w:val="00264CE7"/>
    <w:rsid w:val="00265BC0"/>
    <w:rsid w:val="00272975"/>
    <w:rsid w:val="00274239"/>
    <w:rsid w:val="00274652"/>
    <w:rsid w:val="00274865"/>
    <w:rsid w:val="00276E02"/>
    <w:rsid w:val="00277619"/>
    <w:rsid w:val="00282212"/>
    <w:rsid w:val="00283137"/>
    <w:rsid w:val="0028469F"/>
    <w:rsid w:val="00284A66"/>
    <w:rsid w:val="00285323"/>
    <w:rsid w:val="002853E1"/>
    <w:rsid w:val="00285A52"/>
    <w:rsid w:val="00285E69"/>
    <w:rsid w:val="002865D4"/>
    <w:rsid w:val="00286F40"/>
    <w:rsid w:val="002902D8"/>
    <w:rsid w:val="0029383B"/>
    <w:rsid w:val="00293AF3"/>
    <w:rsid w:val="00293B55"/>
    <w:rsid w:val="00294107"/>
    <w:rsid w:val="00294868"/>
    <w:rsid w:val="002A084F"/>
    <w:rsid w:val="002A0BB7"/>
    <w:rsid w:val="002A139A"/>
    <w:rsid w:val="002A241F"/>
    <w:rsid w:val="002A3137"/>
    <w:rsid w:val="002A3DB4"/>
    <w:rsid w:val="002A4665"/>
    <w:rsid w:val="002A54F0"/>
    <w:rsid w:val="002A6274"/>
    <w:rsid w:val="002A7718"/>
    <w:rsid w:val="002A7962"/>
    <w:rsid w:val="002A7A67"/>
    <w:rsid w:val="002B1EF6"/>
    <w:rsid w:val="002B275B"/>
    <w:rsid w:val="002B2A51"/>
    <w:rsid w:val="002B3B82"/>
    <w:rsid w:val="002B405F"/>
    <w:rsid w:val="002B4B33"/>
    <w:rsid w:val="002B5E09"/>
    <w:rsid w:val="002B5FE3"/>
    <w:rsid w:val="002B680F"/>
    <w:rsid w:val="002B7718"/>
    <w:rsid w:val="002B7AB7"/>
    <w:rsid w:val="002C0AB4"/>
    <w:rsid w:val="002C2398"/>
    <w:rsid w:val="002C249C"/>
    <w:rsid w:val="002C5409"/>
    <w:rsid w:val="002C598A"/>
    <w:rsid w:val="002C627D"/>
    <w:rsid w:val="002C62B0"/>
    <w:rsid w:val="002D016D"/>
    <w:rsid w:val="002D04F3"/>
    <w:rsid w:val="002D0C1B"/>
    <w:rsid w:val="002D58AE"/>
    <w:rsid w:val="002D5EC6"/>
    <w:rsid w:val="002D611C"/>
    <w:rsid w:val="002D68B2"/>
    <w:rsid w:val="002D6EB8"/>
    <w:rsid w:val="002D771F"/>
    <w:rsid w:val="002E05F1"/>
    <w:rsid w:val="002E0808"/>
    <w:rsid w:val="002E0FBB"/>
    <w:rsid w:val="002E1BA5"/>
    <w:rsid w:val="002E1E38"/>
    <w:rsid w:val="002E27FC"/>
    <w:rsid w:val="002E292B"/>
    <w:rsid w:val="002E3B2D"/>
    <w:rsid w:val="002E3C98"/>
    <w:rsid w:val="002E6EB6"/>
    <w:rsid w:val="002E71C0"/>
    <w:rsid w:val="002E74C6"/>
    <w:rsid w:val="002E7810"/>
    <w:rsid w:val="002E7875"/>
    <w:rsid w:val="002F206F"/>
    <w:rsid w:val="002F2AF6"/>
    <w:rsid w:val="002F2BBF"/>
    <w:rsid w:val="002F5038"/>
    <w:rsid w:val="002F5260"/>
    <w:rsid w:val="002F75A6"/>
    <w:rsid w:val="002F7F3F"/>
    <w:rsid w:val="003006A5"/>
    <w:rsid w:val="003009A9"/>
    <w:rsid w:val="00302196"/>
    <w:rsid w:val="00305E33"/>
    <w:rsid w:val="003067C4"/>
    <w:rsid w:val="00306C1A"/>
    <w:rsid w:val="00307B15"/>
    <w:rsid w:val="00311A61"/>
    <w:rsid w:val="0031231A"/>
    <w:rsid w:val="00313B5A"/>
    <w:rsid w:val="00314D77"/>
    <w:rsid w:val="00315D5B"/>
    <w:rsid w:val="00315FAC"/>
    <w:rsid w:val="00316BE4"/>
    <w:rsid w:val="00316DAD"/>
    <w:rsid w:val="00321176"/>
    <w:rsid w:val="00321B2B"/>
    <w:rsid w:val="00322975"/>
    <w:rsid w:val="00324206"/>
    <w:rsid w:val="00324F13"/>
    <w:rsid w:val="0032642C"/>
    <w:rsid w:val="003268BA"/>
    <w:rsid w:val="00330F1E"/>
    <w:rsid w:val="00330F47"/>
    <w:rsid w:val="00331412"/>
    <w:rsid w:val="00331DA5"/>
    <w:rsid w:val="00333718"/>
    <w:rsid w:val="00333872"/>
    <w:rsid w:val="003340CA"/>
    <w:rsid w:val="00335DD5"/>
    <w:rsid w:val="00336117"/>
    <w:rsid w:val="00336FFF"/>
    <w:rsid w:val="003374C7"/>
    <w:rsid w:val="00342576"/>
    <w:rsid w:val="00343CEC"/>
    <w:rsid w:val="00344D46"/>
    <w:rsid w:val="00345922"/>
    <w:rsid w:val="00345D0D"/>
    <w:rsid w:val="00345E79"/>
    <w:rsid w:val="003463AD"/>
    <w:rsid w:val="003471AA"/>
    <w:rsid w:val="003473F3"/>
    <w:rsid w:val="003504F1"/>
    <w:rsid w:val="0035064A"/>
    <w:rsid w:val="00351131"/>
    <w:rsid w:val="00351762"/>
    <w:rsid w:val="00351960"/>
    <w:rsid w:val="00352446"/>
    <w:rsid w:val="003556AA"/>
    <w:rsid w:val="003560B9"/>
    <w:rsid w:val="0035655C"/>
    <w:rsid w:val="00357515"/>
    <w:rsid w:val="00360E3E"/>
    <w:rsid w:val="003615F9"/>
    <w:rsid w:val="003628A5"/>
    <w:rsid w:val="00365F28"/>
    <w:rsid w:val="0037006F"/>
    <w:rsid w:val="003700D2"/>
    <w:rsid w:val="00370720"/>
    <w:rsid w:val="00370D86"/>
    <w:rsid w:val="00370EFA"/>
    <w:rsid w:val="003733DC"/>
    <w:rsid w:val="00376069"/>
    <w:rsid w:val="00376905"/>
    <w:rsid w:val="003772E7"/>
    <w:rsid w:val="00377E3E"/>
    <w:rsid w:val="00380315"/>
    <w:rsid w:val="00380F70"/>
    <w:rsid w:val="003812A6"/>
    <w:rsid w:val="00382048"/>
    <w:rsid w:val="00383393"/>
    <w:rsid w:val="003857B6"/>
    <w:rsid w:val="003859E1"/>
    <w:rsid w:val="00385C28"/>
    <w:rsid w:val="003864AA"/>
    <w:rsid w:val="0038670F"/>
    <w:rsid w:val="0038722A"/>
    <w:rsid w:val="003876B0"/>
    <w:rsid w:val="00387A68"/>
    <w:rsid w:val="00387FF8"/>
    <w:rsid w:val="003903F6"/>
    <w:rsid w:val="003905C7"/>
    <w:rsid w:val="00390C46"/>
    <w:rsid w:val="00392C7A"/>
    <w:rsid w:val="00393E43"/>
    <w:rsid w:val="003960F7"/>
    <w:rsid w:val="0039638D"/>
    <w:rsid w:val="003A03FE"/>
    <w:rsid w:val="003A2C60"/>
    <w:rsid w:val="003A2E4C"/>
    <w:rsid w:val="003A390D"/>
    <w:rsid w:val="003A39B1"/>
    <w:rsid w:val="003A4E1B"/>
    <w:rsid w:val="003A5403"/>
    <w:rsid w:val="003A5DEB"/>
    <w:rsid w:val="003A5E0B"/>
    <w:rsid w:val="003A71D3"/>
    <w:rsid w:val="003A7AF5"/>
    <w:rsid w:val="003A7E85"/>
    <w:rsid w:val="003B0014"/>
    <w:rsid w:val="003B068F"/>
    <w:rsid w:val="003B12A7"/>
    <w:rsid w:val="003B26D5"/>
    <w:rsid w:val="003B3E89"/>
    <w:rsid w:val="003B442B"/>
    <w:rsid w:val="003B49F5"/>
    <w:rsid w:val="003B5843"/>
    <w:rsid w:val="003B5C8E"/>
    <w:rsid w:val="003B5F88"/>
    <w:rsid w:val="003B6247"/>
    <w:rsid w:val="003B632A"/>
    <w:rsid w:val="003B7059"/>
    <w:rsid w:val="003B7C7C"/>
    <w:rsid w:val="003C1E2C"/>
    <w:rsid w:val="003C381E"/>
    <w:rsid w:val="003C432C"/>
    <w:rsid w:val="003C55DF"/>
    <w:rsid w:val="003C61DF"/>
    <w:rsid w:val="003C68E6"/>
    <w:rsid w:val="003C6BA7"/>
    <w:rsid w:val="003C6DDC"/>
    <w:rsid w:val="003C75F1"/>
    <w:rsid w:val="003C7676"/>
    <w:rsid w:val="003D0391"/>
    <w:rsid w:val="003D0F64"/>
    <w:rsid w:val="003D120C"/>
    <w:rsid w:val="003D2FD9"/>
    <w:rsid w:val="003D3444"/>
    <w:rsid w:val="003D38EB"/>
    <w:rsid w:val="003D4098"/>
    <w:rsid w:val="003D4244"/>
    <w:rsid w:val="003D5504"/>
    <w:rsid w:val="003D5E54"/>
    <w:rsid w:val="003E138A"/>
    <w:rsid w:val="003E16A5"/>
    <w:rsid w:val="003E1D41"/>
    <w:rsid w:val="003E2C9E"/>
    <w:rsid w:val="003E3DBB"/>
    <w:rsid w:val="003E4744"/>
    <w:rsid w:val="003E4755"/>
    <w:rsid w:val="003E52B7"/>
    <w:rsid w:val="003E57FE"/>
    <w:rsid w:val="003E5C4F"/>
    <w:rsid w:val="003E7323"/>
    <w:rsid w:val="003F032D"/>
    <w:rsid w:val="003F0F22"/>
    <w:rsid w:val="003F1C12"/>
    <w:rsid w:val="003F200D"/>
    <w:rsid w:val="003F2C81"/>
    <w:rsid w:val="003F4EB3"/>
    <w:rsid w:val="003F5087"/>
    <w:rsid w:val="003F5AF9"/>
    <w:rsid w:val="00400E8A"/>
    <w:rsid w:val="00402530"/>
    <w:rsid w:val="0040298A"/>
    <w:rsid w:val="00402D09"/>
    <w:rsid w:val="00403191"/>
    <w:rsid w:val="0040546C"/>
    <w:rsid w:val="0040609B"/>
    <w:rsid w:val="004079F2"/>
    <w:rsid w:val="004105D5"/>
    <w:rsid w:val="00411413"/>
    <w:rsid w:val="004118B5"/>
    <w:rsid w:val="00412CD8"/>
    <w:rsid w:val="00412D46"/>
    <w:rsid w:val="00413CBC"/>
    <w:rsid w:val="00417ABA"/>
    <w:rsid w:val="00417DFB"/>
    <w:rsid w:val="004219DF"/>
    <w:rsid w:val="00423488"/>
    <w:rsid w:val="0042562C"/>
    <w:rsid w:val="00425A4D"/>
    <w:rsid w:val="00425F30"/>
    <w:rsid w:val="0042624D"/>
    <w:rsid w:val="004266D7"/>
    <w:rsid w:val="0043054D"/>
    <w:rsid w:val="0043162D"/>
    <w:rsid w:val="00433B62"/>
    <w:rsid w:val="00437A76"/>
    <w:rsid w:val="004407A2"/>
    <w:rsid w:val="0044211C"/>
    <w:rsid w:val="00442453"/>
    <w:rsid w:val="00442A1C"/>
    <w:rsid w:val="0044350C"/>
    <w:rsid w:val="004468A4"/>
    <w:rsid w:val="004535A8"/>
    <w:rsid w:val="004543AC"/>
    <w:rsid w:val="00456D16"/>
    <w:rsid w:val="00456F12"/>
    <w:rsid w:val="004578D3"/>
    <w:rsid w:val="00457E72"/>
    <w:rsid w:val="00457F9D"/>
    <w:rsid w:val="00460758"/>
    <w:rsid w:val="00462248"/>
    <w:rsid w:val="004651DF"/>
    <w:rsid w:val="00465982"/>
    <w:rsid w:val="00466112"/>
    <w:rsid w:val="004707A7"/>
    <w:rsid w:val="00470B5E"/>
    <w:rsid w:val="0047233A"/>
    <w:rsid w:val="004744AA"/>
    <w:rsid w:val="00475E20"/>
    <w:rsid w:val="004767FC"/>
    <w:rsid w:val="00481E44"/>
    <w:rsid w:val="004822CE"/>
    <w:rsid w:val="00482389"/>
    <w:rsid w:val="00482559"/>
    <w:rsid w:val="00482E91"/>
    <w:rsid w:val="00483CAB"/>
    <w:rsid w:val="00484FAA"/>
    <w:rsid w:val="00485820"/>
    <w:rsid w:val="0048588F"/>
    <w:rsid w:val="00486447"/>
    <w:rsid w:val="00486980"/>
    <w:rsid w:val="00487185"/>
    <w:rsid w:val="004906A0"/>
    <w:rsid w:val="0049140C"/>
    <w:rsid w:val="0049178D"/>
    <w:rsid w:val="00493423"/>
    <w:rsid w:val="0049386C"/>
    <w:rsid w:val="00496F51"/>
    <w:rsid w:val="0049799E"/>
    <w:rsid w:val="004A026A"/>
    <w:rsid w:val="004A0326"/>
    <w:rsid w:val="004A08D3"/>
    <w:rsid w:val="004A18CD"/>
    <w:rsid w:val="004A2647"/>
    <w:rsid w:val="004A264B"/>
    <w:rsid w:val="004A3B16"/>
    <w:rsid w:val="004A52A8"/>
    <w:rsid w:val="004A550B"/>
    <w:rsid w:val="004A59BF"/>
    <w:rsid w:val="004A6494"/>
    <w:rsid w:val="004A65A5"/>
    <w:rsid w:val="004A6F6F"/>
    <w:rsid w:val="004A7EF1"/>
    <w:rsid w:val="004B193F"/>
    <w:rsid w:val="004B1A26"/>
    <w:rsid w:val="004B27BD"/>
    <w:rsid w:val="004B509D"/>
    <w:rsid w:val="004B57C0"/>
    <w:rsid w:val="004B68DD"/>
    <w:rsid w:val="004C0285"/>
    <w:rsid w:val="004C2DF2"/>
    <w:rsid w:val="004C35A1"/>
    <w:rsid w:val="004C35E1"/>
    <w:rsid w:val="004C3C5D"/>
    <w:rsid w:val="004C53B0"/>
    <w:rsid w:val="004C5EF7"/>
    <w:rsid w:val="004C691B"/>
    <w:rsid w:val="004D0072"/>
    <w:rsid w:val="004D2548"/>
    <w:rsid w:val="004D2B82"/>
    <w:rsid w:val="004D3E02"/>
    <w:rsid w:val="004D4C93"/>
    <w:rsid w:val="004D4D83"/>
    <w:rsid w:val="004D6CE8"/>
    <w:rsid w:val="004D7F27"/>
    <w:rsid w:val="004E025F"/>
    <w:rsid w:val="004E02CC"/>
    <w:rsid w:val="004E0E76"/>
    <w:rsid w:val="004E1064"/>
    <w:rsid w:val="004E14E6"/>
    <w:rsid w:val="004E4A4B"/>
    <w:rsid w:val="004E5BE2"/>
    <w:rsid w:val="004E5CA9"/>
    <w:rsid w:val="004E60FB"/>
    <w:rsid w:val="004E6C8B"/>
    <w:rsid w:val="004E7169"/>
    <w:rsid w:val="004F1DFB"/>
    <w:rsid w:val="004F219E"/>
    <w:rsid w:val="004F21F8"/>
    <w:rsid w:val="004F2230"/>
    <w:rsid w:val="004F3279"/>
    <w:rsid w:val="004F57B7"/>
    <w:rsid w:val="004F58A7"/>
    <w:rsid w:val="004F64FD"/>
    <w:rsid w:val="00500349"/>
    <w:rsid w:val="00500801"/>
    <w:rsid w:val="00500E47"/>
    <w:rsid w:val="00501789"/>
    <w:rsid w:val="00502F75"/>
    <w:rsid w:val="005048E4"/>
    <w:rsid w:val="00505045"/>
    <w:rsid w:val="00505993"/>
    <w:rsid w:val="00505CD2"/>
    <w:rsid w:val="00505FBA"/>
    <w:rsid w:val="00506D7B"/>
    <w:rsid w:val="00506E95"/>
    <w:rsid w:val="005120BA"/>
    <w:rsid w:val="005130C6"/>
    <w:rsid w:val="00513134"/>
    <w:rsid w:val="005132C2"/>
    <w:rsid w:val="0051402B"/>
    <w:rsid w:val="00516987"/>
    <w:rsid w:val="00516C4B"/>
    <w:rsid w:val="005177B7"/>
    <w:rsid w:val="00521EDF"/>
    <w:rsid w:val="00522461"/>
    <w:rsid w:val="0052325E"/>
    <w:rsid w:val="00523506"/>
    <w:rsid w:val="00524013"/>
    <w:rsid w:val="0052426F"/>
    <w:rsid w:val="00524A49"/>
    <w:rsid w:val="005273C7"/>
    <w:rsid w:val="00530095"/>
    <w:rsid w:val="00530FAE"/>
    <w:rsid w:val="00531B06"/>
    <w:rsid w:val="005320D0"/>
    <w:rsid w:val="005321A4"/>
    <w:rsid w:val="0053486F"/>
    <w:rsid w:val="00534DD7"/>
    <w:rsid w:val="005352C5"/>
    <w:rsid w:val="00536D9B"/>
    <w:rsid w:val="00537190"/>
    <w:rsid w:val="00537483"/>
    <w:rsid w:val="00537AAF"/>
    <w:rsid w:val="00537C0D"/>
    <w:rsid w:val="00537CCE"/>
    <w:rsid w:val="00542A22"/>
    <w:rsid w:val="0054696F"/>
    <w:rsid w:val="00546DE2"/>
    <w:rsid w:val="00547238"/>
    <w:rsid w:val="0055171D"/>
    <w:rsid w:val="00551D79"/>
    <w:rsid w:val="00552874"/>
    <w:rsid w:val="00552F4B"/>
    <w:rsid w:val="00553E7B"/>
    <w:rsid w:val="00560C93"/>
    <w:rsid w:val="00561D39"/>
    <w:rsid w:val="00562338"/>
    <w:rsid w:val="00562845"/>
    <w:rsid w:val="005629B5"/>
    <w:rsid w:val="00562B43"/>
    <w:rsid w:val="00563BA3"/>
    <w:rsid w:val="005643EF"/>
    <w:rsid w:val="005653C4"/>
    <w:rsid w:val="005666E2"/>
    <w:rsid w:val="00566744"/>
    <w:rsid w:val="00567661"/>
    <w:rsid w:val="0057080B"/>
    <w:rsid w:val="0057107B"/>
    <w:rsid w:val="00575DC3"/>
    <w:rsid w:val="00577283"/>
    <w:rsid w:val="00577ACF"/>
    <w:rsid w:val="00577B28"/>
    <w:rsid w:val="00580DC5"/>
    <w:rsid w:val="005816AD"/>
    <w:rsid w:val="0058199A"/>
    <w:rsid w:val="005819A2"/>
    <w:rsid w:val="00584660"/>
    <w:rsid w:val="00585133"/>
    <w:rsid w:val="0058520E"/>
    <w:rsid w:val="005853B9"/>
    <w:rsid w:val="0058565D"/>
    <w:rsid w:val="0058597C"/>
    <w:rsid w:val="0058645D"/>
    <w:rsid w:val="00586716"/>
    <w:rsid w:val="00587E15"/>
    <w:rsid w:val="00590910"/>
    <w:rsid w:val="00590E34"/>
    <w:rsid w:val="00591A8D"/>
    <w:rsid w:val="00591CB7"/>
    <w:rsid w:val="00591D13"/>
    <w:rsid w:val="00593CD6"/>
    <w:rsid w:val="00594287"/>
    <w:rsid w:val="00594592"/>
    <w:rsid w:val="00595CF2"/>
    <w:rsid w:val="0059694F"/>
    <w:rsid w:val="005A14FD"/>
    <w:rsid w:val="005A35B2"/>
    <w:rsid w:val="005A3AB6"/>
    <w:rsid w:val="005A4203"/>
    <w:rsid w:val="005A44B8"/>
    <w:rsid w:val="005A4B60"/>
    <w:rsid w:val="005A4CFE"/>
    <w:rsid w:val="005A56EA"/>
    <w:rsid w:val="005A5E27"/>
    <w:rsid w:val="005A65B8"/>
    <w:rsid w:val="005A7B57"/>
    <w:rsid w:val="005B00AE"/>
    <w:rsid w:val="005B0FE6"/>
    <w:rsid w:val="005B19FC"/>
    <w:rsid w:val="005B4338"/>
    <w:rsid w:val="005B4E08"/>
    <w:rsid w:val="005B6647"/>
    <w:rsid w:val="005B7DFA"/>
    <w:rsid w:val="005C0C43"/>
    <w:rsid w:val="005C1366"/>
    <w:rsid w:val="005C35C7"/>
    <w:rsid w:val="005C4662"/>
    <w:rsid w:val="005C61C6"/>
    <w:rsid w:val="005C7E02"/>
    <w:rsid w:val="005D12A9"/>
    <w:rsid w:val="005D279E"/>
    <w:rsid w:val="005D3A35"/>
    <w:rsid w:val="005D4CDF"/>
    <w:rsid w:val="005D612D"/>
    <w:rsid w:val="005D6372"/>
    <w:rsid w:val="005E0779"/>
    <w:rsid w:val="005E0EF9"/>
    <w:rsid w:val="005E3BB0"/>
    <w:rsid w:val="005E457C"/>
    <w:rsid w:val="005E4663"/>
    <w:rsid w:val="005E5E13"/>
    <w:rsid w:val="005E619D"/>
    <w:rsid w:val="005E74C8"/>
    <w:rsid w:val="005E7661"/>
    <w:rsid w:val="005F1E90"/>
    <w:rsid w:val="005F1FEC"/>
    <w:rsid w:val="005F2682"/>
    <w:rsid w:val="005F274E"/>
    <w:rsid w:val="005F2D49"/>
    <w:rsid w:val="005F5523"/>
    <w:rsid w:val="005F579B"/>
    <w:rsid w:val="005F6AA9"/>
    <w:rsid w:val="005F7ABB"/>
    <w:rsid w:val="00600149"/>
    <w:rsid w:val="006001F0"/>
    <w:rsid w:val="00601C56"/>
    <w:rsid w:val="006025E5"/>
    <w:rsid w:val="006031AA"/>
    <w:rsid w:val="006031C4"/>
    <w:rsid w:val="00606FFE"/>
    <w:rsid w:val="00607071"/>
    <w:rsid w:val="006131E4"/>
    <w:rsid w:val="00613270"/>
    <w:rsid w:val="0061393D"/>
    <w:rsid w:val="00614038"/>
    <w:rsid w:val="00614B29"/>
    <w:rsid w:val="006151C5"/>
    <w:rsid w:val="00615587"/>
    <w:rsid w:val="00617DEF"/>
    <w:rsid w:val="00620071"/>
    <w:rsid w:val="006215EC"/>
    <w:rsid w:val="00622CD4"/>
    <w:rsid w:val="006230B0"/>
    <w:rsid w:val="006234C7"/>
    <w:rsid w:val="0062473F"/>
    <w:rsid w:val="006248CC"/>
    <w:rsid w:val="00624CA1"/>
    <w:rsid w:val="00625153"/>
    <w:rsid w:val="006253B1"/>
    <w:rsid w:val="00625C8B"/>
    <w:rsid w:val="00626BA0"/>
    <w:rsid w:val="00627B82"/>
    <w:rsid w:val="006311A5"/>
    <w:rsid w:val="00631A44"/>
    <w:rsid w:val="00632356"/>
    <w:rsid w:val="00633398"/>
    <w:rsid w:val="006352B5"/>
    <w:rsid w:val="00635444"/>
    <w:rsid w:val="00635839"/>
    <w:rsid w:val="00635CF3"/>
    <w:rsid w:val="0064106B"/>
    <w:rsid w:val="00641858"/>
    <w:rsid w:val="00643892"/>
    <w:rsid w:val="00643DA8"/>
    <w:rsid w:val="00644EC9"/>
    <w:rsid w:val="006452F3"/>
    <w:rsid w:val="00645549"/>
    <w:rsid w:val="0064636F"/>
    <w:rsid w:val="00647D1D"/>
    <w:rsid w:val="006504ED"/>
    <w:rsid w:val="0065252C"/>
    <w:rsid w:val="00652AB0"/>
    <w:rsid w:val="00653737"/>
    <w:rsid w:val="00654BCA"/>
    <w:rsid w:val="00655F20"/>
    <w:rsid w:val="0065694F"/>
    <w:rsid w:val="0065734A"/>
    <w:rsid w:val="006604DD"/>
    <w:rsid w:val="006647F2"/>
    <w:rsid w:val="00665354"/>
    <w:rsid w:val="00665CB7"/>
    <w:rsid w:val="00666C67"/>
    <w:rsid w:val="00666D17"/>
    <w:rsid w:val="006677C0"/>
    <w:rsid w:val="006716BC"/>
    <w:rsid w:val="006727F7"/>
    <w:rsid w:val="00672E3D"/>
    <w:rsid w:val="00674F4F"/>
    <w:rsid w:val="00675446"/>
    <w:rsid w:val="00675FF1"/>
    <w:rsid w:val="006768DF"/>
    <w:rsid w:val="00677884"/>
    <w:rsid w:val="006779FA"/>
    <w:rsid w:val="0068033E"/>
    <w:rsid w:val="006808FD"/>
    <w:rsid w:val="00680B86"/>
    <w:rsid w:val="00681B39"/>
    <w:rsid w:val="006822AC"/>
    <w:rsid w:val="00682EE9"/>
    <w:rsid w:val="00684E9A"/>
    <w:rsid w:val="00684F2D"/>
    <w:rsid w:val="006859A5"/>
    <w:rsid w:val="00687766"/>
    <w:rsid w:val="00687E6C"/>
    <w:rsid w:val="00690987"/>
    <w:rsid w:val="00690DB2"/>
    <w:rsid w:val="00691583"/>
    <w:rsid w:val="006916CB"/>
    <w:rsid w:val="006916CC"/>
    <w:rsid w:val="00692EB9"/>
    <w:rsid w:val="00693A18"/>
    <w:rsid w:val="00694C35"/>
    <w:rsid w:val="006951A9"/>
    <w:rsid w:val="00695BFF"/>
    <w:rsid w:val="006A07A1"/>
    <w:rsid w:val="006A0EEE"/>
    <w:rsid w:val="006A223B"/>
    <w:rsid w:val="006A3959"/>
    <w:rsid w:val="006A4A1A"/>
    <w:rsid w:val="006A4F35"/>
    <w:rsid w:val="006A7150"/>
    <w:rsid w:val="006A7AEB"/>
    <w:rsid w:val="006B1268"/>
    <w:rsid w:val="006B18A7"/>
    <w:rsid w:val="006B1A1E"/>
    <w:rsid w:val="006B22F3"/>
    <w:rsid w:val="006B295F"/>
    <w:rsid w:val="006B53EB"/>
    <w:rsid w:val="006B5400"/>
    <w:rsid w:val="006B5E58"/>
    <w:rsid w:val="006B6FCE"/>
    <w:rsid w:val="006B7923"/>
    <w:rsid w:val="006C2203"/>
    <w:rsid w:val="006C2831"/>
    <w:rsid w:val="006C3491"/>
    <w:rsid w:val="006C3F9F"/>
    <w:rsid w:val="006C439C"/>
    <w:rsid w:val="006C46C1"/>
    <w:rsid w:val="006C4F64"/>
    <w:rsid w:val="006C606C"/>
    <w:rsid w:val="006C6ECC"/>
    <w:rsid w:val="006D13AA"/>
    <w:rsid w:val="006D2982"/>
    <w:rsid w:val="006D3B45"/>
    <w:rsid w:val="006D3D81"/>
    <w:rsid w:val="006D5021"/>
    <w:rsid w:val="006D6C89"/>
    <w:rsid w:val="006D78DB"/>
    <w:rsid w:val="006E05E4"/>
    <w:rsid w:val="006E1C1E"/>
    <w:rsid w:val="006E1C3E"/>
    <w:rsid w:val="006E2DEC"/>
    <w:rsid w:val="006E368E"/>
    <w:rsid w:val="006E41EB"/>
    <w:rsid w:val="006E4FEB"/>
    <w:rsid w:val="006E5313"/>
    <w:rsid w:val="006E5DBA"/>
    <w:rsid w:val="006E6542"/>
    <w:rsid w:val="006E6640"/>
    <w:rsid w:val="006F0851"/>
    <w:rsid w:val="006F1534"/>
    <w:rsid w:val="006F2E10"/>
    <w:rsid w:val="006F3D6C"/>
    <w:rsid w:val="006F529F"/>
    <w:rsid w:val="006F6547"/>
    <w:rsid w:val="006F741C"/>
    <w:rsid w:val="006F7C39"/>
    <w:rsid w:val="00701264"/>
    <w:rsid w:val="0070191E"/>
    <w:rsid w:val="00702500"/>
    <w:rsid w:val="007046A2"/>
    <w:rsid w:val="00706195"/>
    <w:rsid w:val="007112F7"/>
    <w:rsid w:val="00711C71"/>
    <w:rsid w:val="00711F35"/>
    <w:rsid w:val="0071654D"/>
    <w:rsid w:val="007166C7"/>
    <w:rsid w:val="007203F9"/>
    <w:rsid w:val="007216A1"/>
    <w:rsid w:val="007229BC"/>
    <w:rsid w:val="007251CD"/>
    <w:rsid w:val="00725EEC"/>
    <w:rsid w:val="00725FD0"/>
    <w:rsid w:val="00726405"/>
    <w:rsid w:val="00726A78"/>
    <w:rsid w:val="0072728D"/>
    <w:rsid w:val="0073390D"/>
    <w:rsid w:val="00736565"/>
    <w:rsid w:val="00740F9E"/>
    <w:rsid w:val="00741278"/>
    <w:rsid w:val="0074134C"/>
    <w:rsid w:val="007415C4"/>
    <w:rsid w:val="00741D69"/>
    <w:rsid w:val="007434FA"/>
    <w:rsid w:val="00743950"/>
    <w:rsid w:val="007442A0"/>
    <w:rsid w:val="00744B39"/>
    <w:rsid w:val="00745062"/>
    <w:rsid w:val="0074594B"/>
    <w:rsid w:val="00745F81"/>
    <w:rsid w:val="00746215"/>
    <w:rsid w:val="0074716F"/>
    <w:rsid w:val="0075034F"/>
    <w:rsid w:val="00752D99"/>
    <w:rsid w:val="00753602"/>
    <w:rsid w:val="007552F2"/>
    <w:rsid w:val="00755B8A"/>
    <w:rsid w:val="007561E5"/>
    <w:rsid w:val="00756626"/>
    <w:rsid w:val="00757692"/>
    <w:rsid w:val="007618DA"/>
    <w:rsid w:val="007627AB"/>
    <w:rsid w:val="007641A9"/>
    <w:rsid w:val="00764723"/>
    <w:rsid w:val="0076602D"/>
    <w:rsid w:val="00770C2F"/>
    <w:rsid w:val="00771AE9"/>
    <w:rsid w:val="00772B63"/>
    <w:rsid w:val="00775811"/>
    <w:rsid w:val="007759A9"/>
    <w:rsid w:val="0077660E"/>
    <w:rsid w:val="00776C84"/>
    <w:rsid w:val="00776CC7"/>
    <w:rsid w:val="0077786C"/>
    <w:rsid w:val="007801E3"/>
    <w:rsid w:val="00780DD2"/>
    <w:rsid w:val="00781213"/>
    <w:rsid w:val="00781938"/>
    <w:rsid w:val="0078293E"/>
    <w:rsid w:val="00783BF8"/>
    <w:rsid w:val="00784186"/>
    <w:rsid w:val="00784903"/>
    <w:rsid w:val="00791AAD"/>
    <w:rsid w:val="00791B60"/>
    <w:rsid w:val="0079499D"/>
    <w:rsid w:val="00795B50"/>
    <w:rsid w:val="0079792E"/>
    <w:rsid w:val="00797C7E"/>
    <w:rsid w:val="007A344C"/>
    <w:rsid w:val="007A3F31"/>
    <w:rsid w:val="007A467D"/>
    <w:rsid w:val="007B1111"/>
    <w:rsid w:val="007B16C1"/>
    <w:rsid w:val="007B1D46"/>
    <w:rsid w:val="007B2B8A"/>
    <w:rsid w:val="007B58AB"/>
    <w:rsid w:val="007B5BB5"/>
    <w:rsid w:val="007C3676"/>
    <w:rsid w:val="007C3831"/>
    <w:rsid w:val="007C41F8"/>
    <w:rsid w:val="007C4EA6"/>
    <w:rsid w:val="007C552F"/>
    <w:rsid w:val="007C57E2"/>
    <w:rsid w:val="007C5B8A"/>
    <w:rsid w:val="007C5D71"/>
    <w:rsid w:val="007C6D2E"/>
    <w:rsid w:val="007D0D0E"/>
    <w:rsid w:val="007D1E70"/>
    <w:rsid w:val="007D43DA"/>
    <w:rsid w:val="007D4944"/>
    <w:rsid w:val="007D552B"/>
    <w:rsid w:val="007D6380"/>
    <w:rsid w:val="007E1027"/>
    <w:rsid w:val="007E2ADA"/>
    <w:rsid w:val="007E383A"/>
    <w:rsid w:val="007E3F72"/>
    <w:rsid w:val="007E756B"/>
    <w:rsid w:val="007F429A"/>
    <w:rsid w:val="00800F5C"/>
    <w:rsid w:val="00802FFF"/>
    <w:rsid w:val="0080363D"/>
    <w:rsid w:val="00803D4F"/>
    <w:rsid w:val="00803FF5"/>
    <w:rsid w:val="00804351"/>
    <w:rsid w:val="00805372"/>
    <w:rsid w:val="008059E6"/>
    <w:rsid w:val="0081009D"/>
    <w:rsid w:val="00813497"/>
    <w:rsid w:val="008142F1"/>
    <w:rsid w:val="008166E3"/>
    <w:rsid w:val="00816C46"/>
    <w:rsid w:val="008206C5"/>
    <w:rsid w:val="00822090"/>
    <w:rsid w:val="0082222C"/>
    <w:rsid w:val="00823818"/>
    <w:rsid w:val="00826053"/>
    <w:rsid w:val="008261DF"/>
    <w:rsid w:val="00826C17"/>
    <w:rsid w:val="008271D3"/>
    <w:rsid w:val="00827F2F"/>
    <w:rsid w:val="00830EE5"/>
    <w:rsid w:val="00833C31"/>
    <w:rsid w:val="00834AD7"/>
    <w:rsid w:val="00835377"/>
    <w:rsid w:val="00836669"/>
    <w:rsid w:val="00842575"/>
    <w:rsid w:val="00843E4E"/>
    <w:rsid w:val="008441D2"/>
    <w:rsid w:val="00844BF4"/>
    <w:rsid w:val="0085129A"/>
    <w:rsid w:val="008522B4"/>
    <w:rsid w:val="00852D90"/>
    <w:rsid w:val="00853888"/>
    <w:rsid w:val="00854179"/>
    <w:rsid w:val="00854C89"/>
    <w:rsid w:val="00857015"/>
    <w:rsid w:val="008572A3"/>
    <w:rsid w:val="00861539"/>
    <w:rsid w:val="00866DC6"/>
    <w:rsid w:val="008700E2"/>
    <w:rsid w:val="00870C6B"/>
    <w:rsid w:val="00871017"/>
    <w:rsid w:val="00871DA8"/>
    <w:rsid w:val="00872452"/>
    <w:rsid w:val="0087384C"/>
    <w:rsid w:val="00874028"/>
    <w:rsid w:val="00874409"/>
    <w:rsid w:val="00875527"/>
    <w:rsid w:val="008760AB"/>
    <w:rsid w:val="0088361F"/>
    <w:rsid w:val="00883A0D"/>
    <w:rsid w:val="00886447"/>
    <w:rsid w:val="00886717"/>
    <w:rsid w:val="00886AD4"/>
    <w:rsid w:val="00886E63"/>
    <w:rsid w:val="00887C29"/>
    <w:rsid w:val="008905A5"/>
    <w:rsid w:val="00890783"/>
    <w:rsid w:val="00890F78"/>
    <w:rsid w:val="0089222B"/>
    <w:rsid w:val="00895056"/>
    <w:rsid w:val="0089665A"/>
    <w:rsid w:val="00896681"/>
    <w:rsid w:val="00896751"/>
    <w:rsid w:val="0089696D"/>
    <w:rsid w:val="0089728C"/>
    <w:rsid w:val="008A166E"/>
    <w:rsid w:val="008A1673"/>
    <w:rsid w:val="008A6938"/>
    <w:rsid w:val="008A7755"/>
    <w:rsid w:val="008B2754"/>
    <w:rsid w:val="008B3A65"/>
    <w:rsid w:val="008B4494"/>
    <w:rsid w:val="008B4F34"/>
    <w:rsid w:val="008B5385"/>
    <w:rsid w:val="008B55EB"/>
    <w:rsid w:val="008B7B08"/>
    <w:rsid w:val="008C06FD"/>
    <w:rsid w:val="008C12A0"/>
    <w:rsid w:val="008C361F"/>
    <w:rsid w:val="008C4891"/>
    <w:rsid w:val="008D0275"/>
    <w:rsid w:val="008D10B3"/>
    <w:rsid w:val="008D1CDF"/>
    <w:rsid w:val="008D1E2C"/>
    <w:rsid w:val="008D339A"/>
    <w:rsid w:val="008D387B"/>
    <w:rsid w:val="008D44EA"/>
    <w:rsid w:val="008D4C3F"/>
    <w:rsid w:val="008D506A"/>
    <w:rsid w:val="008D652E"/>
    <w:rsid w:val="008D655A"/>
    <w:rsid w:val="008D6C24"/>
    <w:rsid w:val="008D6D27"/>
    <w:rsid w:val="008D72A0"/>
    <w:rsid w:val="008D7BBF"/>
    <w:rsid w:val="008E0E8E"/>
    <w:rsid w:val="008E1236"/>
    <w:rsid w:val="008E202A"/>
    <w:rsid w:val="008E2B6C"/>
    <w:rsid w:val="008E3478"/>
    <w:rsid w:val="008E3CB1"/>
    <w:rsid w:val="008E3DD9"/>
    <w:rsid w:val="008E5611"/>
    <w:rsid w:val="008E65F2"/>
    <w:rsid w:val="008E704D"/>
    <w:rsid w:val="008E72B6"/>
    <w:rsid w:val="008E77EF"/>
    <w:rsid w:val="008E79B3"/>
    <w:rsid w:val="008F071F"/>
    <w:rsid w:val="008F176A"/>
    <w:rsid w:val="008F2176"/>
    <w:rsid w:val="008F2AE5"/>
    <w:rsid w:val="008F2BC6"/>
    <w:rsid w:val="008F3A3F"/>
    <w:rsid w:val="008F3F15"/>
    <w:rsid w:val="008F4C90"/>
    <w:rsid w:val="008F50D5"/>
    <w:rsid w:val="008F72EE"/>
    <w:rsid w:val="00901D7C"/>
    <w:rsid w:val="00902D43"/>
    <w:rsid w:val="00902EC5"/>
    <w:rsid w:val="00903B06"/>
    <w:rsid w:val="00904C14"/>
    <w:rsid w:val="009061CF"/>
    <w:rsid w:val="00906275"/>
    <w:rsid w:val="00907DF0"/>
    <w:rsid w:val="00911BB3"/>
    <w:rsid w:val="00913A17"/>
    <w:rsid w:val="009147D3"/>
    <w:rsid w:val="00914A8A"/>
    <w:rsid w:val="009169EB"/>
    <w:rsid w:val="00921307"/>
    <w:rsid w:val="00922884"/>
    <w:rsid w:val="00922CB2"/>
    <w:rsid w:val="00922DC3"/>
    <w:rsid w:val="00924E4C"/>
    <w:rsid w:val="00925141"/>
    <w:rsid w:val="00925EC8"/>
    <w:rsid w:val="00927FA8"/>
    <w:rsid w:val="00932D64"/>
    <w:rsid w:val="00934255"/>
    <w:rsid w:val="00936064"/>
    <w:rsid w:val="0093780D"/>
    <w:rsid w:val="009420D1"/>
    <w:rsid w:val="009434E3"/>
    <w:rsid w:val="009463BA"/>
    <w:rsid w:val="00946495"/>
    <w:rsid w:val="009478BD"/>
    <w:rsid w:val="0095079F"/>
    <w:rsid w:val="00951937"/>
    <w:rsid w:val="00951A38"/>
    <w:rsid w:val="00951FD4"/>
    <w:rsid w:val="009545B4"/>
    <w:rsid w:val="009548DF"/>
    <w:rsid w:val="00954C6D"/>
    <w:rsid w:val="0095594A"/>
    <w:rsid w:val="009566EA"/>
    <w:rsid w:val="00957046"/>
    <w:rsid w:val="00957047"/>
    <w:rsid w:val="00960378"/>
    <w:rsid w:val="009607CC"/>
    <w:rsid w:val="00960F0C"/>
    <w:rsid w:val="00961B45"/>
    <w:rsid w:val="00961FED"/>
    <w:rsid w:val="00964BC9"/>
    <w:rsid w:val="00965DDF"/>
    <w:rsid w:val="00966119"/>
    <w:rsid w:val="00966D37"/>
    <w:rsid w:val="00967E6C"/>
    <w:rsid w:val="00971ED0"/>
    <w:rsid w:val="00972803"/>
    <w:rsid w:val="00974B27"/>
    <w:rsid w:val="009753E8"/>
    <w:rsid w:val="00975E08"/>
    <w:rsid w:val="009762FB"/>
    <w:rsid w:val="009764EE"/>
    <w:rsid w:val="009773B3"/>
    <w:rsid w:val="009806C7"/>
    <w:rsid w:val="0098224E"/>
    <w:rsid w:val="00982DC1"/>
    <w:rsid w:val="009835F1"/>
    <w:rsid w:val="0098367E"/>
    <w:rsid w:val="0098383B"/>
    <w:rsid w:val="0098461C"/>
    <w:rsid w:val="0098474A"/>
    <w:rsid w:val="00986978"/>
    <w:rsid w:val="00987CBC"/>
    <w:rsid w:val="00991BE4"/>
    <w:rsid w:val="00991EB1"/>
    <w:rsid w:val="00992AB0"/>
    <w:rsid w:val="00992AD5"/>
    <w:rsid w:val="00992C76"/>
    <w:rsid w:val="0099329C"/>
    <w:rsid w:val="009935C4"/>
    <w:rsid w:val="00993624"/>
    <w:rsid w:val="0099366F"/>
    <w:rsid w:val="009943A0"/>
    <w:rsid w:val="009944D2"/>
    <w:rsid w:val="00997046"/>
    <w:rsid w:val="00997642"/>
    <w:rsid w:val="009A2516"/>
    <w:rsid w:val="009A2D36"/>
    <w:rsid w:val="009A44E8"/>
    <w:rsid w:val="009A4F47"/>
    <w:rsid w:val="009A52BB"/>
    <w:rsid w:val="009A6680"/>
    <w:rsid w:val="009A6728"/>
    <w:rsid w:val="009A6A0F"/>
    <w:rsid w:val="009A713F"/>
    <w:rsid w:val="009A7493"/>
    <w:rsid w:val="009B3857"/>
    <w:rsid w:val="009B443E"/>
    <w:rsid w:val="009B44B1"/>
    <w:rsid w:val="009B4CB5"/>
    <w:rsid w:val="009C0729"/>
    <w:rsid w:val="009C0835"/>
    <w:rsid w:val="009C0BB8"/>
    <w:rsid w:val="009C1140"/>
    <w:rsid w:val="009C15B2"/>
    <w:rsid w:val="009C1A9C"/>
    <w:rsid w:val="009C5FEE"/>
    <w:rsid w:val="009C6ADC"/>
    <w:rsid w:val="009C7617"/>
    <w:rsid w:val="009D0DB4"/>
    <w:rsid w:val="009D1000"/>
    <w:rsid w:val="009D18C2"/>
    <w:rsid w:val="009D317E"/>
    <w:rsid w:val="009D3843"/>
    <w:rsid w:val="009D495A"/>
    <w:rsid w:val="009D4D60"/>
    <w:rsid w:val="009D5B91"/>
    <w:rsid w:val="009D6682"/>
    <w:rsid w:val="009D7921"/>
    <w:rsid w:val="009E0057"/>
    <w:rsid w:val="009E032E"/>
    <w:rsid w:val="009E08E3"/>
    <w:rsid w:val="009E2256"/>
    <w:rsid w:val="009E2AA6"/>
    <w:rsid w:val="009E30F7"/>
    <w:rsid w:val="009E3242"/>
    <w:rsid w:val="009E33F0"/>
    <w:rsid w:val="009E4A56"/>
    <w:rsid w:val="009E56AA"/>
    <w:rsid w:val="009E68EC"/>
    <w:rsid w:val="009F0289"/>
    <w:rsid w:val="009F05A0"/>
    <w:rsid w:val="009F0700"/>
    <w:rsid w:val="009F1F54"/>
    <w:rsid w:val="009F2830"/>
    <w:rsid w:val="009F2904"/>
    <w:rsid w:val="009F3BDD"/>
    <w:rsid w:val="009F3F7B"/>
    <w:rsid w:val="009F4B6D"/>
    <w:rsid w:val="009F74B7"/>
    <w:rsid w:val="009F768E"/>
    <w:rsid w:val="00A007D6"/>
    <w:rsid w:val="00A01C5E"/>
    <w:rsid w:val="00A0211D"/>
    <w:rsid w:val="00A02142"/>
    <w:rsid w:val="00A04885"/>
    <w:rsid w:val="00A04B7A"/>
    <w:rsid w:val="00A07417"/>
    <w:rsid w:val="00A075B8"/>
    <w:rsid w:val="00A10174"/>
    <w:rsid w:val="00A10E1D"/>
    <w:rsid w:val="00A11D7B"/>
    <w:rsid w:val="00A129FB"/>
    <w:rsid w:val="00A130A6"/>
    <w:rsid w:val="00A14A52"/>
    <w:rsid w:val="00A154FF"/>
    <w:rsid w:val="00A17E55"/>
    <w:rsid w:val="00A20199"/>
    <w:rsid w:val="00A20761"/>
    <w:rsid w:val="00A21E02"/>
    <w:rsid w:val="00A222E8"/>
    <w:rsid w:val="00A227EE"/>
    <w:rsid w:val="00A22958"/>
    <w:rsid w:val="00A2355D"/>
    <w:rsid w:val="00A24DE9"/>
    <w:rsid w:val="00A251E7"/>
    <w:rsid w:val="00A25744"/>
    <w:rsid w:val="00A26B50"/>
    <w:rsid w:val="00A2707F"/>
    <w:rsid w:val="00A277D4"/>
    <w:rsid w:val="00A3048A"/>
    <w:rsid w:val="00A3173B"/>
    <w:rsid w:val="00A31B63"/>
    <w:rsid w:val="00A33751"/>
    <w:rsid w:val="00A3443E"/>
    <w:rsid w:val="00A34F09"/>
    <w:rsid w:val="00A376B5"/>
    <w:rsid w:val="00A40CDC"/>
    <w:rsid w:val="00A4159A"/>
    <w:rsid w:val="00A427DF"/>
    <w:rsid w:val="00A429E4"/>
    <w:rsid w:val="00A42AA9"/>
    <w:rsid w:val="00A456E0"/>
    <w:rsid w:val="00A50F3D"/>
    <w:rsid w:val="00A515B7"/>
    <w:rsid w:val="00A52375"/>
    <w:rsid w:val="00A53111"/>
    <w:rsid w:val="00A53D43"/>
    <w:rsid w:val="00A53E34"/>
    <w:rsid w:val="00A53E61"/>
    <w:rsid w:val="00A5460B"/>
    <w:rsid w:val="00A547C7"/>
    <w:rsid w:val="00A547D2"/>
    <w:rsid w:val="00A54FF1"/>
    <w:rsid w:val="00A5783E"/>
    <w:rsid w:val="00A57DDA"/>
    <w:rsid w:val="00A63A93"/>
    <w:rsid w:val="00A65035"/>
    <w:rsid w:val="00A670A5"/>
    <w:rsid w:val="00A67B1B"/>
    <w:rsid w:val="00A75D20"/>
    <w:rsid w:val="00A776E1"/>
    <w:rsid w:val="00A77CE8"/>
    <w:rsid w:val="00A8028B"/>
    <w:rsid w:val="00A80BFE"/>
    <w:rsid w:val="00A8114C"/>
    <w:rsid w:val="00A811FF"/>
    <w:rsid w:val="00A81DA0"/>
    <w:rsid w:val="00A82F8C"/>
    <w:rsid w:val="00A84C43"/>
    <w:rsid w:val="00A84DDA"/>
    <w:rsid w:val="00A850BE"/>
    <w:rsid w:val="00A855AF"/>
    <w:rsid w:val="00A86BDE"/>
    <w:rsid w:val="00A870CA"/>
    <w:rsid w:val="00A94074"/>
    <w:rsid w:val="00A9457A"/>
    <w:rsid w:val="00A94E19"/>
    <w:rsid w:val="00A95A3F"/>
    <w:rsid w:val="00A96602"/>
    <w:rsid w:val="00AA1155"/>
    <w:rsid w:val="00AA25EB"/>
    <w:rsid w:val="00AA27FD"/>
    <w:rsid w:val="00AA3293"/>
    <w:rsid w:val="00AA347B"/>
    <w:rsid w:val="00AA454E"/>
    <w:rsid w:val="00AA4874"/>
    <w:rsid w:val="00AA7D2B"/>
    <w:rsid w:val="00AB03CE"/>
    <w:rsid w:val="00AB1B47"/>
    <w:rsid w:val="00AB2A05"/>
    <w:rsid w:val="00AB2F1C"/>
    <w:rsid w:val="00AB3E29"/>
    <w:rsid w:val="00AB3F6B"/>
    <w:rsid w:val="00AB677F"/>
    <w:rsid w:val="00AC2202"/>
    <w:rsid w:val="00AC3E36"/>
    <w:rsid w:val="00AC46AD"/>
    <w:rsid w:val="00AC4963"/>
    <w:rsid w:val="00AC500B"/>
    <w:rsid w:val="00AC5554"/>
    <w:rsid w:val="00AC5F69"/>
    <w:rsid w:val="00AD05BF"/>
    <w:rsid w:val="00AD07A2"/>
    <w:rsid w:val="00AD0C94"/>
    <w:rsid w:val="00AD1876"/>
    <w:rsid w:val="00AD32E0"/>
    <w:rsid w:val="00AD34F7"/>
    <w:rsid w:val="00AD6BA6"/>
    <w:rsid w:val="00AD777B"/>
    <w:rsid w:val="00AE0B27"/>
    <w:rsid w:val="00AE0C01"/>
    <w:rsid w:val="00AE6506"/>
    <w:rsid w:val="00AF145E"/>
    <w:rsid w:val="00AF1976"/>
    <w:rsid w:val="00AF2381"/>
    <w:rsid w:val="00AF35FC"/>
    <w:rsid w:val="00AF388E"/>
    <w:rsid w:val="00AF43C2"/>
    <w:rsid w:val="00AF78E1"/>
    <w:rsid w:val="00AF7908"/>
    <w:rsid w:val="00B03529"/>
    <w:rsid w:val="00B0540F"/>
    <w:rsid w:val="00B0569F"/>
    <w:rsid w:val="00B05924"/>
    <w:rsid w:val="00B06D48"/>
    <w:rsid w:val="00B07721"/>
    <w:rsid w:val="00B07E3A"/>
    <w:rsid w:val="00B10477"/>
    <w:rsid w:val="00B12909"/>
    <w:rsid w:val="00B13948"/>
    <w:rsid w:val="00B1480A"/>
    <w:rsid w:val="00B14E7C"/>
    <w:rsid w:val="00B154CE"/>
    <w:rsid w:val="00B15906"/>
    <w:rsid w:val="00B1604C"/>
    <w:rsid w:val="00B176D0"/>
    <w:rsid w:val="00B17EE0"/>
    <w:rsid w:val="00B2052A"/>
    <w:rsid w:val="00B2221C"/>
    <w:rsid w:val="00B23314"/>
    <w:rsid w:val="00B23553"/>
    <w:rsid w:val="00B264D1"/>
    <w:rsid w:val="00B268C6"/>
    <w:rsid w:val="00B269D0"/>
    <w:rsid w:val="00B26CC5"/>
    <w:rsid w:val="00B27BA5"/>
    <w:rsid w:val="00B332F8"/>
    <w:rsid w:val="00B3482A"/>
    <w:rsid w:val="00B35CC3"/>
    <w:rsid w:val="00B36CF6"/>
    <w:rsid w:val="00B40995"/>
    <w:rsid w:val="00B40DB5"/>
    <w:rsid w:val="00B4175F"/>
    <w:rsid w:val="00B41EE2"/>
    <w:rsid w:val="00B44140"/>
    <w:rsid w:val="00B44305"/>
    <w:rsid w:val="00B456BF"/>
    <w:rsid w:val="00B465E4"/>
    <w:rsid w:val="00B507E4"/>
    <w:rsid w:val="00B52312"/>
    <w:rsid w:val="00B54064"/>
    <w:rsid w:val="00B5444B"/>
    <w:rsid w:val="00B54462"/>
    <w:rsid w:val="00B55018"/>
    <w:rsid w:val="00B56313"/>
    <w:rsid w:val="00B566E6"/>
    <w:rsid w:val="00B56CBC"/>
    <w:rsid w:val="00B61075"/>
    <w:rsid w:val="00B6139F"/>
    <w:rsid w:val="00B61D46"/>
    <w:rsid w:val="00B622A9"/>
    <w:rsid w:val="00B627B8"/>
    <w:rsid w:val="00B62E27"/>
    <w:rsid w:val="00B62ED5"/>
    <w:rsid w:val="00B65D21"/>
    <w:rsid w:val="00B65F42"/>
    <w:rsid w:val="00B669EB"/>
    <w:rsid w:val="00B67759"/>
    <w:rsid w:val="00B722AD"/>
    <w:rsid w:val="00B72509"/>
    <w:rsid w:val="00B7426A"/>
    <w:rsid w:val="00B765AF"/>
    <w:rsid w:val="00B813C6"/>
    <w:rsid w:val="00B82ABF"/>
    <w:rsid w:val="00B835BC"/>
    <w:rsid w:val="00B86206"/>
    <w:rsid w:val="00B8735A"/>
    <w:rsid w:val="00B875A0"/>
    <w:rsid w:val="00B90D1A"/>
    <w:rsid w:val="00B92C1D"/>
    <w:rsid w:val="00B947EE"/>
    <w:rsid w:val="00B9530F"/>
    <w:rsid w:val="00B9531A"/>
    <w:rsid w:val="00B95942"/>
    <w:rsid w:val="00B95CFF"/>
    <w:rsid w:val="00B95F3F"/>
    <w:rsid w:val="00B96614"/>
    <w:rsid w:val="00B96AB9"/>
    <w:rsid w:val="00B96C73"/>
    <w:rsid w:val="00BA0037"/>
    <w:rsid w:val="00BA0BDB"/>
    <w:rsid w:val="00BA20A5"/>
    <w:rsid w:val="00BA2A11"/>
    <w:rsid w:val="00BA4C68"/>
    <w:rsid w:val="00BA6C73"/>
    <w:rsid w:val="00BB0163"/>
    <w:rsid w:val="00BB1C62"/>
    <w:rsid w:val="00BB327A"/>
    <w:rsid w:val="00BB3A0D"/>
    <w:rsid w:val="00BB3ABF"/>
    <w:rsid w:val="00BB5A9C"/>
    <w:rsid w:val="00BC03EB"/>
    <w:rsid w:val="00BC04AF"/>
    <w:rsid w:val="00BC10DB"/>
    <w:rsid w:val="00BC14AF"/>
    <w:rsid w:val="00BC2085"/>
    <w:rsid w:val="00BC2918"/>
    <w:rsid w:val="00BC3B2D"/>
    <w:rsid w:val="00BC3EA8"/>
    <w:rsid w:val="00BC5FE7"/>
    <w:rsid w:val="00BC76B5"/>
    <w:rsid w:val="00BD09D2"/>
    <w:rsid w:val="00BD1ACE"/>
    <w:rsid w:val="00BD3358"/>
    <w:rsid w:val="00BD3B05"/>
    <w:rsid w:val="00BD4350"/>
    <w:rsid w:val="00BD5214"/>
    <w:rsid w:val="00BD5B71"/>
    <w:rsid w:val="00BD741A"/>
    <w:rsid w:val="00BE0986"/>
    <w:rsid w:val="00BE10A2"/>
    <w:rsid w:val="00BE143D"/>
    <w:rsid w:val="00BE291A"/>
    <w:rsid w:val="00BE32E3"/>
    <w:rsid w:val="00BE3CAB"/>
    <w:rsid w:val="00BE40C8"/>
    <w:rsid w:val="00BE4CF8"/>
    <w:rsid w:val="00BE53C8"/>
    <w:rsid w:val="00BE5FD4"/>
    <w:rsid w:val="00BF0E55"/>
    <w:rsid w:val="00BF0F6E"/>
    <w:rsid w:val="00BF3167"/>
    <w:rsid w:val="00BF3748"/>
    <w:rsid w:val="00BF37AB"/>
    <w:rsid w:val="00BF47EA"/>
    <w:rsid w:val="00BF5C75"/>
    <w:rsid w:val="00BF6449"/>
    <w:rsid w:val="00BF6CF4"/>
    <w:rsid w:val="00BF706E"/>
    <w:rsid w:val="00C0138D"/>
    <w:rsid w:val="00C01B32"/>
    <w:rsid w:val="00C02BF0"/>
    <w:rsid w:val="00C02F7C"/>
    <w:rsid w:val="00C03826"/>
    <w:rsid w:val="00C0468A"/>
    <w:rsid w:val="00C05C11"/>
    <w:rsid w:val="00C05E1F"/>
    <w:rsid w:val="00C11ADD"/>
    <w:rsid w:val="00C1274C"/>
    <w:rsid w:val="00C13469"/>
    <w:rsid w:val="00C13552"/>
    <w:rsid w:val="00C1501C"/>
    <w:rsid w:val="00C169D5"/>
    <w:rsid w:val="00C170D7"/>
    <w:rsid w:val="00C172F9"/>
    <w:rsid w:val="00C21BBB"/>
    <w:rsid w:val="00C220C6"/>
    <w:rsid w:val="00C25F0D"/>
    <w:rsid w:val="00C268DD"/>
    <w:rsid w:val="00C26FAB"/>
    <w:rsid w:val="00C27455"/>
    <w:rsid w:val="00C274A8"/>
    <w:rsid w:val="00C278BA"/>
    <w:rsid w:val="00C3013F"/>
    <w:rsid w:val="00C324BB"/>
    <w:rsid w:val="00C34C5B"/>
    <w:rsid w:val="00C34E8A"/>
    <w:rsid w:val="00C35018"/>
    <w:rsid w:val="00C35275"/>
    <w:rsid w:val="00C36C87"/>
    <w:rsid w:val="00C37EAF"/>
    <w:rsid w:val="00C4056E"/>
    <w:rsid w:val="00C406D9"/>
    <w:rsid w:val="00C40D71"/>
    <w:rsid w:val="00C43864"/>
    <w:rsid w:val="00C439FA"/>
    <w:rsid w:val="00C446A8"/>
    <w:rsid w:val="00C45BCC"/>
    <w:rsid w:val="00C47923"/>
    <w:rsid w:val="00C500A7"/>
    <w:rsid w:val="00C512E2"/>
    <w:rsid w:val="00C51F1A"/>
    <w:rsid w:val="00C53427"/>
    <w:rsid w:val="00C54703"/>
    <w:rsid w:val="00C555CD"/>
    <w:rsid w:val="00C568F0"/>
    <w:rsid w:val="00C578B3"/>
    <w:rsid w:val="00C57E51"/>
    <w:rsid w:val="00C646E5"/>
    <w:rsid w:val="00C65695"/>
    <w:rsid w:val="00C661FD"/>
    <w:rsid w:val="00C679EF"/>
    <w:rsid w:val="00C72EF4"/>
    <w:rsid w:val="00C73486"/>
    <w:rsid w:val="00C734DB"/>
    <w:rsid w:val="00C7526F"/>
    <w:rsid w:val="00C75396"/>
    <w:rsid w:val="00C7585E"/>
    <w:rsid w:val="00C75DE1"/>
    <w:rsid w:val="00C76328"/>
    <w:rsid w:val="00C768DE"/>
    <w:rsid w:val="00C770E4"/>
    <w:rsid w:val="00C80690"/>
    <w:rsid w:val="00C80CE5"/>
    <w:rsid w:val="00C81011"/>
    <w:rsid w:val="00C84B17"/>
    <w:rsid w:val="00C85A79"/>
    <w:rsid w:val="00C85A92"/>
    <w:rsid w:val="00C85F2D"/>
    <w:rsid w:val="00C861E1"/>
    <w:rsid w:val="00C940DE"/>
    <w:rsid w:val="00C94A9D"/>
    <w:rsid w:val="00C94CD5"/>
    <w:rsid w:val="00C95979"/>
    <w:rsid w:val="00C959B3"/>
    <w:rsid w:val="00CA086F"/>
    <w:rsid w:val="00CA2C28"/>
    <w:rsid w:val="00CA2F46"/>
    <w:rsid w:val="00CA3026"/>
    <w:rsid w:val="00CA3389"/>
    <w:rsid w:val="00CA3F8A"/>
    <w:rsid w:val="00CA61AD"/>
    <w:rsid w:val="00CA6281"/>
    <w:rsid w:val="00CA62BB"/>
    <w:rsid w:val="00CA6E48"/>
    <w:rsid w:val="00CB0942"/>
    <w:rsid w:val="00CB298B"/>
    <w:rsid w:val="00CB2AE2"/>
    <w:rsid w:val="00CB316E"/>
    <w:rsid w:val="00CB3289"/>
    <w:rsid w:val="00CB41FC"/>
    <w:rsid w:val="00CB4295"/>
    <w:rsid w:val="00CB44E3"/>
    <w:rsid w:val="00CB462E"/>
    <w:rsid w:val="00CB4F63"/>
    <w:rsid w:val="00CB6CBA"/>
    <w:rsid w:val="00CB6EAC"/>
    <w:rsid w:val="00CC11CA"/>
    <w:rsid w:val="00CC2821"/>
    <w:rsid w:val="00CC2D38"/>
    <w:rsid w:val="00CC5DF3"/>
    <w:rsid w:val="00CC6F4C"/>
    <w:rsid w:val="00CC7624"/>
    <w:rsid w:val="00CC7F47"/>
    <w:rsid w:val="00CD2BCE"/>
    <w:rsid w:val="00CD348C"/>
    <w:rsid w:val="00CD34A2"/>
    <w:rsid w:val="00CD46EE"/>
    <w:rsid w:val="00CD49BB"/>
    <w:rsid w:val="00CD7FB8"/>
    <w:rsid w:val="00CE12C5"/>
    <w:rsid w:val="00CE2DA2"/>
    <w:rsid w:val="00CE3962"/>
    <w:rsid w:val="00CE498B"/>
    <w:rsid w:val="00CE5EAA"/>
    <w:rsid w:val="00CE5FC2"/>
    <w:rsid w:val="00CE656B"/>
    <w:rsid w:val="00CE69BB"/>
    <w:rsid w:val="00CE6DBC"/>
    <w:rsid w:val="00CF0027"/>
    <w:rsid w:val="00CF39C4"/>
    <w:rsid w:val="00CF3B5E"/>
    <w:rsid w:val="00CF46BE"/>
    <w:rsid w:val="00CF4E85"/>
    <w:rsid w:val="00CF5436"/>
    <w:rsid w:val="00CF57E8"/>
    <w:rsid w:val="00CF6290"/>
    <w:rsid w:val="00CF7866"/>
    <w:rsid w:val="00D0128A"/>
    <w:rsid w:val="00D02BCD"/>
    <w:rsid w:val="00D03FE5"/>
    <w:rsid w:val="00D046B2"/>
    <w:rsid w:val="00D04996"/>
    <w:rsid w:val="00D04CA1"/>
    <w:rsid w:val="00D0646E"/>
    <w:rsid w:val="00D07A4B"/>
    <w:rsid w:val="00D07CD9"/>
    <w:rsid w:val="00D11EB7"/>
    <w:rsid w:val="00D11F6E"/>
    <w:rsid w:val="00D12268"/>
    <w:rsid w:val="00D1281F"/>
    <w:rsid w:val="00D145E4"/>
    <w:rsid w:val="00D156D0"/>
    <w:rsid w:val="00D15CF3"/>
    <w:rsid w:val="00D16329"/>
    <w:rsid w:val="00D163D9"/>
    <w:rsid w:val="00D17FCD"/>
    <w:rsid w:val="00D20CC5"/>
    <w:rsid w:val="00D23A38"/>
    <w:rsid w:val="00D23F30"/>
    <w:rsid w:val="00D25690"/>
    <w:rsid w:val="00D27E2C"/>
    <w:rsid w:val="00D30440"/>
    <w:rsid w:val="00D30EE4"/>
    <w:rsid w:val="00D317B0"/>
    <w:rsid w:val="00D32A19"/>
    <w:rsid w:val="00D348EA"/>
    <w:rsid w:val="00D37D3E"/>
    <w:rsid w:val="00D37E9E"/>
    <w:rsid w:val="00D41318"/>
    <w:rsid w:val="00D41623"/>
    <w:rsid w:val="00D41B84"/>
    <w:rsid w:val="00D43A68"/>
    <w:rsid w:val="00D44D44"/>
    <w:rsid w:val="00D50BF8"/>
    <w:rsid w:val="00D510CD"/>
    <w:rsid w:val="00D5158E"/>
    <w:rsid w:val="00D51859"/>
    <w:rsid w:val="00D5264E"/>
    <w:rsid w:val="00D52853"/>
    <w:rsid w:val="00D53F64"/>
    <w:rsid w:val="00D55138"/>
    <w:rsid w:val="00D55B1F"/>
    <w:rsid w:val="00D574D3"/>
    <w:rsid w:val="00D60CC6"/>
    <w:rsid w:val="00D613CC"/>
    <w:rsid w:val="00D61B62"/>
    <w:rsid w:val="00D6368C"/>
    <w:rsid w:val="00D6438B"/>
    <w:rsid w:val="00D654AC"/>
    <w:rsid w:val="00D65EB9"/>
    <w:rsid w:val="00D66CD4"/>
    <w:rsid w:val="00D70BF8"/>
    <w:rsid w:val="00D714B0"/>
    <w:rsid w:val="00D717C5"/>
    <w:rsid w:val="00D71984"/>
    <w:rsid w:val="00D73218"/>
    <w:rsid w:val="00D73ED4"/>
    <w:rsid w:val="00D743BB"/>
    <w:rsid w:val="00D74C08"/>
    <w:rsid w:val="00D75D25"/>
    <w:rsid w:val="00D75EFF"/>
    <w:rsid w:val="00D76CD2"/>
    <w:rsid w:val="00D775EA"/>
    <w:rsid w:val="00D77D6D"/>
    <w:rsid w:val="00D81D8F"/>
    <w:rsid w:val="00D82003"/>
    <w:rsid w:val="00D824E0"/>
    <w:rsid w:val="00D830FC"/>
    <w:rsid w:val="00D839AA"/>
    <w:rsid w:val="00D84468"/>
    <w:rsid w:val="00D851F2"/>
    <w:rsid w:val="00D85507"/>
    <w:rsid w:val="00D859FE"/>
    <w:rsid w:val="00D85CE0"/>
    <w:rsid w:val="00D87CAD"/>
    <w:rsid w:val="00D87EC2"/>
    <w:rsid w:val="00D90357"/>
    <w:rsid w:val="00D90EF1"/>
    <w:rsid w:val="00D95409"/>
    <w:rsid w:val="00D95E40"/>
    <w:rsid w:val="00DA0226"/>
    <w:rsid w:val="00DA37BD"/>
    <w:rsid w:val="00DA3EF4"/>
    <w:rsid w:val="00DA496B"/>
    <w:rsid w:val="00DA4BAB"/>
    <w:rsid w:val="00DA5715"/>
    <w:rsid w:val="00DA5BBA"/>
    <w:rsid w:val="00DA6244"/>
    <w:rsid w:val="00DA6E5C"/>
    <w:rsid w:val="00DA7905"/>
    <w:rsid w:val="00DB09BC"/>
    <w:rsid w:val="00DB0A01"/>
    <w:rsid w:val="00DB1824"/>
    <w:rsid w:val="00DB1AED"/>
    <w:rsid w:val="00DB28AC"/>
    <w:rsid w:val="00DB6048"/>
    <w:rsid w:val="00DB6299"/>
    <w:rsid w:val="00DB62ED"/>
    <w:rsid w:val="00DB64F2"/>
    <w:rsid w:val="00DB6576"/>
    <w:rsid w:val="00DB74C7"/>
    <w:rsid w:val="00DB7E98"/>
    <w:rsid w:val="00DC004E"/>
    <w:rsid w:val="00DC04BA"/>
    <w:rsid w:val="00DC0BC0"/>
    <w:rsid w:val="00DC0FCF"/>
    <w:rsid w:val="00DC193D"/>
    <w:rsid w:val="00DC2153"/>
    <w:rsid w:val="00DC36D6"/>
    <w:rsid w:val="00DC3A7A"/>
    <w:rsid w:val="00DC4DEB"/>
    <w:rsid w:val="00DC5648"/>
    <w:rsid w:val="00DC58CA"/>
    <w:rsid w:val="00DC79B3"/>
    <w:rsid w:val="00DD1285"/>
    <w:rsid w:val="00DD12F0"/>
    <w:rsid w:val="00DD2C31"/>
    <w:rsid w:val="00DD4AC9"/>
    <w:rsid w:val="00DD4EA5"/>
    <w:rsid w:val="00DD4F02"/>
    <w:rsid w:val="00DD571B"/>
    <w:rsid w:val="00DD58A4"/>
    <w:rsid w:val="00DD5B85"/>
    <w:rsid w:val="00DD61ED"/>
    <w:rsid w:val="00DE2A70"/>
    <w:rsid w:val="00DE5874"/>
    <w:rsid w:val="00DE660E"/>
    <w:rsid w:val="00DE6948"/>
    <w:rsid w:val="00DF0989"/>
    <w:rsid w:val="00DF124C"/>
    <w:rsid w:val="00DF2325"/>
    <w:rsid w:val="00DF3FEB"/>
    <w:rsid w:val="00DF4200"/>
    <w:rsid w:val="00DF4B37"/>
    <w:rsid w:val="00DF4C65"/>
    <w:rsid w:val="00E017A2"/>
    <w:rsid w:val="00E02890"/>
    <w:rsid w:val="00E02DC0"/>
    <w:rsid w:val="00E038CE"/>
    <w:rsid w:val="00E03FFC"/>
    <w:rsid w:val="00E04B2B"/>
    <w:rsid w:val="00E05E94"/>
    <w:rsid w:val="00E066BF"/>
    <w:rsid w:val="00E07621"/>
    <w:rsid w:val="00E076F0"/>
    <w:rsid w:val="00E120CD"/>
    <w:rsid w:val="00E12172"/>
    <w:rsid w:val="00E127BB"/>
    <w:rsid w:val="00E12E8C"/>
    <w:rsid w:val="00E146DF"/>
    <w:rsid w:val="00E17DC9"/>
    <w:rsid w:val="00E204F2"/>
    <w:rsid w:val="00E205D7"/>
    <w:rsid w:val="00E24514"/>
    <w:rsid w:val="00E31EB3"/>
    <w:rsid w:val="00E322E4"/>
    <w:rsid w:val="00E323E7"/>
    <w:rsid w:val="00E32A82"/>
    <w:rsid w:val="00E32E94"/>
    <w:rsid w:val="00E34F2C"/>
    <w:rsid w:val="00E35C11"/>
    <w:rsid w:val="00E36C42"/>
    <w:rsid w:val="00E37F5C"/>
    <w:rsid w:val="00E40209"/>
    <w:rsid w:val="00E40816"/>
    <w:rsid w:val="00E426FD"/>
    <w:rsid w:val="00E42C1C"/>
    <w:rsid w:val="00E42C29"/>
    <w:rsid w:val="00E44AE2"/>
    <w:rsid w:val="00E45A91"/>
    <w:rsid w:val="00E473A2"/>
    <w:rsid w:val="00E5094C"/>
    <w:rsid w:val="00E522DA"/>
    <w:rsid w:val="00E526FB"/>
    <w:rsid w:val="00E53C35"/>
    <w:rsid w:val="00E6269A"/>
    <w:rsid w:val="00E6362C"/>
    <w:rsid w:val="00E64E26"/>
    <w:rsid w:val="00E65BFA"/>
    <w:rsid w:val="00E66019"/>
    <w:rsid w:val="00E6686A"/>
    <w:rsid w:val="00E66BAA"/>
    <w:rsid w:val="00E67B9C"/>
    <w:rsid w:val="00E709B6"/>
    <w:rsid w:val="00E715CD"/>
    <w:rsid w:val="00E72364"/>
    <w:rsid w:val="00E7319B"/>
    <w:rsid w:val="00E734FC"/>
    <w:rsid w:val="00E7423F"/>
    <w:rsid w:val="00E74C44"/>
    <w:rsid w:val="00E763BE"/>
    <w:rsid w:val="00E77ADB"/>
    <w:rsid w:val="00E8287E"/>
    <w:rsid w:val="00E82A00"/>
    <w:rsid w:val="00E82E5E"/>
    <w:rsid w:val="00E83A90"/>
    <w:rsid w:val="00E85019"/>
    <w:rsid w:val="00E8605A"/>
    <w:rsid w:val="00E863B6"/>
    <w:rsid w:val="00E87832"/>
    <w:rsid w:val="00E87E2A"/>
    <w:rsid w:val="00E90201"/>
    <w:rsid w:val="00E9081A"/>
    <w:rsid w:val="00E90E03"/>
    <w:rsid w:val="00E9136A"/>
    <w:rsid w:val="00E91A9B"/>
    <w:rsid w:val="00E9263E"/>
    <w:rsid w:val="00E93854"/>
    <w:rsid w:val="00E93B12"/>
    <w:rsid w:val="00E93E54"/>
    <w:rsid w:val="00E950FF"/>
    <w:rsid w:val="00EA00CD"/>
    <w:rsid w:val="00EA07DC"/>
    <w:rsid w:val="00EA0BB7"/>
    <w:rsid w:val="00EA427C"/>
    <w:rsid w:val="00EA4DEB"/>
    <w:rsid w:val="00EA5488"/>
    <w:rsid w:val="00EA5FCC"/>
    <w:rsid w:val="00EA6CA3"/>
    <w:rsid w:val="00EA6E11"/>
    <w:rsid w:val="00EB0873"/>
    <w:rsid w:val="00EB0DA6"/>
    <w:rsid w:val="00EB264B"/>
    <w:rsid w:val="00EB3147"/>
    <w:rsid w:val="00EB54C0"/>
    <w:rsid w:val="00EB583E"/>
    <w:rsid w:val="00EB61F3"/>
    <w:rsid w:val="00EB6217"/>
    <w:rsid w:val="00EB6F0E"/>
    <w:rsid w:val="00EB7164"/>
    <w:rsid w:val="00EC02CF"/>
    <w:rsid w:val="00EC033B"/>
    <w:rsid w:val="00EC1AAD"/>
    <w:rsid w:val="00EC1C0B"/>
    <w:rsid w:val="00EC2C2B"/>
    <w:rsid w:val="00EC2D61"/>
    <w:rsid w:val="00EC302C"/>
    <w:rsid w:val="00EC35A1"/>
    <w:rsid w:val="00EC38E0"/>
    <w:rsid w:val="00EC5068"/>
    <w:rsid w:val="00EC51FE"/>
    <w:rsid w:val="00EC52D5"/>
    <w:rsid w:val="00EC5A1C"/>
    <w:rsid w:val="00EC68C3"/>
    <w:rsid w:val="00EC7AB0"/>
    <w:rsid w:val="00ED0A24"/>
    <w:rsid w:val="00ED0FDD"/>
    <w:rsid w:val="00ED112E"/>
    <w:rsid w:val="00ED2B88"/>
    <w:rsid w:val="00EE083E"/>
    <w:rsid w:val="00EE0EDD"/>
    <w:rsid w:val="00EE1FE9"/>
    <w:rsid w:val="00EE2B5D"/>
    <w:rsid w:val="00EE3DF8"/>
    <w:rsid w:val="00EE5C85"/>
    <w:rsid w:val="00EE674A"/>
    <w:rsid w:val="00EE7D7C"/>
    <w:rsid w:val="00EF0CF1"/>
    <w:rsid w:val="00EF2966"/>
    <w:rsid w:val="00EF57D7"/>
    <w:rsid w:val="00EF5DE9"/>
    <w:rsid w:val="00EF6346"/>
    <w:rsid w:val="00EF7E62"/>
    <w:rsid w:val="00F0142A"/>
    <w:rsid w:val="00F01844"/>
    <w:rsid w:val="00F0508E"/>
    <w:rsid w:val="00F059AF"/>
    <w:rsid w:val="00F059C2"/>
    <w:rsid w:val="00F06B85"/>
    <w:rsid w:val="00F07B72"/>
    <w:rsid w:val="00F07BB0"/>
    <w:rsid w:val="00F1008E"/>
    <w:rsid w:val="00F1015D"/>
    <w:rsid w:val="00F10BA8"/>
    <w:rsid w:val="00F11064"/>
    <w:rsid w:val="00F1220D"/>
    <w:rsid w:val="00F14F26"/>
    <w:rsid w:val="00F159EB"/>
    <w:rsid w:val="00F15F01"/>
    <w:rsid w:val="00F16036"/>
    <w:rsid w:val="00F170D7"/>
    <w:rsid w:val="00F20480"/>
    <w:rsid w:val="00F20909"/>
    <w:rsid w:val="00F21AB4"/>
    <w:rsid w:val="00F21C54"/>
    <w:rsid w:val="00F21CB6"/>
    <w:rsid w:val="00F241AA"/>
    <w:rsid w:val="00F2461A"/>
    <w:rsid w:val="00F24A46"/>
    <w:rsid w:val="00F25049"/>
    <w:rsid w:val="00F26971"/>
    <w:rsid w:val="00F27073"/>
    <w:rsid w:val="00F30132"/>
    <w:rsid w:val="00F30DED"/>
    <w:rsid w:val="00F31645"/>
    <w:rsid w:val="00F321ED"/>
    <w:rsid w:val="00F337CB"/>
    <w:rsid w:val="00F33969"/>
    <w:rsid w:val="00F33F52"/>
    <w:rsid w:val="00F342D3"/>
    <w:rsid w:val="00F349B0"/>
    <w:rsid w:val="00F353F9"/>
    <w:rsid w:val="00F35871"/>
    <w:rsid w:val="00F36FE3"/>
    <w:rsid w:val="00F37A4A"/>
    <w:rsid w:val="00F4021A"/>
    <w:rsid w:val="00F40868"/>
    <w:rsid w:val="00F40C16"/>
    <w:rsid w:val="00F40EC7"/>
    <w:rsid w:val="00F4200D"/>
    <w:rsid w:val="00F4382C"/>
    <w:rsid w:val="00F44382"/>
    <w:rsid w:val="00F44E01"/>
    <w:rsid w:val="00F45C3E"/>
    <w:rsid w:val="00F461A5"/>
    <w:rsid w:val="00F463C1"/>
    <w:rsid w:val="00F46DC6"/>
    <w:rsid w:val="00F47689"/>
    <w:rsid w:val="00F51F2F"/>
    <w:rsid w:val="00F5293B"/>
    <w:rsid w:val="00F52A12"/>
    <w:rsid w:val="00F53276"/>
    <w:rsid w:val="00F53671"/>
    <w:rsid w:val="00F53B02"/>
    <w:rsid w:val="00F53CB3"/>
    <w:rsid w:val="00F5496E"/>
    <w:rsid w:val="00F54EA2"/>
    <w:rsid w:val="00F60C9E"/>
    <w:rsid w:val="00F61024"/>
    <w:rsid w:val="00F6111E"/>
    <w:rsid w:val="00F659E0"/>
    <w:rsid w:val="00F705F3"/>
    <w:rsid w:val="00F72192"/>
    <w:rsid w:val="00F7253A"/>
    <w:rsid w:val="00F74F13"/>
    <w:rsid w:val="00F7585E"/>
    <w:rsid w:val="00F7742E"/>
    <w:rsid w:val="00F7783A"/>
    <w:rsid w:val="00F7786C"/>
    <w:rsid w:val="00F80E89"/>
    <w:rsid w:val="00F82285"/>
    <w:rsid w:val="00F82E20"/>
    <w:rsid w:val="00F83DC4"/>
    <w:rsid w:val="00F84241"/>
    <w:rsid w:val="00F845E8"/>
    <w:rsid w:val="00F84DA4"/>
    <w:rsid w:val="00F86835"/>
    <w:rsid w:val="00F874CC"/>
    <w:rsid w:val="00F905DA"/>
    <w:rsid w:val="00F93E9B"/>
    <w:rsid w:val="00F96162"/>
    <w:rsid w:val="00F96320"/>
    <w:rsid w:val="00F96D09"/>
    <w:rsid w:val="00FA03D8"/>
    <w:rsid w:val="00FA0BA1"/>
    <w:rsid w:val="00FA1D8B"/>
    <w:rsid w:val="00FA4C6C"/>
    <w:rsid w:val="00FA4DB3"/>
    <w:rsid w:val="00FA551B"/>
    <w:rsid w:val="00FA79C3"/>
    <w:rsid w:val="00FB2900"/>
    <w:rsid w:val="00FB3548"/>
    <w:rsid w:val="00FB42A7"/>
    <w:rsid w:val="00FB5E2E"/>
    <w:rsid w:val="00FB7BA7"/>
    <w:rsid w:val="00FC12FE"/>
    <w:rsid w:val="00FC276D"/>
    <w:rsid w:val="00FC2E4D"/>
    <w:rsid w:val="00FC49BF"/>
    <w:rsid w:val="00FC4D5D"/>
    <w:rsid w:val="00FC5F51"/>
    <w:rsid w:val="00FC7C8A"/>
    <w:rsid w:val="00FD0FA9"/>
    <w:rsid w:val="00FD18D8"/>
    <w:rsid w:val="00FD2C0E"/>
    <w:rsid w:val="00FD3657"/>
    <w:rsid w:val="00FD3AF8"/>
    <w:rsid w:val="00FD4117"/>
    <w:rsid w:val="00FD478E"/>
    <w:rsid w:val="00FD5709"/>
    <w:rsid w:val="00FD5AD0"/>
    <w:rsid w:val="00FD7BC9"/>
    <w:rsid w:val="00FE2584"/>
    <w:rsid w:val="00FE27F4"/>
    <w:rsid w:val="00FE30B7"/>
    <w:rsid w:val="00FE3F38"/>
    <w:rsid w:val="00FE4332"/>
    <w:rsid w:val="00FE4947"/>
    <w:rsid w:val="00FE58B6"/>
    <w:rsid w:val="00FE6C30"/>
    <w:rsid w:val="00FE6FEC"/>
    <w:rsid w:val="00FE7BD0"/>
    <w:rsid w:val="00FE7E95"/>
    <w:rsid w:val="00FF089E"/>
    <w:rsid w:val="00FF320A"/>
    <w:rsid w:val="00FF4BA0"/>
    <w:rsid w:val="00FF58BC"/>
    <w:rsid w:val="00FF6A17"/>
    <w:rsid w:val="00FF6D0A"/>
    <w:rsid w:val="00FF74AB"/>
    <w:rsid w:val="00FF77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3c4693,#e54334,#c8d223"/>
    </o:shapedefaults>
    <o:shapelayout v:ext="edit">
      <o:idmap v:ext="edit" data="1"/>
    </o:shapelayout>
  </w:shapeDefaults>
  <w:decimalSymbol w:val=","/>
  <w:listSeparator w:val=";"/>
  <w14:docId w14:val="0E7074CB"/>
  <w15:docId w15:val="{49A58318-1667-4AC1-8B6D-AF570C06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56B"/>
    <w:rPr>
      <w:sz w:val="24"/>
      <w:szCs w:val="24"/>
      <w:lang w:eastAsia="en-US"/>
    </w:rPr>
  </w:style>
  <w:style w:type="paragraph" w:styleId="Titre1">
    <w:name w:val="heading 1"/>
    <w:basedOn w:val="Normal"/>
    <w:link w:val="Titre1Car"/>
    <w:uiPriority w:val="9"/>
    <w:qFormat/>
    <w:rsid w:val="001B6E5A"/>
    <w:pPr>
      <w:spacing w:before="100" w:beforeAutospacing="1" w:after="100" w:afterAutospacing="1"/>
      <w:outlineLvl w:val="0"/>
    </w:pPr>
    <w:rPr>
      <w:rFonts w:ascii="Times New Roman" w:eastAsia="Times New Roman" w:hAnsi="Times New Roman"/>
      <w:b/>
      <w:bCs/>
      <w:kern w:val="36"/>
      <w:sz w:val="48"/>
      <w:szCs w:val="48"/>
      <w:lang w:eastAsia="fr-FR"/>
    </w:rPr>
  </w:style>
  <w:style w:type="paragraph" w:styleId="Titre2">
    <w:name w:val="heading 2"/>
    <w:basedOn w:val="Normal"/>
    <w:next w:val="Normal"/>
    <w:link w:val="Titre2Car"/>
    <w:uiPriority w:val="9"/>
    <w:semiHidden/>
    <w:unhideWhenUsed/>
    <w:qFormat/>
    <w:rsid w:val="00D41318"/>
    <w:pPr>
      <w:keepNext/>
      <w:keepLines/>
      <w:spacing w:before="40"/>
      <w:outlineLvl w:val="1"/>
    </w:pPr>
    <w:rPr>
      <w:rFonts w:asciiTheme="majorHAnsi" w:eastAsiaTheme="majorEastAsia" w:hAnsiTheme="majorHAnsi" w:cstheme="majorBidi"/>
      <w:color w:val="777D00" w:themeColor="accent1" w:themeShade="BF"/>
      <w:sz w:val="26"/>
      <w:szCs w:val="26"/>
    </w:rPr>
  </w:style>
  <w:style w:type="paragraph" w:styleId="Titre3">
    <w:name w:val="heading 3"/>
    <w:basedOn w:val="Normal"/>
    <w:next w:val="Normal"/>
    <w:link w:val="Titre3Car"/>
    <w:uiPriority w:val="9"/>
    <w:semiHidden/>
    <w:unhideWhenUsed/>
    <w:qFormat/>
    <w:rsid w:val="00D41318"/>
    <w:pPr>
      <w:keepNext/>
      <w:keepLines/>
      <w:spacing w:before="40"/>
      <w:outlineLvl w:val="2"/>
    </w:pPr>
    <w:rPr>
      <w:rFonts w:asciiTheme="majorHAnsi" w:eastAsiaTheme="majorEastAsia" w:hAnsiTheme="majorHAnsi" w:cstheme="majorBidi"/>
      <w:color w:val="4F530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1858"/>
    <w:pPr>
      <w:tabs>
        <w:tab w:val="center" w:pos="4536"/>
        <w:tab w:val="right" w:pos="9072"/>
      </w:tabs>
    </w:pPr>
  </w:style>
  <w:style w:type="character" w:customStyle="1" w:styleId="En-tteCar">
    <w:name w:val="En-tête Car"/>
    <w:basedOn w:val="Policepardfaut"/>
    <w:link w:val="En-tte"/>
    <w:uiPriority w:val="99"/>
    <w:rsid w:val="00641858"/>
  </w:style>
  <w:style w:type="paragraph" w:styleId="Pieddepage">
    <w:name w:val="footer"/>
    <w:basedOn w:val="Normal"/>
    <w:link w:val="PieddepageCar"/>
    <w:uiPriority w:val="99"/>
    <w:unhideWhenUsed/>
    <w:rsid w:val="00641858"/>
    <w:pPr>
      <w:tabs>
        <w:tab w:val="center" w:pos="4536"/>
        <w:tab w:val="right" w:pos="9072"/>
      </w:tabs>
    </w:pPr>
  </w:style>
  <w:style w:type="character" w:customStyle="1" w:styleId="PieddepageCar">
    <w:name w:val="Pied de page Car"/>
    <w:basedOn w:val="Policepardfaut"/>
    <w:link w:val="Pieddepage"/>
    <w:uiPriority w:val="99"/>
    <w:rsid w:val="00641858"/>
  </w:style>
  <w:style w:type="paragraph" w:customStyle="1" w:styleId="Paragraphestandard">
    <w:name w:val="[Paragraphe standard]"/>
    <w:basedOn w:val="Normal"/>
    <w:uiPriority w:val="99"/>
    <w:rsid w:val="0019783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xplorateurdedocuments">
    <w:name w:val="Document Map"/>
    <w:basedOn w:val="Normal"/>
    <w:link w:val="ExplorateurdedocumentsCar"/>
    <w:uiPriority w:val="99"/>
    <w:semiHidden/>
    <w:unhideWhenUsed/>
    <w:rsid w:val="000D1243"/>
    <w:rPr>
      <w:rFonts w:ascii="Times New Roman" w:hAnsi="Times New Roman"/>
    </w:rPr>
  </w:style>
  <w:style w:type="character" w:customStyle="1" w:styleId="ExplorateurdedocumentsCar">
    <w:name w:val="Explorateur de documents Car"/>
    <w:link w:val="Explorateurdedocuments"/>
    <w:uiPriority w:val="99"/>
    <w:semiHidden/>
    <w:rsid w:val="000D1243"/>
    <w:rPr>
      <w:rFonts w:ascii="Times New Roman" w:hAnsi="Times New Roman" w:cs="Times New Roman"/>
    </w:rPr>
  </w:style>
  <w:style w:type="table" w:styleId="Grilledutableau">
    <w:name w:val="Table Grid"/>
    <w:basedOn w:val="TableauNormal"/>
    <w:uiPriority w:val="59"/>
    <w:rsid w:val="000D12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mecouleur-Accent11">
    <w:name w:val="Trame couleur - Accent 11"/>
    <w:hidden/>
    <w:uiPriority w:val="99"/>
    <w:semiHidden/>
    <w:rsid w:val="00743950"/>
    <w:rPr>
      <w:sz w:val="24"/>
      <w:szCs w:val="24"/>
      <w:lang w:eastAsia="en-US"/>
    </w:rPr>
  </w:style>
  <w:style w:type="paragraph" w:styleId="Textedebulles">
    <w:name w:val="Balloon Text"/>
    <w:basedOn w:val="Normal"/>
    <w:link w:val="TextedebullesCar"/>
    <w:uiPriority w:val="99"/>
    <w:semiHidden/>
    <w:unhideWhenUsed/>
    <w:rsid w:val="00254CE2"/>
    <w:rPr>
      <w:rFonts w:ascii="Lucida Grande" w:hAnsi="Lucida Grande" w:cs="Lucida Grande"/>
      <w:sz w:val="18"/>
      <w:szCs w:val="18"/>
    </w:rPr>
  </w:style>
  <w:style w:type="character" w:customStyle="1" w:styleId="TextedebullesCar">
    <w:name w:val="Texte de bulles Car"/>
    <w:link w:val="Textedebulles"/>
    <w:uiPriority w:val="99"/>
    <w:semiHidden/>
    <w:rsid w:val="00254CE2"/>
    <w:rPr>
      <w:rFonts w:ascii="Lucida Grande" w:hAnsi="Lucida Grande" w:cs="Lucida Grande"/>
      <w:sz w:val="18"/>
      <w:szCs w:val="18"/>
    </w:rPr>
  </w:style>
  <w:style w:type="character" w:styleId="Lienhypertexte">
    <w:name w:val="Hyperlink"/>
    <w:uiPriority w:val="99"/>
    <w:unhideWhenUsed/>
    <w:rsid w:val="007A467D"/>
    <w:rPr>
      <w:color w:val="0000FF"/>
      <w:u w:val="single"/>
    </w:rPr>
  </w:style>
  <w:style w:type="character" w:styleId="Lienhypertextesuivivisit">
    <w:name w:val="FollowedHyperlink"/>
    <w:uiPriority w:val="99"/>
    <w:semiHidden/>
    <w:unhideWhenUsed/>
    <w:rsid w:val="007A467D"/>
    <w:rPr>
      <w:color w:val="800080"/>
      <w:u w:val="single"/>
    </w:rPr>
  </w:style>
  <w:style w:type="paragraph" w:styleId="Paragraphedeliste">
    <w:name w:val="List Paragraph"/>
    <w:aliases w:val="Reco"/>
    <w:basedOn w:val="Normal"/>
    <w:link w:val="ParagraphedelisteCar"/>
    <w:uiPriority w:val="34"/>
    <w:qFormat/>
    <w:rsid w:val="00B6139F"/>
    <w:pPr>
      <w:spacing w:after="200" w:line="276" w:lineRule="auto"/>
      <w:ind w:left="720"/>
      <w:contextualSpacing/>
    </w:pPr>
    <w:rPr>
      <w:sz w:val="22"/>
      <w:szCs w:val="22"/>
    </w:rPr>
  </w:style>
  <w:style w:type="paragraph" w:customStyle="1" w:styleId="Style1">
    <w:name w:val="Style 1"/>
    <w:uiPriority w:val="99"/>
    <w:rsid w:val="00AD32E0"/>
    <w:pPr>
      <w:widowControl w:val="0"/>
      <w:autoSpaceDE w:val="0"/>
      <w:autoSpaceDN w:val="0"/>
      <w:adjustRightInd w:val="0"/>
    </w:pPr>
    <w:rPr>
      <w:rFonts w:ascii="Times New Roman" w:eastAsia="Times New Roman" w:hAnsi="Times New Roman"/>
    </w:rPr>
  </w:style>
  <w:style w:type="paragraph" w:customStyle="1" w:styleId="Style8">
    <w:name w:val="Style 8"/>
    <w:uiPriority w:val="99"/>
    <w:rsid w:val="00AD32E0"/>
    <w:pPr>
      <w:widowControl w:val="0"/>
      <w:autoSpaceDE w:val="0"/>
      <w:autoSpaceDN w:val="0"/>
      <w:adjustRightInd w:val="0"/>
    </w:pPr>
    <w:rPr>
      <w:rFonts w:ascii="Arial" w:eastAsia="Times New Roman" w:hAnsi="Arial" w:cs="Arial"/>
    </w:rPr>
  </w:style>
  <w:style w:type="character" w:customStyle="1" w:styleId="ParagraphedelisteCar">
    <w:name w:val="Paragraphe de liste Car"/>
    <w:aliases w:val="Reco Car"/>
    <w:link w:val="Paragraphedeliste"/>
    <w:uiPriority w:val="34"/>
    <w:locked/>
    <w:rsid w:val="00AD32E0"/>
    <w:rPr>
      <w:sz w:val="22"/>
      <w:szCs w:val="22"/>
      <w:lang w:eastAsia="en-US"/>
    </w:rPr>
  </w:style>
  <w:style w:type="paragraph" w:customStyle="1" w:styleId="Default">
    <w:name w:val="Default"/>
    <w:rsid w:val="00AD32E0"/>
    <w:pPr>
      <w:autoSpaceDE w:val="0"/>
      <w:autoSpaceDN w:val="0"/>
      <w:adjustRightInd w:val="0"/>
    </w:pPr>
    <w:rPr>
      <w:rFonts w:cs="Calibri"/>
      <w:color w:val="000000"/>
      <w:sz w:val="24"/>
      <w:szCs w:val="24"/>
      <w:lang w:eastAsia="en-US"/>
    </w:rPr>
  </w:style>
  <w:style w:type="character" w:styleId="lev">
    <w:name w:val="Strong"/>
    <w:uiPriority w:val="22"/>
    <w:qFormat/>
    <w:rsid w:val="007229BC"/>
    <w:rPr>
      <w:b/>
      <w:bCs/>
    </w:rPr>
  </w:style>
  <w:style w:type="paragraph" w:styleId="Retraitnormal">
    <w:name w:val="Normal Indent"/>
    <w:basedOn w:val="Normal"/>
    <w:uiPriority w:val="99"/>
    <w:semiHidden/>
    <w:unhideWhenUsed/>
    <w:rsid w:val="0032642C"/>
    <w:pPr>
      <w:ind w:left="708"/>
      <w:jc w:val="both"/>
    </w:pPr>
    <w:rPr>
      <w:rFonts w:ascii="Times New Roman" w:hAnsi="Times New Roman"/>
      <w:lang w:eastAsia="fr-FR"/>
    </w:rPr>
  </w:style>
  <w:style w:type="character" w:styleId="Marquedecommentaire">
    <w:name w:val="annotation reference"/>
    <w:uiPriority w:val="99"/>
    <w:semiHidden/>
    <w:unhideWhenUsed/>
    <w:rsid w:val="006A07A1"/>
    <w:rPr>
      <w:sz w:val="16"/>
      <w:szCs w:val="16"/>
    </w:rPr>
  </w:style>
  <w:style w:type="paragraph" w:styleId="Commentaire">
    <w:name w:val="annotation text"/>
    <w:basedOn w:val="Normal"/>
    <w:link w:val="CommentaireCar"/>
    <w:uiPriority w:val="99"/>
    <w:semiHidden/>
    <w:unhideWhenUsed/>
    <w:rsid w:val="006A07A1"/>
    <w:rPr>
      <w:sz w:val="20"/>
      <w:szCs w:val="20"/>
    </w:rPr>
  </w:style>
  <w:style w:type="character" w:customStyle="1" w:styleId="CommentaireCar">
    <w:name w:val="Commentaire Car"/>
    <w:link w:val="Commentaire"/>
    <w:uiPriority w:val="99"/>
    <w:semiHidden/>
    <w:rsid w:val="006A07A1"/>
    <w:rPr>
      <w:lang w:eastAsia="en-US"/>
    </w:rPr>
  </w:style>
  <w:style w:type="paragraph" w:styleId="Objetducommentaire">
    <w:name w:val="annotation subject"/>
    <w:basedOn w:val="Commentaire"/>
    <w:next w:val="Commentaire"/>
    <w:link w:val="ObjetducommentaireCar"/>
    <w:uiPriority w:val="99"/>
    <w:semiHidden/>
    <w:unhideWhenUsed/>
    <w:rsid w:val="006A07A1"/>
    <w:rPr>
      <w:b/>
      <w:bCs/>
    </w:rPr>
  </w:style>
  <w:style w:type="character" w:customStyle="1" w:styleId="ObjetducommentaireCar">
    <w:name w:val="Objet du commentaire Car"/>
    <w:link w:val="Objetducommentaire"/>
    <w:uiPriority w:val="99"/>
    <w:semiHidden/>
    <w:rsid w:val="006A07A1"/>
    <w:rPr>
      <w:b/>
      <w:bCs/>
      <w:lang w:eastAsia="en-US"/>
    </w:rPr>
  </w:style>
  <w:style w:type="paragraph" w:styleId="Textebrut">
    <w:name w:val="Plain Text"/>
    <w:basedOn w:val="Normal"/>
    <w:link w:val="TextebrutCar"/>
    <w:uiPriority w:val="99"/>
    <w:unhideWhenUsed/>
    <w:rsid w:val="00A3048A"/>
    <w:rPr>
      <w:sz w:val="22"/>
      <w:szCs w:val="22"/>
    </w:rPr>
  </w:style>
  <w:style w:type="character" w:customStyle="1" w:styleId="TextebrutCar">
    <w:name w:val="Texte brut Car"/>
    <w:link w:val="Textebrut"/>
    <w:uiPriority w:val="99"/>
    <w:rsid w:val="00A3048A"/>
    <w:rPr>
      <w:sz w:val="22"/>
      <w:szCs w:val="22"/>
      <w:lang w:eastAsia="en-US"/>
    </w:rPr>
  </w:style>
  <w:style w:type="table" w:styleId="Grillecouleur-Accent1">
    <w:name w:val="Colorful Grid Accent 1"/>
    <w:basedOn w:val="TableauNormal"/>
    <w:uiPriority w:val="29"/>
    <w:qFormat/>
    <w:rsid w:val="00043FD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Grillemoyenne3-Accent1">
    <w:name w:val="Medium Grid 3 Accent 1"/>
    <w:basedOn w:val="TableauNormal"/>
    <w:uiPriority w:val="64"/>
    <w:rsid w:val="00043FD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t">
    <w:name w:val="st"/>
    <w:basedOn w:val="Policepardfaut"/>
    <w:rsid w:val="00875527"/>
  </w:style>
  <w:style w:type="character" w:styleId="Accentuation">
    <w:name w:val="Emphasis"/>
    <w:basedOn w:val="Policepardfaut"/>
    <w:uiPriority w:val="20"/>
    <w:qFormat/>
    <w:rsid w:val="00875527"/>
    <w:rPr>
      <w:i/>
      <w:iCs/>
    </w:rPr>
  </w:style>
  <w:style w:type="paragraph" w:styleId="NormalWeb">
    <w:name w:val="Normal (Web)"/>
    <w:basedOn w:val="Normal"/>
    <w:uiPriority w:val="99"/>
    <w:unhideWhenUsed/>
    <w:rsid w:val="00B835BC"/>
    <w:pPr>
      <w:spacing w:before="100" w:beforeAutospacing="1" w:after="100" w:afterAutospacing="1"/>
    </w:pPr>
    <w:rPr>
      <w:rFonts w:ascii="Times New Roman" w:hAnsi="Times New Roman"/>
      <w:lang w:eastAsia="fr-FR"/>
    </w:rPr>
  </w:style>
  <w:style w:type="paragraph" w:customStyle="1" w:styleId="Signature1">
    <w:name w:val="Signature1"/>
    <w:basedOn w:val="Normal"/>
    <w:rsid w:val="00EA00CD"/>
    <w:pPr>
      <w:ind w:firstLine="7371"/>
      <w:jc w:val="center"/>
    </w:pPr>
    <w:rPr>
      <w:rFonts w:ascii="Arial" w:hAnsi="Arial" w:cs="Arial"/>
      <w:sz w:val="22"/>
      <w:szCs w:val="22"/>
      <w:lang w:eastAsia="fr-FR"/>
    </w:rPr>
  </w:style>
  <w:style w:type="character" w:customStyle="1" w:styleId="ilfuvd">
    <w:name w:val="ilfuvd"/>
    <w:basedOn w:val="Policepardfaut"/>
    <w:rsid w:val="00AA25EB"/>
  </w:style>
  <w:style w:type="paragraph" w:styleId="Notedefin">
    <w:name w:val="endnote text"/>
    <w:basedOn w:val="Normal"/>
    <w:link w:val="NotedefinCar"/>
    <w:uiPriority w:val="99"/>
    <w:semiHidden/>
    <w:unhideWhenUsed/>
    <w:rsid w:val="00AA25EB"/>
    <w:rPr>
      <w:rFonts w:eastAsiaTheme="minorHAnsi" w:cstheme="minorBidi"/>
      <w:sz w:val="20"/>
      <w:szCs w:val="20"/>
    </w:rPr>
  </w:style>
  <w:style w:type="character" w:customStyle="1" w:styleId="NotedefinCar">
    <w:name w:val="Note de fin Car"/>
    <w:basedOn w:val="Policepardfaut"/>
    <w:link w:val="Notedefin"/>
    <w:uiPriority w:val="99"/>
    <w:semiHidden/>
    <w:rsid w:val="00AA25EB"/>
    <w:rPr>
      <w:rFonts w:eastAsiaTheme="minorHAnsi" w:cstheme="minorBidi"/>
      <w:lang w:eastAsia="en-US"/>
    </w:rPr>
  </w:style>
  <w:style w:type="character" w:styleId="Appeldenotedefin">
    <w:name w:val="endnote reference"/>
    <w:basedOn w:val="Policepardfaut"/>
    <w:uiPriority w:val="99"/>
    <w:semiHidden/>
    <w:unhideWhenUsed/>
    <w:rsid w:val="00AA25EB"/>
    <w:rPr>
      <w:vertAlign w:val="superscript"/>
    </w:rPr>
  </w:style>
  <w:style w:type="character" w:customStyle="1" w:styleId="Titre1Car">
    <w:name w:val="Titre 1 Car"/>
    <w:basedOn w:val="Policepardfaut"/>
    <w:link w:val="Titre1"/>
    <w:uiPriority w:val="9"/>
    <w:rsid w:val="001B6E5A"/>
    <w:rPr>
      <w:rFonts w:ascii="Times New Roman" w:eastAsia="Times New Roman" w:hAnsi="Times New Roman"/>
      <w:b/>
      <w:bCs/>
      <w:kern w:val="36"/>
      <w:sz w:val="48"/>
      <w:szCs w:val="48"/>
    </w:rPr>
  </w:style>
  <w:style w:type="character" w:customStyle="1" w:styleId="Titre2Car">
    <w:name w:val="Titre 2 Car"/>
    <w:basedOn w:val="Policepardfaut"/>
    <w:link w:val="Titre2"/>
    <w:uiPriority w:val="9"/>
    <w:semiHidden/>
    <w:rsid w:val="00D41318"/>
    <w:rPr>
      <w:rFonts w:asciiTheme="majorHAnsi" w:eastAsiaTheme="majorEastAsia" w:hAnsiTheme="majorHAnsi" w:cstheme="majorBidi"/>
      <w:color w:val="777D00" w:themeColor="accent1" w:themeShade="BF"/>
      <w:sz w:val="26"/>
      <w:szCs w:val="26"/>
      <w:lang w:eastAsia="en-US"/>
    </w:rPr>
  </w:style>
  <w:style w:type="character" w:customStyle="1" w:styleId="Titre3Car">
    <w:name w:val="Titre 3 Car"/>
    <w:basedOn w:val="Policepardfaut"/>
    <w:link w:val="Titre3"/>
    <w:uiPriority w:val="9"/>
    <w:semiHidden/>
    <w:rsid w:val="00D41318"/>
    <w:rPr>
      <w:rFonts w:asciiTheme="majorHAnsi" w:eastAsiaTheme="majorEastAsia" w:hAnsiTheme="majorHAnsi" w:cstheme="majorBidi"/>
      <w:color w:val="4F5300" w:themeColor="accent1" w:themeShade="7F"/>
      <w:sz w:val="24"/>
      <w:szCs w:val="24"/>
      <w:lang w:eastAsia="en-US"/>
    </w:rPr>
  </w:style>
  <w:style w:type="paragraph" w:styleId="Notedebasdepage">
    <w:name w:val="footnote text"/>
    <w:basedOn w:val="Normal"/>
    <w:link w:val="NotedebasdepageCar"/>
    <w:uiPriority w:val="99"/>
    <w:semiHidden/>
    <w:unhideWhenUsed/>
    <w:rsid w:val="002E74C6"/>
    <w:rPr>
      <w:sz w:val="20"/>
      <w:szCs w:val="20"/>
    </w:rPr>
  </w:style>
  <w:style w:type="character" w:customStyle="1" w:styleId="NotedebasdepageCar">
    <w:name w:val="Note de bas de page Car"/>
    <w:basedOn w:val="Policepardfaut"/>
    <w:link w:val="Notedebasdepage"/>
    <w:uiPriority w:val="99"/>
    <w:semiHidden/>
    <w:rsid w:val="002E74C6"/>
    <w:rPr>
      <w:lang w:eastAsia="en-US"/>
    </w:rPr>
  </w:style>
  <w:style w:type="character" w:styleId="Appelnotedebasdep">
    <w:name w:val="footnote reference"/>
    <w:basedOn w:val="Policepardfaut"/>
    <w:uiPriority w:val="99"/>
    <w:unhideWhenUsed/>
    <w:rsid w:val="002E74C6"/>
    <w:rPr>
      <w:vertAlign w:val="superscript"/>
    </w:rPr>
  </w:style>
  <w:style w:type="paragraph" w:customStyle="1" w:styleId="Signature2">
    <w:name w:val="Signature2"/>
    <w:basedOn w:val="Normal"/>
    <w:rsid w:val="00E93B12"/>
    <w:pPr>
      <w:ind w:firstLine="7371"/>
      <w:jc w:val="center"/>
    </w:pPr>
    <w:rPr>
      <w:rFonts w:ascii="Arial" w:eastAsia="Times New Roman" w:hAnsi="Arial"/>
      <w:sz w:val="22"/>
      <w:szCs w:val="20"/>
      <w:lang w:eastAsia="fr-FR"/>
    </w:rPr>
  </w:style>
  <w:style w:type="paragraph" w:customStyle="1" w:styleId="Signature3">
    <w:name w:val="Signature3"/>
    <w:basedOn w:val="Normal"/>
    <w:rsid w:val="00E93B12"/>
    <w:pPr>
      <w:ind w:firstLine="7371"/>
      <w:jc w:val="center"/>
    </w:pPr>
    <w:rPr>
      <w:rFonts w:ascii="Arial" w:eastAsia="Times New Roman" w:hAnsi="Arial"/>
      <w:sz w:val="22"/>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30312">
      <w:bodyDiv w:val="1"/>
      <w:marLeft w:val="0"/>
      <w:marRight w:val="0"/>
      <w:marTop w:val="0"/>
      <w:marBottom w:val="0"/>
      <w:divBdr>
        <w:top w:val="none" w:sz="0" w:space="0" w:color="auto"/>
        <w:left w:val="none" w:sz="0" w:space="0" w:color="auto"/>
        <w:bottom w:val="none" w:sz="0" w:space="0" w:color="auto"/>
        <w:right w:val="none" w:sz="0" w:space="0" w:color="auto"/>
      </w:divBdr>
    </w:div>
    <w:div w:id="77362359">
      <w:bodyDiv w:val="1"/>
      <w:marLeft w:val="0"/>
      <w:marRight w:val="0"/>
      <w:marTop w:val="0"/>
      <w:marBottom w:val="0"/>
      <w:divBdr>
        <w:top w:val="none" w:sz="0" w:space="0" w:color="auto"/>
        <w:left w:val="none" w:sz="0" w:space="0" w:color="auto"/>
        <w:bottom w:val="none" w:sz="0" w:space="0" w:color="auto"/>
        <w:right w:val="none" w:sz="0" w:space="0" w:color="auto"/>
      </w:divBdr>
    </w:div>
    <w:div w:id="78790301">
      <w:bodyDiv w:val="1"/>
      <w:marLeft w:val="0"/>
      <w:marRight w:val="0"/>
      <w:marTop w:val="0"/>
      <w:marBottom w:val="0"/>
      <w:divBdr>
        <w:top w:val="none" w:sz="0" w:space="0" w:color="auto"/>
        <w:left w:val="none" w:sz="0" w:space="0" w:color="auto"/>
        <w:bottom w:val="none" w:sz="0" w:space="0" w:color="auto"/>
        <w:right w:val="none" w:sz="0" w:space="0" w:color="auto"/>
      </w:divBdr>
    </w:div>
    <w:div w:id="78797129">
      <w:bodyDiv w:val="1"/>
      <w:marLeft w:val="0"/>
      <w:marRight w:val="0"/>
      <w:marTop w:val="0"/>
      <w:marBottom w:val="0"/>
      <w:divBdr>
        <w:top w:val="none" w:sz="0" w:space="0" w:color="auto"/>
        <w:left w:val="none" w:sz="0" w:space="0" w:color="auto"/>
        <w:bottom w:val="none" w:sz="0" w:space="0" w:color="auto"/>
        <w:right w:val="none" w:sz="0" w:space="0" w:color="auto"/>
      </w:divBdr>
    </w:div>
    <w:div w:id="99496281">
      <w:bodyDiv w:val="1"/>
      <w:marLeft w:val="0"/>
      <w:marRight w:val="0"/>
      <w:marTop w:val="0"/>
      <w:marBottom w:val="0"/>
      <w:divBdr>
        <w:top w:val="none" w:sz="0" w:space="0" w:color="auto"/>
        <w:left w:val="none" w:sz="0" w:space="0" w:color="auto"/>
        <w:bottom w:val="none" w:sz="0" w:space="0" w:color="auto"/>
        <w:right w:val="none" w:sz="0" w:space="0" w:color="auto"/>
      </w:divBdr>
    </w:div>
    <w:div w:id="116024923">
      <w:bodyDiv w:val="1"/>
      <w:marLeft w:val="0"/>
      <w:marRight w:val="0"/>
      <w:marTop w:val="0"/>
      <w:marBottom w:val="0"/>
      <w:divBdr>
        <w:top w:val="none" w:sz="0" w:space="0" w:color="auto"/>
        <w:left w:val="none" w:sz="0" w:space="0" w:color="auto"/>
        <w:bottom w:val="none" w:sz="0" w:space="0" w:color="auto"/>
        <w:right w:val="none" w:sz="0" w:space="0" w:color="auto"/>
      </w:divBdr>
    </w:div>
    <w:div w:id="134955443">
      <w:bodyDiv w:val="1"/>
      <w:marLeft w:val="0"/>
      <w:marRight w:val="0"/>
      <w:marTop w:val="0"/>
      <w:marBottom w:val="0"/>
      <w:divBdr>
        <w:top w:val="none" w:sz="0" w:space="0" w:color="auto"/>
        <w:left w:val="none" w:sz="0" w:space="0" w:color="auto"/>
        <w:bottom w:val="none" w:sz="0" w:space="0" w:color="auto"/>
        <w:right w:val="none" w:sz="0" w:space="0" w:color="auto"/>
      </w:divBdr>
    </w:div>
    <w:div w:id="180239667">
      <w:bodyDiv w:val="1"/>
      <w:marLeft w:val="0"/>
      <w:marRight w:val="0"/>
      <w:marTop w:val="0"/>
      <w:marBottom w:val="0"/>
      <w:divBdr>
        <w:top w:val="none" w:sz="0" w:space="0" w:color="auto"/>
        <w:left w:val="none" w:sz="0" w:space="0" w:color="auto"/>
        <w:bottom w:val="none" w:sz="0" w:space="0" w:color="auto"/>
        <w:right w:val="none" w:sz="0" w:space="0" w:color="auto"/>
      </w:divBdr>
    </w:div>
    <w:div w:id="205600994">
      <w:bodyDiv w:val="1"/>
      <w:marLeft w:val="0"/>
      <w:marRight w:val="0"/>
      <w:marTop w:val="0"/>
      <w:marBottom w:val="0"/>
      <w:divBdr>
        <w:top w:val="none" w:sz="0" w:space="0" w:color="auto"/>
        <w:left w:val="none" w:sz="0" w:space="0" w:color="auto"/>
        <w:bottom w:val="none" w:sz="0" w:space="0" w:color="auto"/>
        <w:right w:val="none" w:sz="0" w:space="0" w:color="auto"/>
      </w:divBdr>
    </w:div>
    <w:div w:id="233516712">
      <w:bodyDiv w:val="1"/>
      <w:marLeft w:val="0"/>
      <w:marRight w:val="0"/>
      <w:marTop w:val="0"/>
      <w:marBottom w:val="0"/>
      <w:divBdr>
        <w:top w:val="none" w:sz="0" w:space="0" w:color="auto"/>
        <w:left w:val="none" w:sz="0" w:space="0" w:color="auto"/>
        <w:bottom w:val="none" w:sz="0" w:space="0" w:color="auto"/>
        <w:right w:val="none" w:sz="0" w:space="0" w:color="auto"/>
      </w:divBdr>
    </w:div>
    <w:div w:id="244648571">
      <w:bodyDiv w:val="1"/>
      <w:marLeft w:val="0"/>
      <w:marRight w:val="0"/>
      <w:marTop w:val="0"/>
      <w:marBottom w:val="0"/>
      <w:divBdr>
        <w:top w:val="none" w:sz="0" w:space="0" w:color="auto"/>
        <w:left w:val="none" w:sz="0" w:space="0" w:color="auto"/>
        <w:bottom w:val="none" w:sz="0" w:space="0" w:color="auto"/>
        <w:right w:val="none" w:sz="0" w:space="0" w:color="auto"/>
      </w:divBdr>
    </w:div>
    <w:div w:id="252905556">
      <w:bodyDiv w:val="1"/>
      <w:marLeft w:val="0"/>
      <w:marRight w:val="0"/>
      <w:marTop w:val="0"/>
      <w:marBottom w:val="0"/>
      <w:divBdr>
        <w:top w:val="none" w:sz="0" w:space="0" w:color="auto"/>
        <w:left w:val="none" w:sz="0" w:space="0" w:color="auto"/>
        <w:bottom w:val="none" w:sz="0" w:space="0" w:color="auto"/>
        <w:right w:val="none" w:sz="0" w:space="0" w:color="auto"/>
      </w:divBdr>
    </w:div>
    <w:div w:id="347295540">
      <w:bodyDiv w:val="1"/>
      <w:marLeft w:val="0"/>
      <w:marRight w:val="0"/>
      <w:marTop w:val="0"/>
      <w:marBottom w:val="0"/>
      <w:divBdr>
        <w:top w:val="none" w:sz="0" w:space="0" w:color="auto"/>
        <w:left w:val="none" w:sz="0" w:space="0" w:color="auto"/>
        <w:bottom w:val="none" w:sz="0" w:space="0" w:color="auto"/>
        <w:right w:val="none" w:sz="0" w:space="0" w:color="auto"/>
      </w:divBdr>
      <w:divsChild>
        <w:div w:id="2010518426">
          <w:marLeft w:val="0"/>
          <w:marRight w:val="0"/>
          <w:marTop w:val="0"/>
          <w:marBottom w:val="0"/>
          <w:divBdr>
            <w:top w:val="none" w:sz="0" w:space="0" w:color="auto"/>
            <w:left w:val="none" w:sz="0" w:space="0" w:color="auto"/>
            <w:bottom w:val="none" w:sz="0" w:space="0" w:color="auto"/>
            <w:right w:val="none" w:sz="0" w:space="0" w:color="auto"/>
          </w:divBdr>
        </w:div>
      </w:divsChild>
    </w:div>
    <w:div w:id="401413749">
      <w:bodyDiv w:val="1"/>
      <w:marLeft w:val="0"/>
      <w:marRight w:val="0"/>
      <w:marTop w:val="0"/>
      <w:marBottom w:val="0"/>
      <w:divBdr>
        <w:top w:val="none" w:sz="0" w:space="0" w:color="auto"/>
        <w:left w:val="none" w:sz="0" w:space="0" w:color="auto"/>
        <w:bottom w:val="none" w:sz="0" w:space="0" w:color="auto"/>
        <w:right w:val="none" w:sz="0" w:space="0" w:color="auto"/>
      </w:divBdr>
    </w:div>
    <w:div w:id="432894152">
      <w:bodyDiv w:val="1"/>
      <w:marLeft w:val="0"/>
      <w:marRight w:val="0"/>
      <w:marTop w:val="0"/>
      <w:marBottom w:val="0"/>
      <w:divBdr>
        <w:top w:val="none" w:sz="0" w:space="0" w:color="auto"/>
        <w:left w:val="none" w:sz="0" w:space="0" w:color="auto"/>
        <w:bottom w:val="none" w:sz="0" w:space="0" w:color="auto"/>
        <w:right w:val="none" w:sz="0" w:space="0" w:color="auto"/>
      </w:divBdr>
    </w:div>
    <w:div w:id="443811758">
      <w:bodyDiv w:val="1"/>
      <w:marLeft w:val="0"/>
      <w:marRight w:val="0"/>
      <w:marTop w:val="0"/>
      <w:marBottom w:val="0"/>
      <w:divBdr>
        <w:top w:val="none" w:sz="0" w:space="0" w:color="auto"/>
        <w:left w:val="none" w:sz="0" w:space="0" w:color="auto"/>
        <w:bottom w:val="none" w:sz="0" w:space="0" w:color="auto"/>
        <w:right w:val="none" w:sz="0" w:space="0" w:color="auto"/>
      </w:divBdr>
    </w:div>
    <w:div w:id="475340501">
      <w:bodyDiv w:val="1"/>
      <w:marLeft w:val="0"/>
      <w:marRight w:val="0"/>
      <w:marTop w:val="0"/>
      <w:marBottom w:val="0"/>
      <w:divBdr>
        <w:top w:val="none" w:sz="0" w:space="0" w:color="auto"/>
        <w:left w:val="none" w:sz="0" w:space="0" w:color="auto"/>
        <w:bottom w:val="none" w:sz="0" w:space="0" w:color="auto"/>
        <w:right w:val="none" w:sz="0" w:space="0" w:color="auto"/>
      </w:divBdr>
    </w:div>
    <w:div w:id="512961116">
      <w:bodyDiv w:val="1"/>
      <w:marLeft w:val="0"/>
      <w:marRight w:val="0"/>
      <w:marTop w:val="0"/>
      <w:marBottom w:val="0"/>
      <w:divBdr>
        <w:top w:val="none" w:sz="0" w:space="0" w:color="auto"/>
        <w:left w:val="none" w:sz="0" w:space="0" w:color="auto"/>
        <w:bottom w:val="none" w:sz="0" w:space="0" w:color="auto"/>
        <w:right w:val="none" w:sz="0" w:space="0" w:color="auto"/>
      </w:divBdr>
    </w:div>
    <w:div w:id="530070191">
      <w:bodyDiv w:val="1"/>
      <w:marLeft w:val="0"/>
      <w:marRight w:val="0"/>
      <w:marTop w:val="0"/>
      <w:marBottom w:val="0"/>
      <w:divBdr>
        <w:top w:val="none" w:sz="0" w:space="0" w:color="auto"/>
        <w:left w:val="none" w:sz="0" w:space="0" w:color="auto"/>
        <w:bottom w:val="none" w:sz="0" w:space="0" w:color="auto"/>
        <w:right w:val="none" w:sz="0" w:space="0" w:color="auto"/>
      </w:divBdr>
    </w:div>
    <w:div w:id="531457330">
      <w:bodyDiv w:val="1"/>
      <w:marLeft w:val="0"/>
      <w:marRight w:val="0"/>
      <w:marTop w:val="0"/>
      <w:marBottom w:val="0"/>
      <w:divBdr>
        <w:top w:val="none" w:sz="0" w:space="0" w:color="auto"/>
        <w:left w:val="none" w:sz="0" w:space="0" w:color="auto"/>
        <w:bottom w:val="none" w:sz="0" w:space="0" w:color="auto"/>
        <w:right w:val="none" w:sz="0" w:space="0" w:color="auto"/>
      </w:divBdr>
    </w:div>
    <w:div w:id="583298523">
      <w:bodyDiv w:val="1"/>
      <w:marLeft w:val="0"/>
      <w:marRight w:val="0"/>
      <w:marTop w:val="0"/>
      <w:marBottom w:val="0"/>
      <w:divBdr>
        <w:top w:val="none" w:sz="0" w:space="0" w:color="auto"/>
        <w:left w:val="none" w:sz="0" w:space="0" w:color="auto"/>
        <w:bottom w:val="none" w:sz="0" w:space="0" w:color="auto"/>
        <w:right w:val="none" w:sz="0" w:space="0" w:color="auto"/>
      </w:divBdr>
    </w:div>
    <w:div w:id="652219984">
      <w:bodyDiv w:val="1"/>
      <w:marLeft w:val="0"/>
      <w:marRight w:val="0"/>
      <w:marTop w:val="0"/>
      <w:marBottom w:val="0"/>
      <w:divBdr>
        <w:top w:val="none" w:sz="0" w:space="0" w:color="auto"/>
        <w:left w:val="none" w:sz="0" w:space="0" w:color="auto"/>
        <w:bottom w:val="none" w:sz="0" w:space="0" w:color="auto"/>
        <w:right w:val="none" w:sz="0" w:space="0" w:color="auto"/>
      </w:divBdr>
    </w:div>
    <w:div w:id="657804138">
      <w:bodyDiv w:val="1"/>
      <w:marLeft w:val="0"/>
      <w:marRight w:val="0"/>
      <w:marTop w:val="0"/>
      <w:marBottom w:val="0"/>
      <w:divBdr>
        <w:top w:val="none" w:sz="0" w:space="0" w:color="auto"/>
        <w:left w:val="none" w:sz="0" w:space="0" w:color="auto"/>
        <w:bottom w:val="none" w:sz="0" w:space="0" w:color="auto"/>
        <w:right w:val="none" w:sz="0" w:space="0" w:color="auto"/>
      </w:divBdr>
    </w:div>
    <w:div w:id="663431434">
      <w:bodyDiv w:val="1"/>
      <w:marLeft w:val="0"/>
      <w:marRight w:val="0"/>
      <w:marTop w:val="0"/>
      <w:marBottom w:val="0"/>
      <w:divBdr>
        <w:top w:val="none" w:sz="0" w:space="0" w:color="auto"/>
        <w:left w:val="none" w:sz="0" w:space="0" w:color="auto"/>
        <w:bottom w:val="none" w:sz="0" w:space="0" w:color="auto"/>
        <w:right w:val="none" w:sz="0" w:space="0" w:color="auto"/>
      </w:divBdr>
    </w:div>
    <w:div w:id="709912871">
      <w:bodyDiv w:val="1"/>
      <w:marLeft w:val="0"/>
      <w:marRight w:val="0"/>
      <w:marTop w:val="0"/>
      <w:marBottom w:val="0"/>
      <w:divBdr>
        <w:top w:val="none" w:sz="0" w:space="0" w:color="auto"/>
        <w:left w:val="none" w:sz="0" w:space="0" w:color="auto"/>
        <w:bottom w:val="none" w:sz="0" w:space="0" w:color="auto"/>
        <w:right w:val="none" w:sz="0" w:space="0" w:color="auto"/>
      </w:divBdr>
    </w:div>
    <w:div w:id="715786515">
      <w:bodyDiv w:val="1"/>
      <w:marLeft w:val="0"/>
      <w:marRight w:val="0"/>
      <w:marTop w:val="0"/>
      <w:marBottom w:val="0"/>
      <w:divBdr>
        <w:top w:val="none" w:sz="0" w:space="0" w:color="auto"/>
        <w:left w:val="none" w:sz="0" w:space="0" w:color="auto"/>
        <w:bottom w:val="none" w:sz="0" w:space="0" w:color="auto"/>
        <w:right w:val="none" w:sz="0" w:space="0" w:color="auto"/>
      </w:divBdr>
      <w:divsChild>
        <w:div w:id="1344435903">
          <w:marLeft w:val="0"/>
          <w:marRight w:val="0"/>
          <w:marTop w:val="0"/>
          <w:marBottom w:val="0"/>
          <w:divBdr>
            <w:top w:val="none" w:sz="0" w:space="0" w:color="auto"/>
            <w:left w:val="none" w:sz="0" w:space="0" w:color="auto"/>
            <w:bottom w:val="none" w:sz="0" w:space="0" w:color="auto"/>
            <w:right w:val="none" w:sz="0" w:space="0" w:color="auto"/>
          </w:divBdr>
        </w:div>
      </w:divsChild>
    </w:div>
    <w:div w:id="720444420">
      <w:bodyDiv w:val="1"/>
      <w:marLeft w:val="0"/>
      <w:marRight w:val="0"/>
      <w:marTop w:val="0"/>
      <w:marBottom w:val="0"/>
      <w:divBdr>
        <w:top w:val="none" w:sz="0" w:space="0" w:color="auto"/>
        <w:left w:val="none" w:sz="0" w:space="0" w:color="auto"/>
        <w:bottom w:val="none" w:sz="0" w:space="0" w:color="auto"/>
        <w:right w:val="none" w:sz="0" w:space="0" w:color="auto"/>
      </w:divBdr>
    </w:div>
    <w:div w:id="783428238">
      <w:bodyDiv w:val="1"/>
      <w:marLeft w:val="0"/>
      <w:marRight w:val="0"/>
      <w:marTop w:val="0"/>
      <w:marBottom w:val="0"/>
      <w:divBdr>
        <w:top w:val="none" w:sz="0" w:space="0" w:color="auto"/>
        <w:left w:val="none" w:sz="0" w:space="0" w:color="auto"/>
        <w:bottom w:val="none" w:sz="0" w:space="0" w:color="auto"/>
        <w:right w:val="none" w:sz="0" w:space="0" w:color="auto"/>
      </w:divBdr>
    </w:div>
    <w:div w:id="820998295">
      <w:bodyDiv w:val="1"/>
      <w:marLeft w:val="0"/>
      <w:marRight w:val="0"/>
      <w:marTop w:val="0"/>
      <w:marBottom w:val="0"/>
      <w:divBdr>
        <w:top w:val="none" w:sz="0" w:space="0" w:color="auto"/>
        <w:left w:val="none" w:sz="0" w:space="0" w:color="auto"/>
        <w:bottom w:val="none" w:sz="0" w:space="0" w:color="auto"/>
        <w:right w:val="none" w:sz="0" w:space="0" w:color="auto"/>
      </w:divBdr>
    </w:div>
    <w:div w:id="843475708">
      <w:bodyDiv w:val="1"/>
      <w:marLeft w:val="0"/>
      <w:marRight w:val="0"/>
      <w:marTop w:val="0"/>
      <w:marBottom w:val="0"/>
      <w:divBdr>
        <w:top w:val="none" w:sz="0" w:space="0" w:color="auto"/>
        <w:left w:val="none" w:sz="0" w:space="0" w:color="auto"/>
        <w:bottom w:val="none" w:sz="0" w:space="0" w:color="auto"/>
        <w:right w:val="none" w:sz="0" w:space="0" w:color="auto"/>
      </w:divBdr>
    </w:div>
    <w:div w:id="952827981">
      <w:bodyDiv w:val="1"/>
      <w:marLeft w:val="0"/>
      <w:marRight w:val="0"/>
      <w:marTop w:val="0"/>
      <w:marBottom w:val="0"/>
      <w:divBdr>
        <w:top w:val="none" w:sz="0" w:space="0" w:color="auto"/>
        <w:left w:val="none" w:sz="0" w:space="0" w:color="auto"/>
        <w:bottom w:val="none" w:sz="0" w:space="0" w:color="auto"/>
        <w:right w:val="none" w:sz="0" w:space="0" w:color="auto"/>
      </w:divBdr>
    </w:div>
    <w:div w:id="958757938">
      <w:bodyDiv w:val="1"/>
      <w:marLeft w:val="0"/>
      <w:marRight w:val="0"/>
      <w:marTop w:val="0"/>
      <w:marBottom w:val="0"/>
      <w:divBdr>
        <w:top w:val="none" w:sz="0" w:space="0" w:color="auto"/>
        <w:left w:val="none" w:sz="0" w:space="0" w:color="auto"/>
        <w:bottom w:val="none" w:sz="0" w:space="0" w:color="auto"/>
        <w:right w:val="none" w:sz="0" w:space="0" w:color="auto"/>
      </w:divBdr>
    </w:div>
    <w:div w:id="958996690">
      <w:bodyDiv w:val="1"/>
      <w:marLeft w:val="0"/>
      <w:marRight w:val="0"/>
      <w:marTop w:val="0"/>
      <w:marBottom w:val="0"/>
      <w:divBdr>
        <w:top w:val="none" w:sz="0" w:space="0" w:color="auto"/>
        <w:left w:val="none" w:sz="0" w:space="0" w:color="auto"/>
        <w:bottom w:val="none" w:sz="0" w:space="0" w:color="auto"/>
        <w:right w:val="none" w:sz="0" w:space="0" w:color="auto"/>
      </w:divBdr>
    </w:div>
    <w:div w:id="1015695163">
      <w:bodyDiv w:val="1"/>
      <w:marLeft w:val="0"/>
      <w:marRight w:val="0"/>
      <w:marTop w:val="0"/>
      <w:marBottom w:val="0"/>
      <w:divBdr>
        <w:top w:val="none" w:sz="0" w:space="0" w:color="auto"/>
        <w:left w:val="none" w:sz="0" w:space="0" w:color="auto"/>
        <w:bottom w:val="none" w:sz="0" w:space="0" w:color="auto"/>
        <w:right w:val="none" w:sz="0" w:space="0" w:color="auto"/>
      </w:divBdr>
    </w:div>
    <w:div w:id="1019963494">
      <w:bodyDiv w:val="1"/>
      <w:marLeft w:val="0"/>
      <w:marRight w:val="0"/>
      <w:marTop w:val="0"/>
      <w:marBottom w:val="0"/>
      <w:divBdr>
        <w:top w:val="none" w:sz="0" w:space="0" w:color="auto"/>
        <w:left w:val="none" w:sz="0" w:space="0" w:color="auto"/>
        <w:bottom w:val="none" w:sz="0" w:space="0" w:color="auto"/>
        <w:right w:val="none" w:sz="0" w:space="0" w:color="auto"/>
      </w:divBdr>
    </w:div>
    <w:div w:id="1025060623">
      <w:bodyDiv w:val="1"/>
      <w:marLeft w:val="0"/>
      <w:marRight w:val="0"/>
      <w:marTop w:val="0"/>
      <w:marBottom w:val="0"/>
      <w:divBdr>
        <w:top w:val="none" w:sz="0" w:space="0" w:color="auto"/>
        <w:left w:val="none" w:sz="0" w:space="0" w:color="auto"/>
        <w:bottom w:val="none" w:sz="0" w:space="0" w:color="auto"/>
        <w:right w:val="none" w:sz="0" w:space="0" w:color="auto"/>
      </w:divBdr>
    </w:div>
    <w:div w:id="1061901038">
      <w:bodyDiv w:val="1"/>
      <w:marLeft w:val="0"/>
      <w:marRight w:val="0"/>
      <w:marTop w:val="0"/>
      <w:marBottom w:val="0"/>
      <w:divBdr>
        <w:top w:val="none" w:sz="0" w:space="0" w:color="auto"/>
        <w:left w:val="none" w:sz="0" w:space="0" w:color="auto"/>
        <w:bottom w:val="none" w:sz="0" w:space="0" w:color="auto"/>
        <w:right w:val="none" w:sz="0" w:space="0" w:color="auto"/>
      </w:divBdr>
    </w:div>
    <w:div w:id="1068847549">
      <w:bodyDiv w:val="1"/>
      <w:marLeft w:val="0"/>
      <w:marRight w:val="0"/>
      <w:marTop w:val="0"/>
      <w:marBottom w:val="0"/>
      <w:divBdr>
        <w:top w:val="none" w:sz="0" w:space="0" w:color="auto"/>
        <w:left w:val="none" w:sz="0" w:space="0" w:color="auto"/>
        <w:bottom w:val="none" w:sz="0" w:space="0" w:color="auto"/>
        <w:right w:val="none" w:sz="0" w:space="0" w:color="auto"/>
      </w:divBdr>
    </w:div>
    <w:div w:id="1083717807">
      <w:bodyDiv w:val="1"/>
      <w:marLeft w:val="0"/>
      <w:marRight w:val="0"/>
      <w:marTop w:val="0"/>
      <w:marBottom w:val="0"/>
      <w:divBdr>
        <w:top w:val="none" w:sz="0" w:space="0" w:color="auto"/>
        <w:left w:val="none" w:sz="0" w:space="0" w:color="auto"/>
        <w:bottom w:val="none" w:sz="0" w:space="0" w:color="auto"/>
        <w:right w:val="none" w:sz="0" w:space="0" w:color="auto"/>
      </w:divBdr>
    </w:div>
    <w:div w:id="1085348208">
      <w:bodyDiv w:val="1"/>
      <w:marLeft w:val="0"/>
      <w:marRight w:val="0"/>
      <w:marTop w:val="0"/>
      <w:marBottom w:val="0"/>
      <w:divBdr>
        <w:top w:val="none" w:sz="0" w:space="0" w:color="auto"/>
        <w:left w:val="none" w:sz="0" w:space="0" w:color="auto"/>
        <w:bottom w:val="none" w:sz="0" w:space="0" w:color="auto"/>
        <w:right w:val="none" w:sz="0" w:space="0" w:color="auto"/>
      </w:divBdr>
    </w:div>
    <w:div w:id="1111510619">
      <w:bodyDiv w:val="1"/>
      <w:marLeft w:val="0"/>
      <w:marRight w:val="0"/>
      <w:marTop w:val="0"/>
      <w:marBottom w:val="0"/>
      <w:divBdr>
        <w:top w:val="none" w:sz="0" w:space="0" w:color="auto"/>
        <w:left w:val="none" w:sz="0" w:space="0" w:color="auto"/>
        <w:bottom w:val="none" w:sz="0" w:space="0" w:color="auto"/>
        <w:right w:val="none" w:sz="0" w:space="0" w:color="auto"/>
      </w:divBdr>
    </w:div>
    <w:div w:id="1139958479">
      <w:bodyDiv w:val="1"/>
      <w:marLeft w:val="0"/>
      <w:marRight w:val="0"/>
      <w:marTop w:val="0"/>
      <w:marBottom w:val="0"/>
      <w:divBdr>
        <w:top w:val="none" w:sz="0" w:space="0" w:color="auto"/>
        <w:left w:val="none" w:sz="0" w:space="0" w:color="auto"/>
        <w:bottom w:val="none" w:sz="0" w:space="0" w:color="auto"/>
        <w:right w:val="none" w:sz="0" w:space="0" w:color="auto"/>
      </w:divBdr>
    </w:div>
    <w:div w:id="1197624929">
      <w:bodyDiv w:val="1"/>
      <w:marLeft w:val="0"/>
      <w:marRight w:val="0"/>
      <w:marTop w:val="0"/>
      <w:marBottom w:val="0"/>
      <w:divBdr>
        <w:top w:val="none" w:sz="0" w:space="0" w:color="auto"/>
        <w:left w:val="none" w:sz="0" w:space="0" w:color="auto"/>
        <w:bottom w:val="none" w:sz="0" w:space="0" w:color="auto"/>
        <w:right w:val="none" w:sz="0" w:space="0" w:color="auto"/>
      </w:divBdr>
    </w:div>
    <w:div w:id="1203401870">
      <w:bodyDiv w:val="1"/>
      <w:marLeft w:val="0"/>
      <w:marRight w:val="0"/>
      <w:marTop w:val="0"/>
      <w:marBottom w:val="0"/>
      <w:divBdr>
        <w:top w:val="none" w:sz="0" w:space="0" w:color="auto"/>
        <w:left w:val="none" w:sz="0" w:space="0" w:color="auto"/>
        <w:bottom w:val="none" w:sz="0" w:space="0" w:color="auto"/>
        <w:right w:val="none" w:sz="0" w:space="0" w:color="auto"/>
      </w:divBdr>
    </w:div>
    <w:div w:id="1203908830">
      <w:bodyDiv w:val="1"/>
      <w:marLeft w:val="0"/>
      <w:marRight w:val="0"/>
      <w:marTop w:val="0"/>
      <w:marBottom w:val="0"/>
      <w:divBdr>
        <w:top w:val="none" w:sz="0" w:space="0" w:color="auto"/>
        <w:left w:val="none" w:sz="0" w:space="0" w:color="auto"/>
        <w:bottom w:val="none" w:sz="0" w:space="0" w:color="auto"/>
        <w:right w:val="none" w:sz="0" w:space="0" w:color="auto"/>
      </w:divBdr>
    </w:div>
    <w:div w:id="1235507195">
      <w:bodyDiv w:val="1"/>
      <w:marLeft w:val="0"/>
      <w:marRight w:val="0"/>
      <w:marTop w:val="0"/>
      <w:marBottom w:val="0"/>
      <w:divBdr>
        <w:top w:val="none" w:sz="0" w:space="0" w:color="auto"/>
        <w:left w:val="none" w:sz="0" w:space="0" w:color="auto"/>
        <w:bottom w:val="none" w:sz="0" w:space="0" w:color="auto"/>
        <w:right w:val="none" w:sz="0" w:space="0" w:color="auto"/>
      </w:divBdr>
    </w:div>
    <w:div w:id="1252737805">
      <w:bodyDiv w:val="1"/>
      <w:marLeft w:val="0"/>
      <w:marRight w:val="0"/>
      <w:marTop w:val="0"/>
      <w:marBottom w:val="0"/>
      <w:divBdr>
        <w:top w:val="none" w:sz="0" w:space="0" w:color="auto"/>
        <w:left w:val="none" w:sz="0" w:space="0" w:color="auto"/>
        <w:bottom w:val="none" w:sz="0" w:space="0" w:color="auto"/>
        <w:right w:val="none" w:sz="0" w:space="0" w:color="auto"/>
      </w:divBdr>
    </w:div>
    <w:div w:id="1323584696">
      <w:bodyDiv w:val="1"/>
      <w:marLeft w:val="0"/>
      <w:marRight w:val="0"/>
      <w:marTop w:val="0"/>
      <w:marBottom w:val="0"/>
      <w:divBdr>
        <w:top w:val="none" w:sz="0" w:space="0" w:color="auto"/>
        <w:left w:val="none" w:sz="0" w:space="0" w:color="auto"/>
        <w:bottom w:val="none" w:sz="0" w:space="0" w:color="auto"/>
        <w:right w:val="none" w:sz="0" w:space="0" w:color="auto"/>
      </w:divBdr>
      <w:divsChild>
        <w:div w:id="1386637271">
          <w:marLeft w:val="0"/>
          <w:marRight w:val="0"/>
          <w:marTop w:val="0"/>
          <w:marBottom w:val="0"/>
          <w:divBdr>
            <w:top w:val="none" w:sz="0" w:space="0" w:color="auto"/>
            <w:left w:val="none" w:sz="0" w:space="0" w:color="auto"/>
            <w:bottom w:val="none" w:sz="0" w:space="0" w:color="auto"/>
            <w:right w:val="none" w:sz="0" w:space="0" w:color="auto"/>
          </w:divBdr>
        </w:div>
      </w:divsChild>
    </w:div>
    <w:div w:id="1372345581">
      <w:bodyDiv w:val="1"/>
      <w:marLeft w:val="0"/>
      <w:marRight w:val="0"/>
      <w:marTop w:val="0"/>
      <w:marBottom w:val="0"/>
      <w:divBdr>
        <w:top w:val="none" w:sz="0" w:space="0" w:color="auto"/>
        <w:left w:val="none" w:sz="0" w:space="0" w:color="auto"/>
        <w:bottom w:val="none" w:sz="0" w:space="0" w:color="auto"/>
        <w:right w:val="none" w:sz="0" w:space="0" w:color="auto"/>
      </w:divBdr>
    </w:div>
    <w:div w:id="1379741836">
      <w:bodyDiv w:val="1"/>
      <w:marLeft w:val="0"/>
      <w:marRight w:val="0"/>
      <w:marTop w:val="0"/>
      <w:marBottom w:val="0"/>
      <w:divBdr>
        <w:top w:val="none" w:sz="0" w:space="0" w:color="auto"/>
        <w:left w:val="none" w:sz="0" w:space="0" w:color="auto"/>
        <w:bottom w:val="none" w:sz="0" w:space="0" w:color="auto"/>
        <w:right w:val="none" w:sz="0" w:space="0" w:color="auto"/>
      </w:divBdr>
    </w:div>
    <w:div w:id="1421559177">
      <w:bodyDiv w:val="1"/>
      <w:marLeft w:val="0"/>
      <w:marRight w:val="0"/>
      <w:marTop w:val="0"/>
      <w:marBottom w:val="0"/>
      <w:divBdr>
        <w:top w:val="none" w:sz="0" w:space="0" w:color="auto"/>
        <w:left w:val="none" w:sz="0" w:space="0" w:color="auto"/>
        <w:bottom w:val="none" w:sz="0" w:space="0" w:color="auto"/>
        <w:right w:val="none" w:sz="0" w:space="0" w:color="auto"/>
      </w:divBdr>
    </w:div>
    <w:div w:id="1436056986">
      <w:bodyDiv w:val="1"/>
      <w:marLeft w:val="0"/>
      <w:marRight w:val="0"/>
      <w:marTop w:val="0"/>
      <w:marBottom w:val="0"/>
      <w:divBdr>
        <w:top w:val="none" w:sz="0" w:space="0" w:color="auto"/>
        <w:left w:val="none" w:sz="0" w:space="0" w:color="auto"/>
        <w:bottom w:val="none" w:sz="0" w:space="0" w:color="auto"/>
        <w:right w:val="none" w:sz="0" w:space="0" w:color="auto"/>
      </w:divBdr>
    </w:div>
    <w:div w:id="1453865548">
      <w:bodyDiv w:val="1"/>
      <w:marLeft w:val="0"/>
      <w:marRight w:val="0"/>
      <w:marTop w:val="0"/>
      <w:marBottom w:val="0"/>
      <w:divBdr>
        <w:top w:val="none" w:sz="0" w:space="0" w:color="auto"/>
        <w:left w:val="none" w:sz="0" w:space="0" w:color="auto"/>
        <w:bottom w:val="none" w:sz="0" w:space="0" w:color="auto"/>
        <w:right w:val="none" w:sz="0" w:space="0" w:color="auto"/>
      </w:divBdr>
    </w:div>
    <w:div w:id="1458067937">
      <w:bodyDiv w:val="1"/>
      <w:marLeft w:val="0"/>
      <w:marRight w:val="0"/>
      <w:marTop w:val="0"/>
      <w:marBottom w:val="0"/>
      <w:divBdr>
        <w:top w:val="none" w:sz="0" w:space="0" w:color="auto"/>
        <w:left w:val="none" w:sz="0" w:space="0" w:color="auto"/>
        <w:bottom w:val="none" w:sz="0" w:space="0" w:color="auto"/>
        <w:right w:val="none" w:sz="0" w:space="0" w:color="auto"/>
      </w:divBdr>
    </w:div>
    <w:div w:id="1474978416">
      <w:bodyDiv w:val="1"/>
      <w:marLeft w:val="0"/>
      <w:marRight w:val="0"/>
      <w:marTop w:val="0"/>
      <w:marBottom w:val="0"/>
      <w:divBdr>
        <w:top w:val="none" w:sz="0" w:space="0" w:color="auto"/>
        <w:left w:val="none" w:sz="0" w:space="0" w:color="auto"/>
        <w:bottom w:val="none" w:sz="0" w:space="0" w:color="auto"/>
        <w:right w:val="none" w:sz="0" w:space="0" w:color="auto"/>
      </w:divBdr>
    </w:div>
    <w:div w:id="1500735237">
      <w:bodyDiv w:val="1"/>
      <w:marLeft w:val="0"/>
      <w:marRight w:val="0"/>
      <w:marTop w:val="0"/>
      <w:marBottom w:val="0"/>
      <w:divBdr>
        <w:top w:val="none" w:sz="0" w:space="0" w:color="auto"/>
        <w:left w:val="none" w:sz="0" w:space="0" w:color="auto"/>
        <w:bottom w:val="none" w:sz="0" w:space="0" w:color="auto"/>
        <w:right w:val="none" w:sz="0" w:space="0" w:color="auto"/>
      </w:divBdr>
    </w:div>
    <w:div w:id="1518425891">
      <w:bodyDiv w:val="1"/>
      <w:marLeft w:val="0"/>
      <w:marRight w:val="0"/>
      <w:marTop w:val="0"/>
      <w:marBottom w:val="0"/>
      <w:divBdr>
        <w:top w:val="none" w:sz="0" w:space="0" w:color="auto"/>
        <w:left w:val="none" w:sz="0" w:space="0" w:color="auto"/>
        <w:bottom w:val="none" w:sz="0" w:space="0" w:color="auto"/>
        <w:right w:val="none" w:sz="0" w:space="0" w:color="auto"/>
      </w:divBdr>
    </w:div>
    <w:div w:id="1561868806">
      <w:bodyDiv w:val="1"/>
      <w:marLeft w:val="0"/>
      <w:marRight w:val="0"/>
      <w:marTop w:val="0"/>
      <w:marBottom w:val="0"/>
      <w:divBdr>
        <w:top w:val="none" w:sz="0" w:space="0" w:color="auto"/>
        <w:left w:val="none" w:sz="0" w:space="0" w:color="auto"/>
        <w:bottom w:val="none" w:sz="0" w:space="0" w:color="auto"/>
        <w:right w:val="none" w:sz="0" w:space="0" w:color="auto"/>
      </w:divBdr>
    </w:div>
    <w:div w:id="1587156759">
      <w:bodyDiv w:val="1"/>
      <w:marLeft w:val="0"/>
      <w:marRight w:val="0"/>
      <w:marTop w:val="0"/>
      <w:marBottom w:val="0"/>
      <w:divBdr>
        <w:top w:val="none" w:sz="0" w:space="0" w:color="auto"/>
        <w:left w:val="none" w:sz="0" w:space="0" w:color="auto"/>
        <w:bottom w:val="none" w:sz="0" w:space="0" w:color="auto"/>
        <w:right w:val="none" w:sz="0" w:space="0" w:color="auto"/>
      </w:divBdr>
    </w:div>
    <w:div w:id="1618491015">
      <w:bodyDiv w:val="1"/>
      <w:marLeft w:val="0"/>
      <w:marRight w:val="0"/>
      <w:marTop w:val="0"/>
      <w:marBottom w:val="0"/>
      <w:divBdr>
        <w:top w:val="none" w:sz="0" w:space="0" w:color="auto"/>
        <w:left w:val="none" w:sz="0" w:space="0" w:color="auto"/>
        <w:bottom w:val="none" w:sz="0" w:space="0" w:color="auto"/>
        <w:right w:val="none" w:sz="0" w:space="0" w:color="auto"/>
      </w:divBdr>
    </w:div>
    <w:div w:id="1629163761">
      <w:bodyDiv w:val="1"/>
      <w:marLeft w:val="0"/>
      <w:marRight w:val="0"/>
      <w:marTop w:val="0"/>
      <w:marBottom w:val="0"/>
      <w:divBdr>
        <w:top w:val="none" w:sz="0" w:space="0" w:color="auto"/>
        <w:left w:val="none" w:sz="0" w:space="0" w:color="auto"/>
        <w:bottom w:val="none" w:sz="0" w:space="0" w:color="auto"/>
        <w:right w:val="none" w:sz="0" w:space="0" w:color="auto"/>
      </w:divBdr>
    </w:div>
    <w:div w:id="1665007788">
      <w:bodyDiv w:val="1"/>
      <w:marLeft w:val="0"/>
      <w:marRight w:val="0"/>
      <w:marTop w:val="0"/>
      <w:marBottom w:val="0"/>
      <w:divBdr>
        <w:top w:val="none" w:sz="0" w:space="0" w:color="auto"/>
        <w:left w:val="none" w:sz="0" w:space="0" w:color="auto"/>
        <w:bottom w:val="none" w:sz="0" w:space="0" w:color="auto"/>
        <w:right w:val="none" w:sz="0" w:space="0" w:color="auto"/>
      </w:divBdr>
      <w:divsChild>
        <w:div w:id="206644546">
          <w:marLeft w:val="0"/>
          <w:marRight w:val="0"/>
          <w:marTop w:val="0"/>
          <w:marBottom w:val="0"/>
          <w:divBdr>
            <w:top w:val="none" w:sz="0" w:space="0" w:color="auto"/>
            <w:left w:val="none" w:sz="0" w:space="0" w:color="auto"/>
            <w:bottom w:val="none" w:sz="0" w:space="0" w:color="auto"/>
            <w:right w:val="none" w:sz="0" w:space="0" w:color="auto"/>
          </w:divBdr>
        </w:div>
      </w:divsChild>
    </w:div>
    <w:div w:id="1811244364">
      <w:bodyDiv w:val="1"/>
      <w:marLeft w:val="0"/>
      <w:marRight w:val="0"/>
      <w:marTop w:val="0"/>
      <w:marBottom w:val="0"/>
      <w:divBdr>
        <w:top w:val="none" w:sz="0" w:space="0" w:color="auto"/>
        <w:left w:val="none" w:sz="0" w:space="0" w:color="auto"/>
        <w:bottom w:val="none" w:sz="0" w:space="0" w:color="auto"/>
        <w:right w:val="none" w:sz="0" w:space="0" w:color="auto"/>
      </w:divBdr>
    </w:div>
    <w:div w:id="1825463293">
      <w:bodyDiv w:val="1"/>
      <w:marLeft w:val="0"/>
      <w:marRight w:val="0"/>
      <w:marTop w:val="0"/>
      <w:marBottom w:val="0"/>
      <w:divBdr>
        <w:top w:val="none" w:sz="0" w:space="0" w:color="auto"/>
        <w:left w:val="none" w:sz="0" w:space="0" w:color="auto"/>
        <w:bottom w:val="none" w:sz="0" w:space="0" w:color="auto"/>
        <w:right w:val="none" w:sz="0" w:space="0" w:color="auto"/>
      </w:divBdr>
    </w:div>
    <w:div w:id="1887645142">
      <w:bodyDiv w:val="1"/>
      <w:marLeft w:val="0"/>
      <w:marRight w:val="0"/>
      <w:marTop w:val="0"/>
      <w:marBottom w:val="0"/>
      <w:divBdr>
        <w:top w:val="none" w:sz="0" w:space="0" w:color="auto"/>
        <w:left w:val="none" w:sz="0" w:space="0" w:color="auto"/>
        <w:bottom w:val="none" w:sz="0" w:space="0" w:color="auto"/>
        <w:right w:val="none" w:sz="0" w:space="0" w:color="auto"/>
      </w:divBdr>
    </w:div>
    <w:div w:id="1949115209">
      <w:bodyDiv w:val="1"/>
      <w:marLeft w:val="0"/>
      <w:marRight w:val="0"/>
      <w:marTop w:val="0"/>
      <w:marBottom w:val="0"/>
      <w:divBdr>
        <w:top w:val="none" w:sz="0" w:space="0" w:color="auto"/>
        <w:left w:val="none" w:sz="0" w:space="0" w:color="auto"/>
        <w:bottom w:val="none" w:sz="0" w:space="0" w:color="auto"/>
        <w:right w:val="none" w:sz="0" w:space="0" w:color="auto"/>
      </w:divBdr>
    </w:div>
    <w:div w:id="1981379219">
      <w:bodyDiv w:val="1"/>
      <w:marLeft w:val="0"/>
      <w:marRight w:val="0"/>
      <w:marTop w:val="0"/>
      <w:marBottom w:val="0"/>
      <w:divBdr>
        <w:top w:val="none" w:sz="0" w:space="0" w:color="auto"/>
        <w:left w:val="none" w:sz="0" w:space="0" w:color="auto"/>
        <w:bottom w:val="none" w:sz="0" w:space="0" w:color="auto"/>
        <w:right w:val="none" w:sz="0" w:space="0" w:color="auto"/>
      </w:divBdr>
    </w:div>
    <w:div w:id="1996181907">
      <w:bodyDiv w:val="1"/>
      <w:marLeft w:val="0"/>
      <w:marRight w:val="0"/>
      <w:marTop w:val="0"/>
      <w:marBottom w:val="0"/>
      <w:divBdr>
        <w:top w:val="none" w:sz="0" w:space="0" w:color="auto"/>
        <w:left w:val="none" w:sz="0" w:space="0" w:color="auto"/>
        <w:bottom w:val="none" w:sz="0" w:space="0" w:color="auto"/>
        <w:right w:val="none" w:sz="0" w:space="0" w:color="auto"/>
      </w:divBdr>
    </w:div>
    <w:div w:id="2018576856">
      <w:bodyDiv w:val="1"/>
      <w:marLeft w:val="0"/>
      <w:marRight w:val="0"/>
      <w:marTop w:val="0"/>
      <w:marBottom w:val="0"/>
      <w:divBdr>
        <w:top w:val="none" w:sz="0" w:space="0" w:color="auto"/>
        <w:left w:val="none" w:sz="0" w:space="0" w:color="auto"/>
        <w:bottom w:val="none" w:sz="0" w:space="0" w:color="auto"/>
        <w:right w:val="none" w:sz="0" w:space="0" w:color="auto"/>
      </w:divBdr>
    </w:div>
    <w:div w:id="2024092074">
      <w:bodyDiv w:val="1"/>
      <w:marLeft w:val="0"/>
      <w:marRight w:val="0"/>
      <w:marTop w:val="0"/>
      <w:marBottom w:val="0"/>
      <w:divBdr>
        <w:top w:val="none" w:sz="0" w:space="0" w:color="auto"/>
        <w:left w:val="none" w:sz="0" w:space="0" w:color="auto"/>
        <w:bottom w:val="none" w:sz="0" w:space="0" w:color="auto"/>
        <w:right w:val="none" w:sz="0" w:space="0" w:color="auto"/>
      </w:divBdr>
    </w:div>
    <w:div w:id="2046366003">
      <w:bodyDiv w:val="1"/>
      <w:marLeft w:val="0"/>
      <w:marRight w:val="0"/>
      <w:marTop w:val="0"/>
      <w:marBottom w:val="0"/>
      <w:divBdr>
        <w:top w:val="none" w:sz="0" w:space="0" w:color="auto"/>
        <w:left w:val="none" w:sz="0" w:space="0" w:color="auto"/>
        <w:bottom w:val="none" w:sz="0" w:space="0" w:color="auto"/>
        <w:right w:val="none" w:sz="0" w:space="0" w:color="auto"/>
      </w:divBdr>
    </w:div>
    <w:div w:id="2054890261">
      <w:bodyDiv w:val="1"/>
      <w:marLeft w:val="0"/>
      <w:marRight w:val="0"/>
      <w:marTop w:val="0"/>
      <w:marBottom w:val="0"/>
      <w:divBdr>
        <w:top w:val="none" w:sz="0" w:space="0" w:color="auto"/>
        <w:left w:val="none" w:sz="0" w:space="0" w:color="auto"/>
        <w:bottom w:val="none" w:sz="0" w:space="0" w:color="auto"/>
        <w:right w:val="none" w:sz="0" w:space="0" w:color="auto"/>
      </w:divBdr>
    </w:div>
    <w:div w:id="2092311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andicap.gouv.fr/nouvelle-strategie-nationale-pour-les-troubles-du-neurodeveloppement-autisme-dys-tdah-tdi?source=1cfe601b-4736-44b9-92c5-9a7e24ccaf6c" TargetMode="External"/><Relationship Id="rId18" Type="http://schemas.openxmlformats.org/officeDocument/2006/relationships/hyperlink" Target="https://france-paralympique.fr/esmsclubs/" TargetMode="External"/><Relationship Id="rId26" Type="http://schemas.openxmlformats.org/officeDocument/2006/relationships/hyperlink" Target="https://www.auvergne-rhone-alpes.ars.sante.fr/evaluation-de-la-qualite-dans-les-etablissements-et-services-sociaux-et-medico-sociaux-essms" TargetMode="External"/><Relationship Id="rId39" Type="http://schemas.openxmlformats.org/officeDocument/2006/relationships/hyperlink" Target="https://www.auvergne-rhone-alpes.ars.sante.fr/rencontre-territoriale-de-lautonomie-en-auvergne-rhone-alpes" TargetMode="External"/><Relationship Id="rId3" Type="http://schemas.openxmlformats.org/officeDocument/2006/relationships/styles" Target="styles.xml"/><Relationship Id="rId21" Type="http://schemas.openxmlformats.org/officeDocument/2006/relationships/hyperlink" Target="https://www.auvergne-rhone-alpes.ars.sante.fr/creation-de-16-equipes-specialisees-alzheimer-domicile-esa" TargetMode="External"/><Relationship Id="rId34" Type="http://schemas.openxmlformats.org/officeDocument/2006/relationships/image" Target="media/image7.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uvergne-rhone-alpes.ars.sante.fr/schema-regional-de-sante-srs-et-programme-regional-dacces-la-prevention-et-aux-soins-praps-2023" TargetMode="External"/><Relationship Id="rId25" Type="http://schemas.openxmlformats.org/officeDocument/2006/relationships/image" Target="media/image6.jpeg"/><Relationship Id="rId33" Type="http://schemas.openxmlformats.org/officeDocument/2006/relationships/hyperlink" Target="https://www.auvergne-rhone-alpes.ars.sante.fr/suivi-des-orientations-des-mdph-par-les-organismes-gestionnaires-sessions-de-presentation-de-loutil"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auvergne-rhone-alpes.ars.sante.fr/troubles-du-neuro-developpement-lintervention-precoce-sorganise-en-auvergne-rhone-alpes" TargetMode="External"/><Relationship Id="rId20" Type="http://schemas.openxmlformats.org/officeDocument/2006/relationships/hyperlink" Target="https://www.legifrance.gouv.fr/jorf/id/JORFTEXT000047858634" TargetMode="External"/><Relationship Id="rId29" Type="http://schemas.openxmlformats.org/officeDocument/2006/relationships/hyperlink" Target="https://www.sante-ara.fr/projets/esms-numeriqu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vergne-rhone-alpes.ars.sante.fr/les-services-autonomie-domicile-sad" TargetMode="External"/><Relationship Id="rId24" Type="http://schemas.openxmlformats.org/officeDocument/2006/relationships/hyperlink" Target="https://www.auvergne-rhone-alpes.ars.sante.fr/pallier-les-tensions-en-ressources-humaines-pendant-la-periode-estivale-bilan" TargetMode="External"/><Relationship Id="rId32" Type="http://schemas.openxmlformats.org/officeDocument/2006/relationships/hyperlink" Target="mailto:viatrajectoire-ara@sante-ara.fr" TargetMode="External"/><Relationship Id="rId37" Type="http://schemas.openxmlformats.org/officeDocument/2006/relationships/hyperlink" Target="https://youtu.be/qzHuul81h0k"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uvergne-rhone-alpes.ars.sante.fr/troubles-du-neuro-developpement-lintervention-precoce-sorganise-en-auvergne-rhone-alpes" TargetMode="External"/><Relationship Id="rId23" Type="http://schemas.openxmlformats.org/officeDocument/2006/relationships/hyperlink" Target="https://www.auvergne-rhone-alpes.ars.sante.fr/lemploi-accompagne-les-esat-et-leurs-travailleurs" TargetMode="External"/><Relationship Id="rId28" Type="http://schemas.openxmlformats.org/officeDocument/2006/relationships/hyperlink" Target="https://www.auvergne-rhone-alpes.ars.sante.fr/le-programme-esms-numerique" TargetMode="External"/><Relationship Id="rId36" Type="http://schemas.openxmlformats.org/officeDocument/2006/relationships/hyperlink" Target="https://www.auvergne-rhone-alpes.ars.sante.fr/lars-auvergne-rhone-alpes-le-gerontopole-aura-et-leurs-partenaires-sengagent-pour-diminuer-de-20-le" TargetMode="External"/><Relationship Id="rId10" Type="http://schemas.openxmlformats.org/officeDocument/2006/relationships/image" Target="media/image3.png"/><Relationship Id="rId19" Type="http://schemas.openxmlformats.org/officeDocument/2006/relationships/hyperlink" Target="https://generation.paris2024.org/label-generation-2024" TargetMode="External"/><Relationship Id="rId31" Type="http://schemas.openxmlformats.org/officeDocument/2006/relationships/hyperlink" Target="https://portail.cnsa.f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auvergne-rhone-alpes.ars.sante.fr/schema-regional-de-sante-srs-et-programme-regional-dacces-la-prevention-et-aux-soins-praps-2023" TargetMode="External"/><Relationship Id="rId22" Type="http://schemas.openxmlformats.org/officeDocument/2006/relationships/image" Target="media/image5.jpeg"/><Relationship Id="rId27" Type="http://schemas.openxmlformats.org/officeDocument/2006/relationships/hyperlink" Target="https://www.sante-ara.fr/sons-financez-la-montee-de-version-de-votre-dui/" TargetMode="External"/><Relationship Id="rId30" Type="http://schemas.openxmlformats.org/officeDocument/2006/relationships/hyperlink" Target="https://www.auvergne-rhone-alpes.ars.sante.fr/viatrajectoire-un-service-numerique-pour-orienter-les-personnes-dans-leur-parcours-de-soins-etou" TargetMode="External"/><Relationship Id="rId35" Type="http://schemas.openxmlformats.org/officeDocument/2006/relationships/hyperlink" Target="https://www.auvergne-rhone-alpes.ars.sante.fr/journee-regionale-plan-antichute-des-personnes-agees-en-auvergne-rhone-alpes"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CHARTE_ETAT_ARS_ARA">
      <a:dk1>
        <a:sysClr val="windowText" lastClr="000000"/>
      </a:dk1>
      <a:lt1>
        <a:sysClr val="window" lastClr="FFFFFF"/>
      </a:lt1>
      <a:dk2>
        <a:srgbClr val="000091"/>
      </a:dk2>
      <a:lt2>
        <a:srgbClr val="E1000F"/>
      </a:lt2>
      <a:accent1>
        <a:srgbClr val="A0A800"/>
      </a:accent1>
      <a:accent2>
        <a:srgbClr val="5770BE"/>
      </a:accent2>
      <a:accent3>
        <a:srgbClr val="00AC8C"/>
      </a:accent3>
      <a:accent4>
        <a:srgbClr val="466964"/>
      </a:accent4>
      <a:accent5>
        <a:srgbClr val="FF6F4C"/>
      </a:accent5>
      <a:accent6>
        <a:srgbClr val="484D7A"/>
      </a:accent6>
      <a:hlink>
        <a:srgbClr val="AFAFFE"/>
      </a:hlink>
      <a:folHlink>
        <a:srgbClr val="CACA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2E3674-BDA9-4CA8-8124-D7217A720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6</Pages>
  <Words>2552</Words>
  <Characters>14040</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16559</CharactersWithSpaces>
  <SharedDoc>false</SharedDoc>
  <HLinks>
    <vt:vector size="60" baseType="variant">
      <vt:variant>
        <vt:i4>1900638</vt:i4>
      </vt:variant>
      <vt:variant>
        <vt:i4>15</vt:i4>
      </vt:variant>
      <vt:variant>
        <vt:i4>0</vt:i4>
      </vt:variant>
      <vt:variant>
        <vt:i4>5</vt:i4>
      </vt:variant>
      <vt:variant>
        <vt:lpwstr>http://www.duoday.fr/</vt:lpwstr>
      </vt:variant>
      <vt:variant>
        <vt:lpwstr/>
      </vt:variant>
      <vt:variant>
        <vt:i4>2949128</vt:i4>
      </vt:variant>
      <vt:variant>
        <vt:i4>12</vt:i4>
      </vt:variant>
      <vt:variant>
        <vt:i4>0</vt:i4>
      </vt:variant>
      <vt:variant>
        <vt:i4>5</vt:i4>
      </vt:variant>
      <vt:variant>
        <vt:lpwstr>mailto:contact-viatrajectoireph@sante-ara.fr</vt:lpwstr>
      </vt:variant>
      <vt:variant>
        <vt:lpwstr/>
      </vt:variant>
      <vt:variant>
        <vt:i4>2424883</vt:i4>
      </vt:variant>
      <vt:variant>
        <vt:i4>9</vt:i4>
      </vt:variant>
      <vt:variant>
        <vt:i4>0</vt:i4>
      </vt:variant>
      <vt:variant>
        <vt:i4>5</vt:i4>
      </vt:variant>
      <vt:variant>
        <vt:lpwstr>https://www.auvergne-rhone-alpes.ars.sante.fr/etat-previsionnel-des-recettes-et-des-depenses-eprd-0</vt:lpwstr>
      </vt:variant>
      <vt:variant>
        <vt:lpwstr/>
      </vt:variant>
      <vt:variant>
        <vt:i4>720899</vt:i4>
      </vt:variant>
      <vt:variant>
        <vt:i4>6</vt:i4>
      </vt:variant>
      <vt:variant>
        <vt:i4>0</vt:i4>
      </vt:variant>
      <vt:variant>
        <vt:i4>5</vt:i4>
      </vt:variant>
      <vt:variant>
        <vt:lpwstr>https://portail.cnsa.fr/</vt:lpwstr>
      </vt:variant>
      <vt:variant>
        <vt:lpwstr/>
      </vt:variant>
      <vt:variant>
        <vt:i4>7143483</vt:i4>
      </vt:variant>
      <vt:variant>
        <vt:i4>3</vt:i4>
      </vt:variant>
      <vt:variant>
        <vt:i4>0</vt:i4>
      </vt:variant>
      <vt:variant>
        <vt:i4>5</vt:i4>
      </vt:variant>
      <vt:variant>
        <vt:lpwstr>http://solidarites-sante.gouv.fr/affaires-sociales/personnes-agees/droits-et-aides/etablissements-et-services-sociaux-et-medico-sociaux/article/reforme-de-la-tarification</vt:lpwstr>
      </vt:variant>
      <vt:variant>
        <vt:lpwstr/>
      </vt:variant>
      <vt:variant>
        <vt:i4>2359415</vt:i4>
      </vt:variant>
      <vt:variant>
        <vt:i4>0</vt:i4>
      </vt:variant>
      <vt:variant>
        <vt:i4>0</vt:i4>
      </vt:variant>
      <vt:variant>
        <vt:i4>5</vt:i4>
      </vt:variant>
      <vt:variant>
        <vt:lpwstr>https://www.auvergne-rhone-alpes.ars.sante.fr/le-prs-auvergne-rhone-alpes-2018-2028</vt:lpwstr>
      </vt:variant>
      <vt:variant>
        <vt:lpwstr/>
      </vt:variant>
      <vt:variant>
        <vt:i4>1310804</vt:i4>
      </vt:variant>
      <vt:variant>
        <vt:i4>0</vt:i4>
      </vt:variant>
      <vt:variant>
        <vt:i4>0</vt:i4>
      </vt:variant>
      <vt:variant>
        <vt:i4>5</vt:i4>
      </vt:variant>
      <vt:variant>
        <vt:lpwstr>http://www.auvergne-rhone-alpes.ars.sante.fr/</vt:lpwstr>
      </vt:variant>
      <vt:variant>
        <vt:lpwstr/>
      </vt:variant>
      <vt:variant>
        <vt:i4>6553650</vt:i4>
      </vt:variant>
      <vt:variant>
        <vt:i4>-1</vt:i4>
      </vt:variant>
      <vt:variant>
        <vt:i4>1182</vt:i4>
      </vt:variant>
      <vt:variant>
        <vt:i4>4</vt:i4>
      </vt:variant>
      <vt:variant>
        <vt:lpwstr>https://www.has-sante.fr/portail/upload/docs/application/pdf/2018-02/20180213_recommandations_vdef.pdf</vt:lpwstr>
      </vt:variant>
      <vt:variant>
        <vt:lpwstr/>
      </vt:variant>
      <vt:variant>
        <vt:i4>2424883</vt:i4>
      </vt:variant>
      <vt:variant>
        <vt:i4>-1</vt:i4>
      </vt:variant>
      <vt:variant>
        <vt:i4>1191</vt:i4>
      </vt:variant>
      <vt:variant>
        <vt:i4>4</vt:i4>
      </vt:variant>
      <vt:variant>
        <vt:lpwstr>https://www.auvergne-rhone-alpes.ars.sante.fr/etat-previsionnel-des-recettes-et-des-depenses-eprd-0</vt:lpwstr>
      </vt:variant>
      <vt:variant>
        <vt:lpwstr/>
      </vt:variant>
      <vt:variant>
        <vt:i4>4522067</vt:i4>
      </vt:variant>
      <vt:variant>
        <vt:i4>-1</vt:i4>
      </vt:variant>
      <vt:variant>
        <vt:i4>1223</vt:i4>
      </vt:variant>
      <vt:variant>
        <vt:i4>4</vt:i4>
      </vt:variant>
      <vt:variant>
        <vt:lpwstr>https://www.auvergne-rhone-alpes.ars.sante.fr/designation-des-membres-des-1er-et-2eme-colleges-du-conseil-dorientation-strategique-pour-les-deux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gcorallo</dc:creator>
  <cp:keywords/>
  <dc:description/>
  <cp:lastModifiedBy>PALACIOS, Pauline (ARS-ARA)</cp:lastModifiedBy>
  <cp:revision>11</cp:revision>
  <cp:lastPrinted>2023-12-08T07:06:00Z</cp:lastPrinted>
  <dcterms:created xsi:type="dcterms:W3CDTF">2023-12-05T07:51:00Z</dcterms:created>
  <dcterms:modified xsi:type="dcterms:W3CDTF">2023-12-08T07:10:00Z</dcterms:modified>
</cp:coreProperties>
</file>