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8E" w:rsidRPr="003D2FBE" w:rsidRDefault="0091168E" w:rsidP="0091168E">
      <w:pPr>
        <w:jc w:val="center"/>
        <w:rPr>
          <w:rFonts w:asciiTheme="majorHAnsi" w:hAnsiTheme="majorHAnsi" w:cs="Arial"/>
          <w:b/>
          <w:sz w:val="22"/>
          <w:szCs w:val="22"/>
        </w:rPr>
      </w:pPr>
    </w:p>
    <w:p w:rsidR="0091168E" w:rsidRPr="003D2FBE" w:rsidRDefault="0091168E" w:rsidP="0091168E">
      <w:pPr>
        <w:jc w:val="center"/>
        <w:rPr>
          <w:rFonts w:asciiTheme="majorHAnsi" w:hAnsiTheme="majorHAnsi" w:cs="Arial"/>
          <w:b/>
          <w:sz w:val="22"/>
          <w:szCs w:val="22"/>
        </w:rPr>
      </w:pPr>
    </w:p>
    <w:p w:rsidR="0091168E" w:rsidRPr="003D2FBE" w:rsidRDefault="0091168E" w:rsidP="0091168E">
      <w:pPr>
        <w:jc w:val="center"/>
        <w:rPr>
          <w:rFonts w:asciiTheme="majorHAnsi" w:hAnsiTheme="majorHAnsi" w:cs="Arial"/>
          <w:b/>
          <w:sz w:val="22"/>
          <w:szCs w:val="22"/>
        </w:rPr>
      </w:pPr>
      <w:bookmarkStart w:id="0" w:name="_GoBack"/>
      <w:bookmarkEnd w:id="0"/>
    </w:p>
    <w:p w:rsidR="0091168E" w:rsidRPr="003D2FBE" w:rsidRDefault="0091168E" w:rsidP="0091168E">
      <w:pPr>
        <w:jc w:val="center"/>
        <w:rPr>
          <w:rFonts w:asciiTheme="majorHAnsi" w:hAnsiTheme="majorHAnsi" w:cs="Arial"/>
          <w:b/>
          <w:sz w:val="22"/>
          <w:szCs w:val="22"/>
        </w:rPr>
      </w:pPr>
    </w:p>
    <w:p w:rsidR="0091168E" w:rsidRPr="003D2FBE" w:rsidRDefault="0091168E" w:rsidP="0091168E">
      <w:pPr>
        <w:jc w:val="center"/>
        <w:rPr>
          <w:rFonts w:asciiTheme="majorHAnsi" w:hAnsiTheme="majorHAnsi" w:cs="Arial"/>
          <w:b/>
          <w:sz w:val="22"/>
          <w:szCs w:val="22"/>
        </w:rPr>
      </w:pPr>
    </w:p>
    <w:p w:rsidR="0091168E" w:rsidRPr="003D2FBE" w:rsidRDefault="0091168E" w:rsidP="0091168E">
      <w:pPr>
        <w:jc w:val="center"/>
        <w:rPr>
          <w:rFonts w:asciiTheme="majorHAnsi" w:hAnsiTheme="majorHAnsi" w:cs="Arial"/>
          <w:b/>
          <w:sz w:val="22"/>
          <w:szCs w:val="22"/>
        </w:rPr>
      </w:pP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sz w:val="22"/>
          <w:szCs w:val="22"/>
        </w:rPr>
      </w:pP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sz w:val="28"/>
          <w:szCs w:val="28"/>
        </w:rPr>
      </w:pPr>
      <w:r w:rsidRPr="003D2FBE">
        <w:rPr>
          <w:rFonts w:asciiTheme="majorHAnsi" w:hAnsiTheme="majorHAnsi" w:cs="Arial"/>
          <w:b/>
          <w:sz w:val="28"/>
          <w:szCs w:val="28"/>
        </w:rPr>
        <w:t>Unités d’hébergement renforcées</w:t>
      </w: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sz w:val="28"/>
          <w:szCs w:val="28"/>
        </w:rPr>
      </w:pPr>
      <w:proofErr w:type="gramStart"/>
      <w:r w:rsidRPr="003D2FBE">
        <w:rPr>
          <w:rFonts w:asciiTheme="majorHAnsi" w:hAnsiTheme="majorHAnsi" w:cs="Arial"/>
          <w:b/>
          <w:sz w:val="28"/>
          <w:szCs w:val="28"/>
        </w:rPr>
        <w:t>en</w:t>
      </w:r>
      <w:proofErr w:type="gramEnd"/>
      <w:r w:rsidRPr="003D2FBE">
        <w:rPr>
          <w:rFonts w:asciiTheme="majorHAnsi" w:hAnsiTheme="majorHAnsi" w:cs="Arial"/>
          <w:b/>
          <w:sz w:val="28"/>
          <w:szCs w:val="28"/>
        </w:rPr>
        <w:t xml:space="preserve"> EHPAD</w:t>
      </w: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sz w:val="26"/>
          <w:szCs w:val="26"/>
        </w:rPr>
      </w:pP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color w:val="1F497D"/>
          <w:sz w:val="26"/>
          <w:szCs w:val="26"/>
        </w:rPr>
      </w:pPr>
      <w:r w:rsidRPr="003D2FBE">
        <w:rPr>
          <w:rFonts w:asciiTheme="majorHAnsi" w:hAnsiTheme="majorHAnsi" w:cs="Arial"/>
          <w:b/>
          <w:color w:val="1F497D"/>
          <w:sz w:val="26"/>
          <w:szCs w:val="26"/>
        </w:rPr>
        <w:t>Dossier de candidature</w:t>
      </w: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i/>
          <w:color w:val="808080"/>
          <w:sz w:val="28"/>
          <w:szCs w:val="28"/>
        </w:rPr>
      </w:pPr>
    </w:p>
    <w:p w:rsidR="0091168E" w:rsidRPr="003D2FBE" w:rsidRDefault="0091168E" w:rsidP="0091168E">
      <w:pPr>
        <w:jc w:val="center"/>
        <w:rPr>
          <w:rFonts w:asciiTheme="majorHAnsi" w:hAnsiTheme="majorHAnsi" w:cs="Arial"/>
          <w:sz w:val="22"/>
          <w:szCs w:val="22"/>
        </w:rPr>
      </w:pPr>
    </w:p>
    <w:p w:rsidR="0091168E" w:rsidRPr="003D2FBE" w:rsidRDefault="0091168E" w:rsidP="0091168E">
      <w:pPr>
        <w:jc w:val="center"/>
        <w:rPr>
          <w:rFonts w:asciiTheme="majorHAnsi" w:hAnsiTheme="majorHAnsi" w:cs="Arial"/>
          <w:sz w:val="22"/>
          <w:szCs w:val="22"/>
        </w:rPr>
      </w:pPr>
    </w:p>
    <w:p w:rsidR="0091168E" w:rsidRPr="003D2FBE" w:rsidRDefault="0091168E" w:rsidP="0091168E">
      <w:pPr>
        <w:tabs>
          <w:tab w:val="left" w:pos="540"/>
          <w:tab w:val="right" w:leader="dot" w:pos="9072"/>
        </w:tabs>
        <w:spacing w:before="120" w:after="120"/>
        <w:rPr>
          <w:rFonts w:asciiTheme="majorHAnsi" w:hAnsiTheme="majorHAnsi" w:cs="Arial"/>
          <w:sz w:val="19"/>
          <w:szCs w:val="19"/>
        </w:rPr>
      </w:pPr>
      <w:r w:rsidRPr="003D2FBE">
        <w:rPr>
          <w:rFonts w:asciiTheme="majorHAnsi" w:hAnsiTheme="majorHAnsi" w:cs="Arial"/>
          <w:sz w:val="19"/>
          <w:szCs w:val="19"/>
        </w:rPr>
        <w:t>Nom de l’établissement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Adresse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0"/>
          <w:tab w:val="right" w:leader="dot" w:pos="9072"/>
        </w:tabs>
        <w:spacing w:before="120" w:after="120"/>
        <w:rPr>
          <w:rFonts w:asciiTheme="majorHAnsi" w:hAnsiTheme="majorHAnsi" w:cs="Arial"/>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sz w:val="19"/>
          <w:szCs w:val="19"/>
        </w:rPr>
        <w:tab/>
      </w:r>
    </w:p>
    <w:p w:rsidR="0091168E" w:rsidRPr="003D2FBE" w:rsidRDefault="0091168E" w:rsidP="0091168E">
      <w:pPr>
        <w:tabs>
          <w:tab w:val="left" w:pos="540"/>
          <w:tab w:val="right" w:leader="dot" w:pos="9072"/>
        </w:tabs>
        <w:spacing w:before="120" w:after="120"/>
        <w:rPr>
          <w:rFonts w:asciiTheme="majorHAnsi" w:hAnsiTheme="majorHAnsi" w:cs="Arial"/>
          <w:b/>
          <w:sz w:val="19"/>
          <w:szCs w:val="19"/>
        </w:rPr>
      </w:pPr>
      <w:r w:rsidRPr="003D2FBE">
        <w:rPr>
          <w:rFonts w:asciiTheme="majorHAnsi" w:hAnsiTheme="majorHAnsi" w:cs="Arial"/>
          <w:sz w:val="19"/>
          <w:szCs w:val="19"/>
        </w:rPr>
        <w:tab/>
      </w:r>
    </w:p>
    <w:p w:rsidR="0091168E" w:rsidRPr="0091168E" w:rsidRDefault="0091168E" w:rsidP="0091168E">
      <w:pPr>
        <w:pBdr>
          <w:top w:val="single" w:sz="4" w:space="1" w:color="auto" w:shadow="1"/>
          <w:left w:val="single" w:sz="4" w:space="4" w:color="auto" w:shadow="1"/>
          <w:bottom w:val="single" w:sz="4" w:space="1" w:color="auto" w:shadow="1"/>
          <w:right w:val="single" w:sz="4" w:space="4" w:color="auto" w:shadow="1"/>
        </w:pBdr>
        <w:spacing w:after="240"/>
        <w:rPr>
          <w:rFonts w:asciiTheme="majorHAnsi" w:hAnsiTheme="majorHAnsi" w:cs="Arial"/>
          <w:b/>
          <w:sz w:val="19"/>
          <w:szCs w:val="19"/>
        </w:rPr>
      </w:pPr>
      <w:r w:rsidRPr="0091168E">
        <w:rPr>
          <w:rFonts w:asciiTheme="majorHAnsi" w:hAnsiTheme="majorHAnsi" w:cs="Arial"/>
          <w:b/>
          <w:sz w:val="19"/>
          <w:szCs w:val="19"/>
        </w:rPr>
        <w:t>Nom du Directeur </w:t>
      </w:r>
      <w:r w:rsidRPr="0091168E">
        <w:rPr>
          <w:rFonts w:asciiTheme="majorHAnsi" w:hAnsiTheme="majorHAnsi" w:cs="Arial"/>
          <w:b/>
          <w:color w:val="808080" w:themeColor="background1" w:themeShade="80"/>
          <w:sz w:val="19"/>
          <w:szCs w:val="19"/>
        </w:rPr>
        <w:t xml:space="preserve">: </w:t>
      </w: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spacing w:after="240"/>
        <w:rPr>
          <w:rFonts w:asciiTheme="majorHAnsi" w:hAnsiTheme="majorHAnsi" w:cs="Arial"/>
          <w:sz w:val="19"/>
          <w:szCs w:val="19"/>
          <w:lang w:val="en-GB"/>
        </w:rPr>
      </w:pPr>
      <w:proofErr w:type="spellStart"/>
      <w:proofErr w:type="gramStart"/>
      <w:r w:rsidRPr="003D2FBE">
        <w:rPr>
          <w:rFonts w:asciiTheme="majorHAnsi" w:hAnsiTheme="majorHAnsi" w:cs="Arial"/>
          <w:sz w:val="19"/>
          <w:szCs w:val="19"/>
          <w:lang w:val="en-GB"/>
        </w:rPr>
        <w:t>Téléphone</w:t>
      </w:r>
      <w:proofErr w:type="spellEnd"/>
      <w:r w:rsidRPr="003D2FBE">
        <w:rPr>
          <w:rFonts w:asciiTheme="majorHAnsi" w:hAnsiTheme="majorHAnsi" w:cs="Arial"/>
          <w:sz w:val="19"/>
          <w:szCs w:val="19"/>
          <w:lang w:val="en-GB"/>
        </w:rPr>
        <w:t> :</w:t>
      </w:r>
      <w:proofErr w:type="gramEnd"/>
      <w:r w:rsidRPr="003D2FBE">
        <w:rPr>
          <w:rFonts w:asciiTheme="majorHAnsi" w:hAnsiTheme="majorHAnsi" w:cs="Arial"/>
          <w:sz w:val="19"/>
          <w:szCs w:val="19"/>
          <w:lang w:val="en-GB"/>
        </w:rPr>
        <w:t xml:space="preserve"> I</w:t>
      </w:r>
      <w:r w:rsidRPr="003D2FBE">
        <w:rPr>
          <w:rFonts w:asciiTheme="majorHAnsi" w:hAnsiTheme="majorHAnsi" w:cs="Arial"/>
          <w:color w:val="808080" w:themeColor="background1" w:themeShade="80"/>
          <w:sz w:val="19"/>
          <w:szCs w:val="19"/>
          <w:lang w:val="en-GB"/>
        </w:rPr>
        <w:t xml:space="preserve">_II_I  </w:t>
      </w:r>
      <w:proofErr w:type="spellStart"/>
      <w:r w:rsidRPr="003D2FBE">
        <w:rPr>
          <w:rFonts w:asciiTheme="majorHAnsi" w:hAnsiTheme="majorHAnsi" w:cs="Arial"/>
          <w:color w:val="808080" w:themeColor="background1" w:themeShade="80"/>
          <w:sz w:val="19"/>
          <w:szCs w:val="19"/>
          <w:lang w:val="en-GB"/>
        </w:rPr>
        <w:t>I_II_I</w:t>
      </w:r>
      <w:proofErr w:type="spellEnd"/>
      <w:r w:rsidRPr="003D2FBE">
        <w:rPr>
          <w:rFonts w:asciiTheme="majorHAnsi" w:hAnsiTheme="majorHAnsi" w:cs="Arial"/>
          <w:color w:val="808080" w:themeColor="background1" w:themeShade="80"/>
          <w:sz w:val="19"/>
          <w:szCs w:val="19"/>
          <w:lang w:val="en-GB"/>
        </w:rPr>
        <w:t xml:space="preserve">  </w:t>
      </w:r>
      <w:proofErr w:type="spellStart"/>
      <w:r w:rsidRPr="003D2FBE">
        <w:rPr>
          <w:rFonts w:asciiTheme="majorHAnsi" w:hAnsiTheme="majorHAnsi" w:cs="Arial"/>
          <w:color w:val="808080" w:themeColor="background1" w:themeShade="80"/>
          <w:sz w:val="19"/>
          <w:szCs w:val="19"/>
          <w:lang w:val="en-GB"/>
        </w:rPr>
        <w:t>I_II_I</w:t>
      </w:r>
      <w:proofErr w:type="spellEnd"/>
      <w:r w:rsidRPr="003D2FBE">
        <w:rPr>
          <w:rFonts w:asciiTheme="majorHAnsi" w:hAnsiTheme="majorHAnsi" w:cs="Arial"/>
          <w:color w:val="808080" w:themeColor="background1" w:themeShade="80"/>
          <w:sz w:val="19"/>
          <w:szCs w:val="19"/>
          <w:lang w:val="en-GB"/>
        </w:rPr>
        <w:t xml:space="preserve">  </w:t>
      </w:r>
      <w:proofErr w:type="spellStart"/>
      <w:r w:rsidRPr="003D2FBE">
        <w:rPr>
          <w:rFonts w:asciiTheme="majorHAnsi" w:hAnsiTheme="majorHAnsi" w:cs="Arial"/>
          <w:color w:val="808080" w:themeColor="background1" w:themeShade="80"/>
          <w:sz w:val="19"/>
          <w:szCs w:val="19"/>
          <w:lang w:val="en-GB"/>
        </w:rPr>
        <w:t>I_II_I</w:t>
      </w:r>
      <w:proofErr w:type="spellEnd"/>
      <w:r w:rsidRPr="003D2FBE">
        <w:rPr>
          <w:rFonts w:asciiTheme="majorHAnsi" w:hAnsiTheme="majorHAnsi" w:cs="Arial"/>
          <w:color w:val="808080" w:themeColor="background1" w:themeShade="80"/>
          <w:sz w:val="19"/>
          <w:szCs w:val="19"/>
          <w:lang w:val="en-GB"/>
        </w:rPr>
        <w:t xml:space="preserve">  </w:t>
      </w:r>
      <w:proofErr w:type="spellStart"/>
      <w:r w:rsidRPr="003D2FBE">
        <w:rPr>
          <w:rFonts w:asciiTheme="majorHAnsi" w:hAnsiTheme="majorHAnsi" w:cs="Arial"/>
          <w:color w:val="808080" w:themeColor="background1" w:themeShade="80"/>
          <w:sz w:val="19"/>
          <w:szCs w:val="19"/>
          <w:lang w:val="en-GB"/>
        </w:rPr>
        <w:t>I_II_I</w:t>
      </w:r>
      <w:proofErr w:type="spellEnd"/>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120"/>
        <w:rPr>
          <w:rFonts w:asciiTheme="majorHAnsi" w:hAnsiTheme="majorHAnsi" w:cs="Arial"/>
          <w:sz w:val="19"/>
          <w:szCs w:val="19"/>
        </w:rPr>
      </w:pPr>
      <w:r w:rsidRPr="003D2FBE">
        <w:rPr>
          <w:rFonts w:asciiTheme="majorHAnsi" w:hAnsiTheme="majorHAnsi" w:cs="Arial"/>
          <w:sz w:val="19"/>
          <w:szCs w:val="19"/>
        </w:rPr>
        <w:t xml:space="preserve">Courriel @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240"/>
        <w:rPr>
          <w:rFonts w:asciiTheme="majorHAnsi" w:hAnsiTheme="majorHAnsi" w:cs="Arial"/>
          <w:sz w:val="19"/>
          <w:szCs w:val="19"/>
        </w:rPr>
      </w:pPr>
    </w:p>
    <w:p w:rsidR="0091168E" w:rsidRPr="003D2FBE" w:rsidRDefault="0091168E" w:rsidP="0091168E">
      <w:pPr>
        <w:spacing w:after="240"/>
        <w:rPr>
          <w:rFonts w:asciiTheme="majorHAnsi" w:hAnsiTheme="majorHAnsi" w:cs="Arial"/>
          <w:b/>
          <w:color w:val="0000FF"/>
          <w:sz w:val="19"/>
          <w:szCs w:val="19"/>
        </w:rPr>
      </w:pPr>
    </w:p>
    <w:p w:rsidR="0091168E" w:rsidRPr="003D2FBE" w:rsidRDefault="0091168E" w:rsidP="0091168E">
      <w:pPr>
        <w:pBdr>
          <w:top w:val="single" w:sz="4" w:space="1" w:color="auto"/>
          <w:left w:val="single" w:sz="4" w:space="4" w:color="auto"/>
          <w:bottom w:val="single" w:sz="4" w:space="1" w:color="auto"/>
          <w:right w:val="single" w:sz="4" w:space="4" w:color="auto"/>
        </w:pBdr>
        <w:spacing w:after="240"/>
        <w:rPr>
          <w:rFonts w:asciiTheme="majorHAnsi" w:hAnsiTheme="majorHAnsi" w:cs="Arial"/>
          <w:b/>
          <w:color w:val="808080" w:themeColor="background1" w:themeShade="80"/>
          <w:sz w:val="19"/>
          <w:szCs w:val="19"/>
        </w:rPr>
      </w:pPr>
      <w:r w:rsidRPr="003D2FBE">
        <w:rPr>
          <w:rFonts w:asciiTheme="majorHAnsi" w:hAnsiTheme="majorHAnsi" w:cs="Arial"/>
          <w:b/>
          <w:sz w:val="19"/>
          <w:szCs w:val="19"/>
        </w:rPr>
        <w:t>Nom du médecin coordonnateur </w:t>
      </w:r>
      <w:r w:rsidRPr="003D2FBE">
        <w:rPr>
          <w:rFonts w:asciiTheme="majorHAnsi" w:hAnsiTheme="majorHAnsi" w:cs="Arial"/>
          <w:b/>
          <w:color w:val="808080" w:themeColor="background1" w:themeShade="80"/>
          <w:sz w:val="19"/>
          <w:szCs w:val="19"/>
        </w:rPr>
        <w:t>:</w:t>
      </w:r>
    </w:p>
    <w:p w:rsidR="0091168E" w:rsidRPr="003D2FBE" w:rsidRDefault="0091168E" w:rsidP="0091168E">
      <w:pPr>
        <w:pBdr>
          <w:top w:val="single" w:sz="4" w:space="1" w:color="auto"/>
          <w:left w:val="single" w:sz="4" w:space="4" w:color="auto"/>
          <w:bottom w:val="single" w:sz="4" w:space="1" w:color="auto"/>
          <w:right w:val="single" w:sz="4" w:space="4" w:color="auto"/>
        </w:pBdr>
        <w:spacing w:after="240"/>
        <w:rPr>
          <w:rFonts w:asciiTheme="majorHAnsi" w:hAnsiTheme="majorHAnsi" w:cs="Arial"/>
          <w:color w:val="808080" w:themeColor="background1" w:themeShade="80"/>
          <w:sz w:val="19"/>
          <w:szCs w:val="19"/>
          <w:lang w:val="en-GB"/>
        </w:rPr>
      </w:pPr>
      <w:proofErr w:type="spellStart"/>
      <w:proofErr w:type="gramStart"/>
      <w:r w:rsidRPr="003D2FBE">
        <w:rPr>
          <w:rFonts w:asciiTheme="majorHAnsi" w:hAnsiTheme="majorHAnsi" w:cs="Arial"/>
          <w:sz w:val="19"/>
          <w:szCs w:val="19"/>
          <w:lang w:val="en-GB"/>
        </w:rPr>
        <w:t>Téléphone</w:t>
      </w:r>
      <w:proofErr w:type="spellEnd"/>
      <w:r w:rsidRPr="003D2FBE">
        <w:rPr>
          <w:rFonts w:asciiTheme="majorHAnsi" w:hAnsiTheme="majorHAnsi" w:cs="Arial"/>
          <w:sz w:val="19"/>
          <w:szCs w:val="19"/>
          <w:lang w:val="en-GB"/>
        </w:rPr>
        <w:t> </w:t>
      </w:r>
      <w:r w:rsidRPr="003D2FBE">
        <w:rPr>
          <w:rFonts w:asciiTheme="majorHAnsi" w:hAnsiTheme="majorHAnsi" w:cs="Arial"/>
          <w:color w:val="808080" w:themeColor="background1" w:themeShade="80"/>
          <w:sz w:val="19"/>
          <w:szCs w:val="19"/>
          <w:lang w:val="en-GB"/>
        </w:rPr>
        <w:t>:</w:t>
      </w:r>
      <w:proofErr w:type="gramEnd"/>
      <w:r w:rsidRPr="003D2FBE">
        <w:rPr>
          <w:rFonts w:asciiTheme="majorHAnsi" w:hAnsiTheme="majorHAnsi" w:cs="Arial"/>
          <w:color w:val="808080" w:themeColor="background1" w:themeShade="80"/>
          <w:sz w:val="19"/>
          <w:szCs w:val="19"/>
          <w:lang w:val="en-GB"/>
        </w:rPr>
        <w:t xml:space="preserve"> I_II_I  </w:t>
      </w:r>
      <w:proofErr w:type="spellStart"/>
      <w:r w:rsidRPr="003D2FBE">
        <w:rPr>
          <w:rFonts w:asciiTheme="majorHAnsi" w:hAnsiTheme="majorHAnsi" w:cs="Arial"/>
          <w:color w:val="808080" w:themeColor="background1" w:themeShade="80"/>
          <w:sz w:val="19"/>
          <w:szCs w:val="19"/>
          <w:lang w:val="en-GB"/>
        </w:rPr>
        <w:t>I_II_I</w:t>
      </w:r>
      <w:proofErr w:type="spellEnd"/>
      <w:r w:rsidRPr="003D2FBE">
        <w:rPr>
          <w:rFonts w:asciiTheme="majorHAnsi" w:hAnsiTheme="majorHAnsi" w:cs="Arial"/>
          <w:color w:val="808080" w:themeColor="background1" w:themeShade="80"/>
          <w:sz w:val="19"/>
          <w:szCs w:val="19"/>
          <w:lang w:val="en-GB"/>
        </w:rPr>
        <w:t xml:space="preserve">  </w:t>
      </w:r>
      <w:proofErr w:type="spellStart"/>
      <w:r w:rsidRPr="003D2FBE">
        <w:rPr>
          <w:rFonts w:asciiTheme="majorHAnsi" w:hAnsiTheme="majorHAnsi" w:cs="Arial"/>
          <w:color w:val="808080" w:themeColor="background1" w:themeShade="80"/>
          <w:sz w:val="19"/>
          <w:szCs w:val="19"/>
          <w:lang w:val="en-GB"/>
        </w:rPr>
        <w:t>I_II_I</w:t>
      </w:r>
      <w:proofErr w:type="spellEnd"/>
      <w:r w:rsidRPr="003D2FBE">
        <w:rPr>
          <w:rFonts w:asciiTheme="majorHAnsi" w:hAnsiTheme="majorHAnsi" w:cs="Arial"/>
          <w:color w:val="808080" w:themeColor="background1" w:themeShade="80"/>
          <w:sz w:val="19"/>
          <w:szCs w:val="19"/>
          <w:lang w:val="en-GB"/>
        </w:rPr>
        <w:t xml:space="preserve">  </w:t>
      </w:r>
      <w:proofErr w:type="spellStart"/>
      <w:r w:rsidRPr="003D2FBE">
        <w:rPr>
          <w:rFonts w:asciiTheme="majorHAnsi" w:hAnsiTheme="majorHAnsi" w:cs="Arial"/>
          <w:color w:val="808080" w:themeColor="background1" w:themeShade="80"/>
          <w:sz w:val="19"/>
          <w:szCs w:val="19"/>
          <w:lang w:val="en-GB"/>
        </w:rPr>
        <w:t>I_II_I</w:t>
      </w:r>
      <w:proofErr w:type="spellEnd"/>
      <w:r w:rsidRPr="003D2FBE">
        <w:rPr>
          <w:rFonts w:asciiTheme="majorHAnsi" w:hAnsiTheme="majorHAnsi" w:cs="Arial"/>
          <w:color w:val="808080" w:themeColor="background1" w:themeShade="80"/>
          <w:sz w:val="19"/>
          <w:szCs w:val="19"/>
          <w:lang w:val="en-GB"/>
        </w:rPr>
        <w:t xml:space="preserve">  </w:t>
      </w:r>
      <w:proofErr w:type="spellStart"/>
      <w:r w:rsidRPr="003D2FBE">
        <w:rPr>
          <w:rFonts w:asciiTheme="majorHAnsi" w:hAnsiTheme="majorHAnsi" w:cs="Arial"/>
          <w:color w:val="808080" w:themeColor="background1" w:themeShade="80"/>
          <w:sz w:val="19"/>
          <w:szCs w:val="19"/>
          <w:lang w:val="en-GB"/>
        </w:rPr>
        <w:t>I_II_I</w:t>
      </w:r>
      <w:proofErr w:type="spellEnd"/>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4820"/>
        </w:tabs>
        <w:spacing w:after="120"/>
        <w:rPr>
          <w:rFonts w:asciiTheme="majorHAnsi" w:hAnsiTheme="majorHAnsi" w:cs="Arial"/>
          <w:sz w:val="19"/>
          <w:szCs w:val="19"/>
        </w:rPr>
      </w:pPr>
      <w:r w:rsidRPr="003D2FBE">
        <w:rPr>
          <w:rFonts w:asciiTheme="majorHAnsi" w:hAnsiTheme="majorHAnsi" w:cs="Arial"/>
          <w:sz w:val="19"/>
          <w:szCs w:val="19"/>
        </w:rPr>
        <w:t>Courriel </w:t>
      </w:r>
      <w:r w:rsidRPr="003D2FBE">
        <w:rPr>
          <w:rFonts w:asciiTheme="majorHAnsi" w:hAnsiTheme="majorHAnsi" w:cs="Arial"/>
          <w:color w:val="808080" w:themeColor="background1" w:themeShade="80"/>
          <w:sz w:val="19"/>
          <w:szCs w:val="19"/>
        </w:rPr>
        <w:t xml:space="preserve">@ : </w:t>
      </w: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4820"/>
        </w:tabs>
        <w:spacing w:after="240"/>
        <w:rPr>
          <w:rFonts w:asciiTheme="majorHAnsi" w:hAnsiTheme="majorHAnsi" w:cs="Arial"/>
          <w:sz w:val="19"/>
          <w:szCs w:val="19"/>
        </w:rPr>
      </w:pPr>
    </w:p>
    <w:p w:rsidR="0091168E" w:rsidRPr="003D2FBE" w:rsidRDefault="0091168E" w:rsidP="0091168E">
      <w:pPr>
        <w:tabs>
          <w:tab w:val="right" w:leader="dot" w:pos="4820"/>
        </w:tabs>
        <w:spacing w:after="120"/>
        <w:jc w:val="both"/>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spacing w:line="240" w:lineRule="auto"/>
        <w:rPr>
          <w:rFonts w:asciiTheme="majorHAnsi" w:hAnsiTheme="majorHAnsi" w:cs="Arial"/>
          <w:sz w:val="19"/>
          <w:szCs w:val="19"/>
        </w:rPr>
      </w:pPr>
      <w:r w:rsidRPr="003D2FBE">
        <w:rPr>
          <w:rFonts w:asciiTheme="majorHAnsi" w:hAnsiTheme="majorHAnsi" w:cs="Arial"/>
          <w:sz w:val="19"/>
          <w:szCs w:val="19"/>
        </w:rPr>
        <w:br w:type="page"/>
      </w:r>
    </w:p>
    <w:p w:rsidR="0091168E" w:rsidRPr="003D2FBE" w:rsidRDefault="0091168E" w:rsidP="0091168E">
      <w:pPr>
        <w:tabs>
          <w:tab w:val="right" w:leader="dot" w:pos="4820"/>
        </w:tabs>
        <w:jc w:val="center"/>
        <w:rPr>
          <w:rFonts w:asciiTheme="majorHAnsi" w:hAnsiTheme="majorHAnsi" w:cs="Arial"/>
          <w:sz w:val="19"/>
          <w:szCs w:val="19"/>
        </w:rPr>
      </w:pPr>
    </w:p>
    <w:p w:rsidR="0091168E" w:rsidRPr="003D2FBE" w:rsidRDefault="0091168E" w:rsidP="0091168E">
      <w:pPr>
        <w:tabs>
          <w:tab w:val="right" w:leader="dot" w:pos="4820"/>
        </w:tabs>
        <w:jc w:val="center"/>
        <w:rPr>
          <w:rFonts w:asciiTheme="majorHAnsi" w:hAnsiTheme="majorHAnsi" w:cs="Arial"/>
          <w:sz w:val="22"/>
          <w:szCs w:val="22"/>
        </w:rPr>
      </w:pPr>
    </w:p>
    <w:p w:rsidR="0091168E" w:rsidRPr="003D2FBE" w:rsidRDefault="0091168E" w:rsidP="0091168E">
      <w:pPr>
        <w:tabs>
          <w:tab w:val="right" w:leader="dot" w:pos="4820"/>
        </w:tabs>
        <w:rPr>
          <w:rFonts w:asciiTheme="majorHAnsi" w:hAnsiTheme="majorHAnsi" w:cs="Arial"/>
          <w:sz w:val="22"/>
          <w:szCs w:val="22"/>
        </w:rPr>
      </w:pPr>
    </w:p>
    <w:p w:rsidR="0091168E" w:rsidRPr="003D2FBE" w:rsidRDefault="0091168E" w:rsidP="0091168E">
      <w:pPr>
        <w:ind w:left="360"/>
        <w:rPr>
          <w:rFonts w:asciiTheme="majorHAnsi" w:hAnsiTheme="majorHAnsi" w:cs="Arial"/>
          <w:sz w:val="22"/>
          <w:szCs w:val="22"/>
        </w:rPr>
      </w:pPr>
    </w:p>
    <w:p w:rsidR="0091168E" w:rsidRPr="003D2FBE" w:rsidRDefault="0091168E" w:rsidP="0091168E">
      <w:pPr>
        <w:pBdr>
          <w:top w:val="single" w:sz="8" w:space="1" w:color="C0504D" w:themeColor="accent2"/>
          <w:left w:val="single" w:sz="8" w:space="4" w:color="C0504D" w:themeColor="accent2"/>
          <w:bottom w:val="single" w:sz="8" w:space="1" w:color="C0504D" w:themeColor="accent2"/>
          <w:right w:val="single" w:sz="8" w:space="4" w:color="C0504D" w:themeColor="accent2"/>
        </w:pBdr>
        <w:ind w:right="3401"/>
        <w:jc w:val="both"/>
        <w:rPr>
          <w:rFonts w:asciiTheme="majorHAnsi" w:hAnsiTheme="majorHAnsi" w:cs="Arial"/>
          <w:bCs/>
          <w:i/>
          <w:sz w:val="19"/>
          <w:szCs w:val="19"/>
        </w:rPr>
      </w:pPr>
    </w:p>
    <w:p w:rsidR="0091168E" w:rsidRPr="003D2FBE" w:rsidRDefault="0091168E" w:rsidP="0091168E">
      <w:pPr>
        <w:pBdr>
          <w:top w:val="single" w:sz="8" w:space="1" w:color="C0504D" w:themeColor="accent2"/>
          <w:left w:val="single" w:sz="8" w:space="4" w:color="C0504D" w:themeColor="accent2"/>
          <w:bottom w:val="single" w:sz="8" w:space="1" w:color="C0504D" w:themeColor="accent2"/>
          <w:right w:val="single" w:sz="8" w:space="4" w:color="C0504D" w:themeColor="accent2"/>
        </w:pBdr>
        <w:ind w:right="3401"/>
        <w:jc w:val="both"/>
        <w:rPr>
          <w:rFonts w:asciiTheme="majorHAnsi" w:hAnsiTheme="majorHAnsi" w:cs="Arial"/>
          <w:bCs/>
          <w:i/>
          <w:sz w:val="19"/>
          <w:szCs w:val="19"/>
        </w:rPr>
      </w:pPr>
      <w:r w:rsidRPr="003D2FBE">
        <w:rPr>
          <w:rFonts w:asciiTheme="majorHAnsi" w:hAnsiTheme="majorHAnsi" w:cs="Arial"/>
          <w:bCs/>
          <w:i/>
          <w:sz w:val="19"/>
          <w:szCs w:val="19"/>
        </w:rPr>
        <w:t>Références règlementaires</w:t>
      </w:r>
    </w:p>
    <w:p w:rsidR="0091168E" w:rsidRPr="003D2FBE" w:rsidRDefault="0091168E" w:rsidP="0091168E">
      <w:pPr>
        <w:pBdr>
          <w:top w:val="single" w:sz="8" w:space="1" w:color="C0504D" w:themeColor="accent2"/>
          <w:left w:val="single" w:sz="8" w:space="4" w:color="C0504D" w:themeColor="accent2"/>
          <w:bottom w:val="single" w:sz="8" w:space="1" w:color="C0504D" w:themeColor="accent2"/>
          <w:right w:val="single" w:sz="8" w:space="4" w:color="C0504D" w:themeColor="accent2"/>
        </w:pBdr>
        <w:ind w:right="3401"/>
        <w:jc w:val="both"/>
        <w:rPr>
          <w:rFonts w:asciiTheme="majorHAnsi" w:hAnsiTheme="majorHAnsi" w:cs="Arial"/>
          <w:bCs/>
          <w:i/>
          <w:sz w:val="19"/>
          <w:szCs w:val="19"/>
        </w:rPr>
      </w:pPr>
    </w:p>
    <w:p w:rsidR="0091168E" w:rsidRPr="003D2FBE" w:rsidRDefault="0091168E" w:rsidP="0091168E">
      <w:pPr>
        <w:ind w:left="360"/>
        <w:rPr>
          <w:rFonts w:asciiTheme="majorHAnsi" w:hAnsiTheme="majorHAnsi" w:cs="Arial"/>
          <w:sz w:val="19"/>
          <w:szCs w:val="19"/>
        </w:rPr>
      </w:pPr>
    </w:p>
    <w:p w:rsidR="0091168E" w:rsidRPr="003D2FBE" w:rsidRDefault="0091168E" w:rsidP="0091168E">
      <w:pPr>
        <w:ind w:left="360"/>
        <w:rPr>
          <w:rFonts w:asciiTheme="majorHAnsi" w:hAnsiTheme="majorHAnsi" w:cs="Arial"/>
          <w:sz w:val="19"/>
          <w:szCs w:val="19"/>
        </w:rPr>
      </w:pPr>
    </w:p>
    <w:p w:rsidR="0091168E" w:rsidRPr="003D2FBE" w:rsidRDefault="0091168E" w:rsidP="0091168E">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Décret n°2016-1164 du 26 août 2016</w:t>
      </w:r>
      <w:r w:rsidRPr="003D2FBE">
        <w:rPr>
          <w:rFonts w:asciiTheme="majorHAnsi" w:hAnsiTheme="majorHAnsi" w:cs="Arial"/>
          <w:sz w:val="19"/>
          <w:szCs w:val="19"/>
        </w:rPr>
        <w:t xml:space="preserve"> relatif aux conditions techniques minimales d’organisation et de fonctionnement des EHPAD </w:t>
      </w:r>
    </w:p>
    <w:p w:rsidR="0091168E" w:rsidRPr="003D2FBE" w:rsidRDefault="0091168E" w:rsidP="0091168E">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Plan Maladies Neuro-dégénératives 2014-2019 : </w:t>
      </w:r>
      <w:r w:rsidRPr="003D2FBE">
        <w:rPr>
          <w:rFonts w:asciiTheme="majorHAnsi" w:hAnsiTheme="majorHAnsi" w:cs="Arial"/>
          <w:sz w:val="19"/>
          <w:szCs w:val="19"/>
        </w:rPr>
        <w:t>mesure 27</w:t>
      </w:r>
    </w:p>
    <w:p w:rsidR="0091168E" w:rsidRPr="003D2FBE" w:rsidRDefault="0091168E" w:rsidP="0091168E">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Plan Alzheimer et maladies apparentées 2008-2012 : </w:t>
      </w:r>
      <w:r w:rsidRPr="003D2FBE">
        <w:rPr>
          <w:rFonts w:asciiTheme="majorHAnsi" w:hAnsiTheme="majorHAnsi" w:cs="Arial"/>
          <w:sz w:val="19"/>
          <w:szCs w:val="19"/>
        </w:rPr>
        <w:t xml:space="preserve">Mesure </w:t>
      </w:r>
      <w:smartTag w:uri="urn:schemas-microsoft-com:office:cs:smarttags" w:element="NumConv6p0">
        <w:smartTagPr>
          <w:attr w:name="sch" w:val="1"/>
          <w:attr w:name="val" w:val="16"/>
        </w:smartTagPr>
        <w:r w:rsidRPr="003D2FBE">
          <w:rPr>
            <w:rFonts w:asciiTheme="majorHAnsi" w:hAnsiTheme="majorHAnsi" w:cs="Arial"/>
            <w:sz w:val="19"/>
            <w:szCs w:val="19"/>
          </w:rPr>
          <w:t>16</w:t>
        </w:r>
      </w:smartTag>
      <w:r w:rsidRPr="003D2FBE">
        <w:rPr>
          <w:rFonts w:asciiTheme="majorHAnsi" w:hAnsiTheme="majorHAnsi" w:cs="Arial"/>
          <w:sz w:val="19"/>
          <w:szCs w:val="19"/>
        </w:rPr>
        <w:t>.</w:t>
      </w:r>
    </w:p>
    <w:p w:rsidR="0091168E" w:rsidRPr="003D2FBE" w:rsidRDefault="0091168E" w:rsidP="0091168E">
      <w:pPr>
        <w:numPr>
          <w:ilvl w:val="0"/>
          <w:numId w:val="2"/>
        </w:numPr>
        <w:spacing w:before="120"/>
        <w:rPr>
          <w:rFonts w:asciiTheme="majorHAnsi" w:hAnsiTheme="majorHAnsi" w:cs="Arial"/>
          <w:sz w:val="19"/>
          <w:szCs w:val="19"/>
        </w:rPr>
      </w:pPr>
      <w:r w:rsidRPr="003D2FBE">
        <w:rPr>
          <w:rFonts w:asciiTheme="majorHAnsi" w:hAnsiTheme="majorHAnsi" w:cs="Arial"/>
          <w:b/>
          <w:sz w:val="19"/>
          <w:szCs w:val="19"/>
        </w:rPr>
        <w:t>Circulaire DGAS/DSS/DHOS n°2009-</w:t>
      </w:r>
      <w:smartTag w:uri="urn:schemas-microsoft-com:office:cs:smarttags" w:element="NumConv6p0">
        <w:smartTagPr>
          <w:attr w:name="sch" w:val="1"/>
          <w:attr w:name="val" w:val="195"/>
        </w:smartTagPr>
        <w:r w:rsidRPr="003D2FBE">
          <w:rPr>
            <w:rFonts w:asciiTheme="majorHAnsi" w:hAnsiTheme="majorHAnsi" w:cs="Arial"/>
            <w:b/>
            <w:sz w:val="19"/>
            <w:szCs w:val="19"/>
          </w:rPr>
          <w:t>195</w:t>
        </w:r>
      </w:smartTag>
      <w:r w:rsidRPr="003D2FBE">
        <w:rPr>
          <w:rFonts w:asciiTheme="majorHAnsi" w:hAnsiTheme="majorHAnsi" w:cs="Arial"/>
          <w:b/>
          <w:sz w:val="19"/>
          <w:szCs w:val="19"/>
        </w:rPr>
        <w:t xml:space="preserve"> du </w:t>
      </w:r>
      <w:smartTag w:uri="urn:schemas-microsoft-com:office:cs:smarttags" w:element="NumConv6p0">
        <w:smartTagPr>
          <w:attr w:name="sch" w:val="1"/>
          <w:attr w:name="val" w:val="6"/>
        </w:smartTagPr>
        <w:r w:rsidRPr="003D2FBE">
          <w:rPr>
            <w:rFonts w:asciiTheme="majorHAnsi" w:hAnsiTheme="majorHAnsi" w:cs="Arial"/>
            <w:b/>
            <w:sz w:val="19"/>
            <w:szCs w:val="19"/>
          </w:rPr>
          <w:t>6</w:t>
        </w:r>
      </w:smartTag>
      <w:r w:rsidRPr="003D2FBE">
        <w:rPr>
          <w:rFonts w:asciiTheme="majorHAnsi" w:hAnsiTheme="majorHAnsi" w:cs="Arial"/>
          <w:b/>
          <w:sz w:val="19"/>
          <w:szCs w:val="19"/>
        </w:rPr>
        <w:t xml:space="preserve"> juillet </w:t>
      </w:r>
      <w:smartTag w:uri="urn:schemas-microsoft-com:office:cs:smarttags" w:element="NumConv6p0">
        <w:smartTagPr>
          <w:attr w:name="sch" w:val="1"/>
          <w:attr w:name="val" w:val="2009"/>
        </w:smartTagPr>
        <w:r w:rsidRPr="003D2FBE">
          <w:rPr>
            <w:rFonts w:asciiTheme="majorHAnsi" w:hAnsiTheme="majorHAnsi" w:cs="Arial"/>
            <w:b/>
            <w:sz w:val="19"/>
            <w:szCs w:val="19"/>
          </w:rPr>
          <w:t>2009</w:t>
        </w:r>
      </w:smartTag>
      <w:r w:rsidRPr="003D2FBE">
        <w:rPr>
          <w:rFonts w:asciiTheme="majorHAnsi" w:hAnsiTheme="majorHAnsi" w:cs="Arial"/>
          <w:b/>
          <w:sz w:val="19"/>
          <w:szCs w:val="19"/>
        </w:rPr>
        <w:t xml:space="preserve"> </w:t>
      </w:r>
      <w:r w:rsidRPr="003D2FBE">
        <w:rPr>
          <w:rFonts w:asciiTheme="majorHAnsi" w:hAnsiTheme="majorHAnsi" w:cs="Arial"/>
          <w:sz w:val="19"/>
          <w:szCs w:val="19"/>
        </w:rPr>
        <w:t>relative à la mise en œuvre du volet médico-social du plan "Alzheimer et maladies apparentées 2008-2012"</w:t>
      </w:r>
    </w:p>
    <w:p w:rsidR="0091168E" w:rsidRPr="003D2FBE" w:rsidRDefault="0091168E" w:rsidP="0091168E">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Instruction interministérielle DGAS/DHOS/DSS n°2010-</w:t>
      </w:r>
      <w:smartTag w:uri="urn:schemas-microsoft-com:office:cs:smarttags" w:element="NumConv6p0">
        <w:smartTagPr>
          <w:attr w:name="val" w:val="06"/>
          <w:attr w:name="sch" w:val="1"/>
        </w:smartTagPr>
        <w:r w:rsidRPr="003D2FBE">
          <w:rPr>
            <w:rFonts w:asciiTheme="majorHAnsi" w:hAnsiTheme="majorHAnsi" w:cs="Arial"/>
            <w:b/>
            <w:sz w:val="19"/>
            <w:szCs w:val="19"/>
          </w:rPr>
          <w:t>06</w:t>
        </w:r>
      </w:smartTag>
      <w:r w:rsidRPr="003D2FBE">
        <w:rPr>
          <w:rFonts w:asciiTheme="majorHAnsi" w:hAnsiTheme="majorHAnsi" w:cs="Arial"/>
          <w:b/>
          <w:sz w:val="19"/>
          <w:szCs w:val="19"/>
        </w:rPr>
        <w:t xml:space="preserve"> du </w:t>
      </w:r>
      <w:smartTag w:uri="urn:schemas-microsoft-com:office:cs:smarttags" w:element="NumConv6p0">
        <w:smartTagPr>
          <w:attr w:name="val" w:val="7"/>
          <w:attr w:name="sch" w:val="1"/>
        </w:smartTagPr>
        <w:r w:rsidRPr="003D2FBE">
          <w:rPr>
            <w:rFonts w:asciiTheme="majorHAnsi" w:hAnsiTheme="majorHAnsi" w:cs="Arial"/>
            <w:b/>
            <w:sz w:val="19"/>
            <w:szCs w:val="19"/>
          </w:rPr>
          <w:t>7</w:t>
        </w:r>
      </w:smartTag>
      <w:r w:rsidRPr="003D2FBE">
        <w:rPr>
          <w:rFonts w:asciiTheme="majorHAnsi" w:hAnsiTheme="majorHAnsi" w:cs="Arial"/>
          <w:b/>
          <w:sz w:val="19"/>
          <w:szCs w:val="19"/>
        </w:rPr>
        <w:t xml:space="preserve"> janvier </w:t>
      </w:r>
      <w:smartTag w:uri="urn:schemas-microsoft-com:office:cs:smarttags" w:element="NumConv6p0">
        <w:smartTagPr>
          <w:attr w:name="val" w:val="2010"/>
          <w:attr w:name="sch" w:val="1"/>
        </w:smartTagPr>
        <w:r w:rsidRPr="003D2FBE">
          <w:rPr>
            <w:rFonts w:asciiTheme="majorHAnsi" w:hAnsiTheme="majorHAnsi" w:cs="Arial"/>
            <w:b/>
            <w:sz w:val="19"/>
            <w:szCs w:val="19"/>
          </w:rPr>
          <w:t>2010</w:t>
        </w:r>
      </w:smartTag>
      <w:r w:rsidRPr="003D2FBE">
        <w:rPr>
          <w:rFonts w:asciiTheme="majorHAnsi" w:hAnsiTheme="majorHAnsi" w:cs="Arial"/>
          <w:sz w:val="19"/>
          <w:szCs w:val="19"/>
        </w:rPr>
        <w:t xml:space="preserve"> relative à l’application du volet médico-social du plan Alzheimer.</w:t>
      </w:r>
    </w:p>
    <w:p w:rsidR="0091168E" w:rsidRPr="003D2FBE" w:rsidRDefault="0091168E" w:rsidP="0091168E">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Instruction DHOS du </w:t>
      </w:r>
      <w:smartTag w:uri="urn:schemas-microsoft-com:office:cs:smarttags" w:element="NumConv6p0">
        <w:smartTagPr>
          <w:attr w:name="val" w:val="23"/>
          <w:attr w:name="sch" w:val="1"/>
        </w:smartTagPr>
        <w:r w:rsidRPr="003D2FBE">
          <w:rPr>
            <w:rFonts w:asciiTheme="majorHAnsi" w:hAnsiTheme="majorHAnsi" w:cs="Arial"/>
            <w:b/>
            <w:sz w:val="19"/>
            <w:szCs w:val="19"/>
          </w:rPr>
          <w:t>23</w:t>
        </w:r>
      </w:smartTag>
      <w:r w:rsidRPr="003D2FBE">
        <w:rPr>
          <w:rFonts w:asciiTheme="majorHAnsi" w:hAnsiTheme="majorHAnsi" w:cs="Arial"/>
          <w:b/>
          <w:sz w:val="19"/>
          <w:szCs w:val="19"/>
        </w:rPr>
        <w:t xml:space="preserve"> février </w:t>
      </w:r>
      <w:smartTag w:uri="urn:schemas-microsoft-com:office:cs:smarttags" w:element="NumConv6p0">
        <w:smartTagPr>
          <w:attr w:name="val" w:val="2010"/>
          <w:attr w:name="sch" w:val="1"/>
        </w:smartTagPr>
        <w:r w:rsidRPr="003D2FBE">
          <w:rPr>
            <w:rFonts w:asciiTheme="majorHAnsi" w:hAnsiTheme="majorHAnsi" w:cs="Arial"/>
            <w:b/>
            <w:sz w:val="19"/>
            <w:szCs w:val="19"/>
          </w:rPr>
          <w:t>2010</w:t>
        </w:r>
      </w:smartTag>
      <w:r w:rsidRPr="003D2FBE">
        <w:rPr>
          <w:rFonts w:asciiTheme="majorHAnsi" w:hAnsiTheme="majorHAnsi" w:cs="Arial"/>
          <w:sz w:val="19"/>
          <w:szCs w:val="19"/>
        </w:rPr>
        <w:t xml:space="preserve"> relative aux modalités de déploiement et de financement des unités d’hébergement renforcées dans le secteur sanitaire.</w:t>
      </w:r>
    </w:p>
    <w:p w:rsidR="0091168E" w:rsidRPr="003D2FBE" w:rsidRDefault="0091168E" w:rsidP="0091168E">
      <w:pPr>
        <w:numPr>
          <w:ilvl w:val="0"/>
          <w:numId w:val="2"/>
        </w:numPr>
        <w:spacing w:before="120"/>
        <w:jc w:val="both"/>
        <w:rPr>
          <w:rFonts w:asciiTheme="majorHAnsi" w:hAnsiTheme="majorHAnsi" w:cs="Arial"/>
          <w:b/>
          <w:sz w:val="19"/>
          <w:szCs w:val="19"/>
        </w:rPr>
      </w:pPr>
      <w:r w:rsidRPr="003D2FBE">
        <w:rPr>
          <w:rFonts w:asciiTheme="majorHAnsi" w:hAnsiTheme="majorHAnsi" w:cs="Arial"/>
          <w:b/>
          <w:sz w:val="19"/>
          <w:szCs w:val="19"/>
        </w:rPr>
        <w:t>Circulaire interministérielle DGCS/DSS n°</w:t>
      </w:r>
      <w:smartTag w:uri="urn:schemas-microsoft-com:office:cs:smarttags" w:element="NumConv6p0">
        <w:smartTagPr>
          <w:attr w:name="val" w:val="2010"/>
          <w:attr w:name="sch" w:val="1"/>
        </w:smartTagPr>
        <w:r w:rsidRPr="003D2FBE">
          <w:rPr>
            <w:rFonts w:asciiTheme="majorHAnsi" w:hAnsiTheme="majorHAnsi" w:cs="Arial"/>
            <w:b/>
            <w:sz w:val="19"/>
            <w:szCs w:val="19"/>
          </w:rPr>
          <w:t>2010</w:t>
        </w:r>
      </w:smartTag>
      <w:r w:rsidRPr="003D2FBE">
        <w:rPr>
          <w:rFonts w:asciiTheme="majorHAnsi" w:hAnsiTheme="majorHAnsi" w:cs="Arial"/>
          <w:b/>
          <w:sz w:val="19"/>
          <w:szCs w:val="19"/>
        </w:rPr>
        <w:t>-</w:t>
      </w:r>
      <w:smartTag w:uri="urn:schemas-microsoft-com:office:cs:smarttags" w:element="NumConv6p0">
        <w:smartTagPr>
          <w:attr w:name="val" w:val="179"/>
          <w:attr w:name="sch" w:val="1"/>
        </w:smartTagPr>
        <w:r w:rsidRPr="003D2FBE">
          <w:rPr>
            <w:rFonts w:asciiTheme="majorHAnsi" w:hAnsiTheme="majorHAnsi" w:cs="Arial"/>
            <w:b/>
            <w:sz w:val="19"/>
            <w:szCs w:val="19"/>
          </w:rPr>
          <w:t>179</w:t>
        </w:r>
      </w:smartTag>
      <w:r w:rsidRPr="003D2FBE">
        <w:rPr>
          <w:rFonts w:asciiTheme="majorHAnsi" w:hAnsiTheme="majorHAnsi" w:cs="Arial"/>
          <w:b/>
          <w:sz w:val="19"/>
          <w:szCs w:val="19"/>
        </w:rPr>
        <w:t xml:space="preserve"> du </w:t>
      </w:r>
      <w:smartTag w:uri="urn:schemas-microsoft-com:office:cs:smarttags" w:element="NumConv6p0">
        <w:smartTagPr>
          <w:attr w:name="val" w:val="31"/>
          <w:attr w:name="sch" w:val="1"/>
        </w:smartTagPr>
        <w:r w:rsidRPr="003D2FBE">
          <w:rPr>
            <w:rFonts w:asciiTheme="majorHAnsi" w:hAnsiTheme="majorHAnsi" w:cs="Arial"/>
            <w:b/>
            <w:sz w:val="19"/>
            <w:szCs w:val="19"/>
          </w:rPr>
          <w:t>31</w:t>
        </w:r>
      </w:smartTag>
      <w:r w:rsidRPr="003D2FBE">
        <w:rPr>
          <w:rFonts w:asciiTheme="majorHAnsi" w:hAnsiTheme="majorHAnsi" w:cs="Arial"/>
          <w:b/>
          <w:sz w:val="19"/>
          <w:szCs w:val="19"/>
        </w:rPr>
        <w:t xml:space="preserve"> mai </w:t>
      </w:r>
      <w:smartTag w:uri="urn:schemas-microsoft-com:office:cs:smarttags" w:element="NumConv6p0">
        <w:smartTagPr>
          <w:attr w:name="val" w:val="2010"/>
          <w:attr w:name="sch" w:val="1"/>
        </w:smartTagPr>
        <w:r w:rsidRPr="003D2FBE">
          <w:rPr>
            <w:rFonts w:asciiTheme="majorHAnsi" w:hAnsiTheme="majorHAnsi" w:cs="Arial"/>
            <w:b/>
            <w:sz w:val="19"/>
            <w:szCs w:val="19"/>
          </w:rPr>
          <w:t>2010</w:t>
        </w:r>
      </w:smartTag>
      <w:r w:rsidRPr="003D2FBE">
        <w:rPr>
          <w:rFonts w:asciiTheme="majorHAnsi" w:hAnsiTheme="majorHAnsi" w:cs="Arial"/>
          <w:sz w:val="19"/>
          <w:szCs w:val="19"/>
        </w:rPr>
        <w:t xml:space="preserve"> relative aux orientations de l’exercice </w:t>
      </w:r>
      <w:smartTag w:uri="urn:schemas-microsoft-com:office:cs:smarttags" w:element="NumConv6p0">
        <w:smartTagPr>
          <w:attr w:name="val" w:val="2010"/>
          <w:attr w:name="sch" w:val="1"/>
        </w:smartTagPr>
        <w:r w:rsidRPr="003D2FBE">
          <w:rPr>
            <w:rFonts w:asciiTheme="majorHAnsi" w:hAnsiTheme="majorHAnsi" w:cs="Arial"/>
            <w:sz w:val="19"/>
            <w:szCs w:val="19"/>
          </w:rPr>
          <w:t>2010</w:t>
        </w:r>
      </w:smartTag>
      <w:r w:rsidRPr="003D2FBE">
        <w:rPr>
          <w:rFonts w:asciiTheme="majorHAnsi" w:hAnsiTheme="majorHAnsi" w:cs="Arial"/>
          <w:sz w:val="19"/>
          <w:szCs w:val="19"/>
        </w:rPr>
        <w:t xml:space="preserve"> pour la campagne budgétaire des établissements et </w:t>
      </w:r>
      <w:r w:rsidRPr="003D2FBE">
        <w:rPr>
          <w:rFonts w:asciiTheme="majorHAnsi" w:hAnsiTheme="majorHAnsi" w:cs="Arial"/>
          <w:b/>
          <w:sz w:val="19"/>
          <w:szCs w:val="19"/>
        </w:rPr>
        <w:t>services médico-sociaux accueillant des personnes handicapées et des personnes âgées.</w:t>
      </w:r>
    </w:p>
    <w:p w:rsidR="0091168E" w:rsidRPr="003D2FBE" w:rsidRDefault="0091168E" w:rsidP="0091168E">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Circulaire interministérielle DGCS/SD3A/DGOS/SDR n°2011-362 du 19 septembre 2011 </w:t>
      </w:r>
      <w:r w:rsidRPr="003D2FBE">
        <w:rPr>
          <w:rFonts w:asciiTheme="majorHAnsi" w:hAnsiTheme="majorHAnsi" w:cs="Arial"/>
          <w:sz w:val="19"/>
          <w:szCs w:val="19"/>
        </w:rPr>
        <w:t>relative à la mesure 16 (pôle d’activités et de soins adaptés et unités d’hébergement renforcées) du plan Alzheimer et maladies apparentées 2008-2012.</w:t>
      </w:r>
    </w:p>
    <w:p w:rsidR="0091168E" w:rsidRPr="003D2FBE" w:rsidRDefault="0091168E" w:rsidP="0091168E">
      <w:pPr>
        <w:jc w:val="center"/>
        <w:rPr>
          <w:rFonts w:asciiTheme="majorHAnsi" w:hAnsiTheme="majorHAnsi" w:cs="Arial"/>
          <w:b/>
          <w:sz w:val="19"/>
          <w:szCs w:val="19"/>
        </w:rPr>
      </w:pPr>
      <w:r w:rsidRPr="003D2FBE">
        <w:rPr>
          <w:rFonts w:asciiTheme="majorHAnsi" w:hAnsiTheme="majorHAnsi" w:cs="Arial"/>
          <w:b/>
          <w:sz w:val="19"/>
          <w:szCs w:val="19"/>
        </w:rPr>
        <w:br w:type="page"/>
      </w:r>
    </w:p>
    <w:p w:rsidR="0091168E" w:rsidRPr="003D2FBE" w:rsidRDefault="0091168E" w:rsidP="0091168E">
      <w:pPr>
        <w:jc w:val="center"/>
        <w:rPr>
          <w:rFonts w:asciiTheme="majorHAnsi" w:hAnsiTheme="majorHAnsi" w:cs="Arial"/>
          <w:b/>
          <w:color w:val="1F497D"/>
          <w:sz w:val="28"/>
          <w:szCs w:val="28"/>
        </w:rPr>
      </w:pPr>
      <w:r w:rsidRPr="003D2FBE">
        <w:rPr>
          <w:rFonts w:asciiTheme="majorHAnsi" w:hAnsiTheme="majorHAnsi" w:cs="Arial"/>
          <w:b/>
          <w:color w:val="1F497D"/>
          <w:sz w:val="28"/>
          <w:szCs w:val="28"/>
        </w:rPr>
        <w:lastRenderedPageBreak/>
        <w:t>DEMANDE DE L’ETABLISSEMENT</w:t>
      </w:r>
    </w:p>
    <w:p w:rsidR="0091168E" w:rsidRPr="003D2FBE" w:rsidRDefault="0091168E" w:rsidP="0091168E">
      <w:pPr>
        <w:tabs>
          <w:tab w:val="left" w:pos="540"/>
        </w:tabs>
        <w:rPr>
          <w:rFonts w:asciiTheme="majorHAnsi" w:hAnsiTheme="majorHAnsi" w:cs="Arial"/>
          <w:sz w:val="19"/>
          <w:szCs w:val="19"/>
        </w:rPr>
      </w:pPr>
    </w:p>
    <w:p w:rsidR="0091168E" w:rsidRPr="003D2FBE" w:rsidRDefault="0091168E" w:rsidP="0091168E">
      <w:pPr>
        <w:tabs>
          <w:tab w:val="left" w:pos="540"/>
        </w:tabs>
        <w:rPr>
          <w:rFonts w:asciiTheme="majorHAnsi" w:hAnsiTheme="majorHAnsi" w:cs="Arial"/>
          <w:i/>
          <w:sz w:val="19"/>
          <w:szCs w:val="19"/>
        </w:rPr>
      </w:pPr>
    </w:p>
    <w:p w:rsidR="0091168E" w:rsidRPr="003D2FBE" w:rsidRDefault="0091168E" w:rsidP="0091168E">
      <w:pPr>
        <w:tabs>
          <w:tab w:val="left" w:pos="540"/>
        </w:tabs>
        <w:rPr>
          <w:rFonts w:asciiTheme="majorHAnsi" w:hAnsiTheme="majorHAnsi" w:cs="Arial"/>
          <w:i/>
          <w:sz w:val="19"/>
          <w:szCs w:val="19"/>
        </w:rPr>
      </w:pPr>
      <w:r w:rsidRPr="003D2FBE">
        <w:rPr>
          <w:rFonts w:asciiTheme="majorHAnsi" w:hAnsiTheme="majorHAnsi" w:cs="Arial"/>
          <w:i/>
          <w:sz w:val="19"/>
          <w:szCs w:val="19"/>
        </w:rPr>
        <w:t>Tous les items doivent être renseignés.</w:t>
      </w:r>
    </w:p>
    <w:p w:rsidR="0091168E" w:rsidRPr="003D2FBE" w:rsidRDefault="0091168E" w:rsidP="0091168E">
      <w:pPr>
        <w:tabs>
          <w:tab w:val="left" w:pos="540"/>
        </w:tabs>
        <w:rPr>
          <w:rFonts w:asciiTheme="majorHAnsi" w:hAnsiTheme="majorHAnsi" w:cs="Arial"/>
          <w:i/>
          <w:sz w:val="19"/>
          <w:szCs w:val="19"/>
        </w:rPr>
      </w:pPr>
    </w:p>
    <w:p w:rsidR="0091168E" w:rsidRPr="003D2FBE" w:rsidRDefault="0091168E" w:rsidP="0091168E">
      <w:pPr>
        <w:numPr>
          <w:ilvl w:val="0"/>
          <w:numId w:val="1"/>
        </w:numPr>
        <w:tabs>
          <w:tab w:val="clear" w:pos="720"/>
        </w:tabs>
        <w:spacing w:before="120" w:after="240"/>
        <w:ind w:left="357" w:hanging="357"/>
        <w:rPr>
          <w:rFonts w:asciiTheme="majorHAnsi" w:hAnsiTheme="majorHAnsi" w:cs="Arial"/>
          <w:sz w:val="19"/>
          <w:szCs w:val="19"/>
        </w:rPr>
      </w:pPr>
      <w:r w:rsidRPr="003D2FBE">
        <w:rPr>
          <w:rFonts w:asciiTheme="majorHAnsi" w:hAnsiTheme="majorHAnsi" w:cs="Arial"/>
          <w:b/>
          <w:sz w:val="19"/>
          <w:szCs w:val="19"/>
        </w:rPr>
        <w:t>Capacités </w:t>
      </w:r>
      <w:r w:rsidRPr="003D2FBE">
        <w:rPr>
          <w:rFonts w:asciiTheme="majorHAnsi" w:hAnsiTheme="majorHAnsi" w:cs="Arial"/>
          <w:sz w:val="19"/>
          <w:szCs w:val="19"/>
        </w:rPr>
        <w:t xml:space="preserve">: </w:t>
      </w:r>
    </w:p>
    <w:p w:rsidR="0091168E" w:rsidRPr="003D2FBE" w:rsidRDefault="0091168E" w:rsidP="0091168E">
      <w:pPr>
        <w:tabs>
          <w:tab w:val="left" w:pos="540"/>
        </w:tabs>
        <w:spacing w:before="100" w:beforeAutospacing="1" w:after="160"/>
        <w:rPr>
          <w:rFonts w:asciiTheme="majorHAnsi" w:hAnsiTheme="majorHAnsi" w:cs="Arial"/>
          <w:color w:val="808080" w:themeColor="background1" w:themeShade="80"/>
          <w:sz w:val="19"/>
          <w:szCs w:val="19"/>
          <w:lang w:val="en-US"/>
        </w:rPr>
      </w:pPr>
      <w:r w:rsidRPr="003D2FBE">
        <w:rPr>
          <w:rFonts w:asciiTheme="majorHAnsi" w:hAnsiTheme="majorHAnsi" w:cs="Arial"/>
          <w:sz w:val="19"/>
          <w:szCs w:val="19"/>
          <w:lang w:val="en-US"/>
        </w:rPr>
        <w:tab/>
      </w:r>
      <w:proofErr w:type="spellStart"/>
      <w:r w:rsidRPr="003D2FBE">
        <w:rPr>
          <w:rFonts w:asciiTheme="majorHAnsi" w:hAnsiTheme="majorHAnsi" w:cs="Arial"/>
          <w:sz w:val="19"/>
          <w:szCs w:val="19"/>
          <w:lang w:val="en-US"/>
        </w:rPr>
        <w:t>Capacité</w:t>
      </w:r>
      <w:proofErr w:type="spellEnd"/>
      <w:r w:rsidRPr="003D2FBE">
        <w:rPr>
          <w:rFonts w:asciiTheme="majorHAnsi" w:hAnsiTheme="majorHAnsi" w:cs="Arial"/>
          <w:sz w:val="19"/>
          <w:szCs w:val="19"/>
          <w:lang w:val="en-US"/>
        </w:rPr>
        <w:t xml:space="preserve"> EHPAD </w:t>
      </w:r>
      <w:proofErr w:type="spellStart"/>
      <w:proofErr w:type="gramStart"/>
      <w:r w:rsidRPr="003D2FBE">
        <w:rPr>
          <w:rFonts w:asciiTheme="majorHAnsi" w:hAnsiTheme="majorHAnsi" w:cs="Arial"/>
          <w:sz w:val="19"/>
          <w:szCs w:val="19"/>
          <w:lang w:val="en-US"/>
        </w:rPr>
        <w:t>autorisée</w:t>
      </w:r>
      <w:proofErr w:type="spellEnd"/>
      <w:r w:rsidRPr="003D2FBE">
        <w:rPr>
          <w:rFonts w:asciiTheme="majorHAnsi" w:hAnsiTheme="majorHAnsi" w:cs="Arial"/>
          <w:sz w:val="19"/>
          <w:szCs w:val="19"/>
          <w:lang w:val="en-US"/>
        </w:rPr>
        <w:t xml:space="preserve"> </w:t>
      </w:r>
      <w:r w:rsidRPr="003D2FBE">
        <w:rPr>
          <w:rFonts w:asciiTheme="majorHAnsi" w:hAnsiTheme="majorHAnsi" w:cs="Arial"/>
          <w:color w:val="808080" w:themeColor="background1" w:themeShade="80"/>
          <w:sz w:val="19"/>
          <w:szCs w:val="19"/>
          <w:lang w:val="en-US"/>
        </w:rPr>
        <w:t>:</w:t>
      </w:r>
      <w:proofErr w:type="gramEnd"/>
      <w:r w:rsidRPr="003D2FBE">
        <w:rPr>
          <w:rFonts w:asciiTheme="majorHAnsi" w:hAnsiTheme="majorHAnsi" w:cs="Arial"/>
          <w:color w:val="808080" w:themeColor="background1" w:themeShade="80"/>
          <w:sz w:val="19"/>
          <w:szCs w:val="19"/>
          <w:lang w:val="en-US"/>
        </w:rPr>
        <w:t xml:space="preserve">  I_I_I_I</w:t>
      </w:r>
      <w:r w:rsidRPr="003D2FBE">
        <w:rPr>
          <w:rFonts w:asciiTheme="majorHAnsi" w:hAnsiTheme="majorHAnsi" w:cs="Arial"/>
          <w:sz w:val="19"/>
          <w:szCs w:val="19"/>
          <w:lang w:val="en-US"/>
        </w:rPr>
        <w:tab/>
      </w:r>
      <w:r w:rsidRPr="003D2FBE">
        <w:rPr>
          <w:rFonts w:asciiTheme="majorHAnsi" w:hAnsiTheme="majorHAnsi" w:cs="Arial"/>
          <w:sz w:val="19"/>
          <w:szCs w:val="19"/>
          <w:lang w:val="en-US"/>
        </w:rPr>
        <w:tab/>
      </w:r>
      <w:proofErr w:type="spellStart"/>
      <w:r w:rsidRPr="003D2FBE">
        <w:rPr>
          <w:rFonts w:asciiTheme="majorHAnsi" w:hAnsiTheme="majorHAnsi" w:cs="Arial"/>
          <w:sz w:val="19"/>
          <w:szCs w:val="19"/>
          <w:lang w:val="en-US"/>
        </w:rPr>
        <w:t>Capacité</w:t>
      </w:r>
      <w:proofErr w:type="spellEnd"/>
      <w:r w:rsidRPr="003D2FBE">
        <w:rPr>
          <w:rFonts w:asciiTheme="majorHAnsi" w:hAnsiTheme="majorHAnsi" w:cs="Arial"/>
          <w:sz w:val="19"/>
          <w:szCs w:val="19"/>
          <w:lang w:val="en-US"/>
        </w:rPr>
        <w:t xml:space="preserve"> EHPAD </w:t>
      </w:r>
      <w:proofErr w:type="spellStart"/>
      <w:r w:rsidRPr="003D2FBE">
        <w:rPr>
          <w:rFonts w:asciiTheme="majorHAnsi" w:hAnsiTheme="majorHAnsi" w:cs="Arial"/>
          <w:sz w:val="19"/>
          <w:szCs w:val="19"/>
          <w:lang w:val="en-US"/>
        </w:rPr>
        <w:t>installée</w:t>
      </w:r>
      <w:proofErr w:type="spellEnd"/>
      <w:r w:rsidRPr="003D2FBE">
        <w:rPr>
          <w:rFonts w:asciiTheme="majorHAnsi" w:hAnsiTheme="majorHAnsi" w:cs="Arial"/>
          <w:sz w:val="19"/>
          <w:szCs w:val="19"/>
          <w:lang w:val="en-US"/>
        </w:rPr>
        <w:t xml:space="preserve"> </w:t>
      </w:r>
      <w:r w:rsidRPr="003D2FBE">
        <w:rPr>
          <w:rFonts w:asciiTheme="majorHAnsi" w:hAnsiTheme="majorHAnsi" w:cs="Arial"/>
          <w:color w:val="808080" w:themeColor="background1" w:themeShade="80"/>
          <w:sz w:val="19"/>
          <w:szCs w:val="19"/>
          <w:lang w:val="en-US"/>
        </w:rPr>
        <w:t>:  I_I_I_I</w:t>
      </w:r>
    </w:p>
    <w:p w:rsidR="0091168E" w:rsidRPr="003D2FBE" w:rsidRDefault="0091168E" w:rsidP="0091168E">
      <w:pPr>
        <w:tabs>
          <w:tab w:val="left" w:pos="567"/>
        </w:tabs>
        <w:spacing w:before="100" w:beforeAutospacing="1" w:after="160"/>
        <w:rPr>
          <w:rFonts w:asciiTheme="majorHAnsi" w:hAnsiTheme="majorHAnsi" w:cs="Arial"/>
          <w:sz w:val="19"/>
          <w:szCs w:val="19"/>
          <w:lang w:val="en-US"/>
        </w:rPr>
      </w:pPr>
      <w:r w:rsidRPr="003D2FBE">
        <w:rPr>
          <w:rFonts w:asciiTheme="majorHAnsi" w:hAnsiTheme="majorHAnsi" w:cs="Arial"/>
          <w:sz w:val="19"/>
          <w:szCs w:val="19"/>
          <w:lang w:val="en-US"/>
        </w:rPr>
        <w:tab/>
      </w:r>
      <w:proofErr w:type="spellStart"/>
      <w:r w:rsidRPr="003D2FBE">
        <w:rPr>
          <w:rFonts w:asciiTheme="majorHAnsi" w:hAnsiTheme="majorHAnsi" w:cs="Arial"/>
          <w:sz w:val="19"/>
          <w:szCs w:val="19"/>
          <w:lang w:val="en-US"/>
        </w:rPr>
        <w:t>Capacité</w:t>
      </w:r>
      <w:proofErr w:type="spellEnd"/>
      <w:r w:rsidRPr="003D2FBE">
        <w:rPr>
          <w:rFonts w:asciiTheme="majorHAnsi" w:hAnsiTheme="majorHAnsi" w:cs="Arial"/>
          <w:sz w:val="19"/>
          <w:szCs w:val="19"/>
          <w:lang w:val="en-US"/>
        </w:rPr>
        <w:t xml:space="preserve"> UHR </w:t>
      </w:r>
      <w:proofErr w:type="spellStart"/>
      <w:proofErr w:type="gramStart"/>
      <w:r w:rsidRPr="003D2FBE">
        <w:rPr>
          <w:rFonts w:asciiTheme="majorHAnsi" w:hAnsiTheme="majorHAnsi" w:cs="Arial"/>
          <w:sz w:val="19"/>
          <w:szCs w:val="19"/>
          <w:lang w:val="en-US"/>
        </w:rPr>
        <w:t>demandée</w:t>
      </w:r>
      <w:proofErr w:type="spellEnd"/>
      <w:r w:rsidRPr="003D2FBE">
        <w:rPr>
          <w:rFonts w:asciiTheme="majorHAnsi" w:hAnsiTheme="majorHAnsi" w:cs="Arial"/>
          <w:sz w:val="19"/>
          <w:szCs w:val="19"/>
          <w:lang w:val="en-US"/>
        </w:rPr>
        <w:t> </w:t>
      </w:r>
      <w:r w:rsidRPr="003D2FBE">
        <w:rPr>
          <w:rFonts w:asciiTheme="majorHAnsi" w:hAnsiTheme="majorHAnsi" w:cs="Arial"/>
          <w:color w:val="808080" w:themeColor="background1" w:themeShade="80"/>
          <w:sz w:val="19"/>
          <w:szCs w:val="19"/>
          <w:lang w:val="en-US"/>
        </w:rPr>
        <w:t>:</w:t>
      </w:r>
      <w:proofErr w:type="gramEnd"/>
      <w:r w:rsidRPr="003D2FBE">
        <w:rPr>
          <w:rFonts w:asciiTheme="majorHAnsi" w:hAnsiTheme="majorHAnsi" w:cs="Arial"/>
          <w:color w:val="808080" w:themeColor="background1" w:themeShade="80"/>
          <w:sz w:val="19"/>
          <w:szCs w:val="19"/>
          <w:lang w:val="en-US"/>
        </w:rPr>
        <w:t xml:space="preserve">    I_I_I_I</w:t>
      </w:r>
      <w:r w:rsidRPr="003D2FBE">
        <w:rPr>
          <w:rFonts w:asciiTheme="majorHAnsi" w:hAnsiTheme="majorHAnsi" w:cs="Arial"/>
          <w:sz w:val="19"/>
          <w:szCs w:val="19"/>
          <w:lang w:val="en-US"/>
        </w:rPr>
        <w:tab/>
      </w:r>
    </w:p>
    <w:p w:rsidR="0091168E" w:rsidRPr="003D2FBE" w:rsidRDefault="0091168E" w:rsidP="0091168E">
      <w:pPr>
        <w:numPr>
          <w:ilvl w:val="0"/>
          <w:numId w:val="1"/>
        </w:numPr>
        <w:tabs>
          <w:tab w:val="clear" w:pos="720"/>
        </w:tabs>
        <w:spacing w:before="120" w:after="240"/>
        <w:ind w:left="360"/>
        <w:rPr>
          <w:rFonts w:asciiTheme="majorHAnsi" w:hAnsiTheme="majorHAnsi" w:cs="Arial"/>
          <w:b/>
          <w:sz w:val="19"/>
          <w:szCs w:val="19"/>
        </w:rPr>
      </w:pPr>
      <w:r w:rsidRPr="003D2FBE">
        <w:rPr>
          <w:rFonts w:asciiTheme="majorHAnsi" w:hAnsiTheme="majorHAnsi" w:cs="Arial"/>
          <w:b/>
          <w:sz w:val="19"/>
          <w:szCs w:val="19"/>
        </w:rPr>
        <w:t xml:space="preserve">Convention tripartite : </w:t>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p>
    <w:p w:rsidR="0091168E" w:rsidRPr="003D2FBE" w:rsidRDefault="0091168E" w:rsidP="0091168E">
      <w:pPr>
        <w:tabs>
          <w:tab w:val="left" w:pos="567"/>
        </w:tabs>
        <w:spacing w:after="360"/>
        <w:rPr>
          <w:rFonts w:asciiTheme="majorHAnsi" w:hAnsiTheme="majorHAnsi" w:cs="Arial"/>
          <w:sz w:val="19"/>
          <w:szCs w:val="19"/>
        </w:rPr>
      </w:pPr>
      <w:r w:rsidRPr="003D2FBE">
        <w:rPr>
          <w:rFonts w:asciiTheme="majorHAnsi" w:hAnsiTheme="majorHAnsi" w:cs="Arial"/>
          <w:sz w:val="19"/>
          <w:szCs w:val="19"/>
        </w:rPr>
        <w:tab/>
        <w:t xml:space="preserve">Date de signature </w:t>
      </w:r>
      <w:proofErr w:type="gramStart"/>
      <w:r w:rsidRPr="003D2FBE">
        <w:rPr>
          <w:rFonts w:asciiTheme="majorHAnsi" w:hAnsiTheme="majorHAnsi" w:cs="Arial"/>
          <w:color w:val="808080" w:themeColor="background1" w:themeShade="80"/>
          <w:sz w:val="19"/>
          <w:szCs w:val="19"/>
        </w:rPr>
        <w:t>:  /</w:t>
      </w:r>
      <w:proofErr w:type="gramEnd"/>
      <w:r w:rsidRPr="003D2FBE">
        <w:rPr>
          <w:rFonts w:asciiTheme="majorHAnsi" w:hAnsiTheme="majorHAnsi" w:cs="Arial"/>
          <w:color w:val="808080" w:themeColor="background1" w:themeShade="80"/>
          <w:sz w:val="19"/>
          <w:szCs w:val="19"/>
        </w:rPr>
        <w:t>_/_/_/_/_/_/_/_/</w:t>
      </w:r>
      <w:r w:rsidRPr="003D2FBE">
        <w:rPr>
          <w:rFonts w:asciiTheme="majorHAnsi" w:hAnsiTheme="majorHAnsi" w:cs="Arial"/>
          <w:sz w:val="19"/>
          <w:szCs w:val="19"/>
        </w:rPr>
        <w:tab/>
      </w:r>
    </w:p>
    <w:p w:rsidR="0091168E" w:rsidRPr="003D2FBE" w:rsidRDefault="0091168E" w:rsidP="0091168E">
      <w:pPr>
        <w:numPr>
          <w:ilvl w:val="0"/>
          <w:numId w:val="1"/>
        </w:numPr>
        <w:tabs>
          <w:tab w:val="clear" w:pos="720"/>
        </w:tabs>
        <w:spacing w:before="120" w:after="240"/>
        <w:ind w:left="360"/>
        <w:jc w:val="both"/>
        <w:rPr>
          <w:rFonts w:asciiTheme="majorHAnsi" w:hAnsiTheme="majorHAnsi" w:cs="Arial"/>
          <w:b/>
          <w:sz w:val="19"/>
          <w:szCs w:val="19"/>
        </w:rPr>
      </w:pPr>
      <w:r w:rsidRPr="003D2FBE">
        <w:rPr>
          <w:rFonts w:asciiTheme="majorHAnsi" w:hAnsiTheme="majorHAnsi" w:cs="Arial"/>
          <w:b/>
          <w:sz w:val="19"/>
          <w:szCs w:val="19"/>
        </w:rPr>
        <w:t xml:space="preserve">Prise en charge actuelle des personnes atteintes de la maladie d’Alzheimer et apparentées </w:t>
      </w:r>
      <w:r w:rsidRPr="003D2FBE">
        <w:rPr>
          <w:rFonts w:asciiTheme="majorHAnsi" w:hAnsiTheme="majorHAnsi" w:cs="Arial"/>
          <w:bCs/>
          <w:i/>
          <w:sz w:val="19"/>
          <w:szCs w:val="19"/>
        </w:rPr>
        <w:t>(préciser les capacités) </w:t>
      </w:r>
      <w:r w:rsidRPr="003D2FBE">
        <w:rPr>
          <w:rFonts w:asciiTheme="majorHAnsi" w:hAnsiTheme="majorHAnsi" w:cs="Arial"/>
          <w:bCs/>
          <w:sz w:val="19"/>
          <w:szCs w:val="19"/>
        </w:rPr>
        <w:t>:</w:t>
      </w:r>
    </w:p>
    <w:p w:rsidR="0091168E" w:rsidRPr="003D2FBE" w:rsidRDefault="0091168E" w:rsidP="0091168E">
      <w:pPr>
        <w:tabs>
          <w:tab w:val="left" w:pos="567"/>
          <w:tab w:val="left" w:pos="4320"/>
        </w:tabs>
        <w:spacing w:before="120" w:after="240"/>
        <w:rPr>
          <w:rFonts w:asciiTheme="majorHAnsi" w:hAnsiTheme="majorHAnsi" w:cs="Arial"/>
          <w:sz w:val="19"/>
          <w:szCs w:val="19"/>
        </w:rPr>
      </w:pPr>
      <w:r w:rsidRPr="003D2FBE">
        <w:rPr>
          <w:rFonts w:asciiTheme="majorHAnsi" w:hAnsiTheme="majorHAnsi" w:cs="Arial"/>
          <w:sz w:val="19"/>
          <w:szCs w:val="19"/>
        </w:rPr>
        <w:tab/>
        <w:t>Unité spécifique d’hébergement </w:t>
      </w:r>
      <w:proofErr w:type="gramStart"/>
      <w:r w:rsidRPr="003D2FBE">
        <w:rPr>
          <w:rFonts w:asciiTheme="majorHAnsi" w:hAnsiTheme="majorHAnsi" w:cs="Arial"/>
          <w:color w:val="808080" w:themeColor="background1" w:themeShade="80"/>
          <w:sz w:val="19"/>
          <w:szCs w:val="19"/>
        </w:rPr>
        <w:t>:  I</w:t>
      </w:r>
      <w:proofErr w:type="gramEnd"/>
      <w:r w:rsidRPr="003D2FBE">
        <w:rPr>
          <w:rFonts w:asciiTheme="majorHAnsi" w:hAnsiTheme="majorHAnsi" w:cs="Arial"/>
          <w:color w:val="808080" w:themeColor="background1" w:themeShade="80"/>
          <w:sz w:val="19"/>
          <w:szCs w:val="19"/>
        </w:rPr>
        <w:t>_I_I</w:t>
      </w:r>
      <w:r w:rsidRPr="003D2FBE">
        <w:rPr>
          <w:rFonts w:asciiTheme="majorHAnsi" w:hAnsiTheme="majorHAnsi" w:cs="Arial"/>
          <w:sz w:val="19"/>
          <w:szCs w:val="19"/>
        </w:rPr>
        <w:tab/>
      </w:r>
      <w:r w:rsidRPr="003D2FBE">
        <w:rPr>
          <w:rFonts w:asciiTheme="majorHAnsi" w:hAnsiTheme="majorHAnsi" w:cs="Arial"/>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i/>
          <w:sz w:val="19"/>
          <w:szCs w:val="19"/>
        </w:rPr>
        <w:tab/>
        <w:t>Si oui, la décrire (locaux, personnel</w:t>
      </w:r>
      <w:r w:rsidRPr="003D2FBE">
        <w:rPr>
          <w:rFonts w:asciiTheme="majorHAnsi" w:hAnsiTheme="majorHAnsi" w:cs="Arial"/>
          <w:i/>
          <w:color w:val="808080" w:themeColor="background1" w:themeShade="80"/>
          <w:sz w:val="19"/>
          <w:szCs w:val="19"/>
        </w:rPr>
        <w:t>)</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left" w:pos="3544"/>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b/>
        <w:t>Hébergement temporaire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t>I_I_I</w:t>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left" w:pos="3544"/>
        </w:tabs>
        <w:spacing w:before="120" w:after="120"/>
        <w:ind w:firstLine="540"/>
        <w:rPr>
          <w:rFonts w:asciiTheme="majorHAnsi" w:hAnsiTheme="majorHAnsi" w:cs="Arial"/>
          <w:color w:val="808080" w:themeColor="background1" w:themeShade="80"/>
          <w:sz w:val="19"/>
          <w:szCs w:val="19"/>
        </w:rPr>
      </w:pPr>
      <w:r w:rsidRPr="003D2FBE">
        <w:rPr>
          <w:rFonts w:asciiTheme="majorHAnsi" w:hAnsiTheme="majorHAnsi" w:cs="Arial"/>
          <w:sz w:val="19"/>
          <w:szCs w:val="19"/>
        </w:rPr>
        <w:t>Accueil de jour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t>I_I_I</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left" w:pos="3544"/>
        </w:tabs>
        <w:spacing w:before="120" w:after="120"/>
        <w:ind w:firstLine="540"/>
        <w:rPr>
          <w:rFonts w:asciiTheme="majorHAnsi" w:hAnsiTheme="majorHAnsi" w:cs="Arial"/>
          <w:color w:val="808080" w:themeColor="background1" w:themeShade="80"/>
          <w:sz w:val="19"/>
          <w:szCs w:val="19"/>
        </w:rPr>
      </w:pPr>
      <w:r w:rsidRPr="003D2FBE">
        <w:rPr>
          <w:rFonts w:asciiTheme="majorHAnsi" w:hAnsiTheme="majorHAnsi" w:cs="Arial"/>
          <w:sz w:val="19"/>
          <w:szCs w:val="19"/>
        </w:rPr>
        <w:t>Autre (préciser)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t>I_I_I</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spacing w:after="120"/>
        <w:rPr>
          <w:rFonts w:asciiTheme="majorHAnsi" w:hAnsiTheme="majorHAnsi" w:cs="Arial"/>
          <w:sz w:val="19"/>
          <w:szCs w:val="19"/>
        </w:rPr>
      </w:pPr>
    </w:p>
    <w:p w:rsidR="0091168E" w:rsidRPr="003D2FBE" w:rsidRDefault="0091168E" w:rsidP="0091168E">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Description du projet d’UHR</w:t>
      </w:r>
    </w:p>
    <w:p w:rsidR="0091168E" w:rsidRPr="003D2FBE" w:rsidRDefault="0091168E" w:rsidP="0091168E">
      <w:pPr>
        <w:numPr>
          <w:ilvl w:val="0"/>
          <w:numId w:val="1"/>
        </w:numPr>
        <w:tabs>
          <w:tab w:val="clear" w:pos="720"/>
        </w:tabs>
        <w:spacing w:before="120" w:after="240"/>
        <w:ind w:left="357" w:hanging="357"/>
        <w:rPr>
          <w:rFonts w:asciiTheme="majorHAnsi" w:hAnsiTheme="majorHAnsi" w:cs="Arial"/>
          <w:b/>
          <w:sz w:val="19"/>
          <w:szCs w:val="19"/>
        </w:rPr>
      </w:pPr>
      <w:r w:rsidRPr="003D2FBE">
        <w:rPr>
          <w:rFonts w:asciiTheme="majorHAnsi" w:hAnsiTheme="majorHAnsi" w:cs="Arial"/>
          <w:b/>
          <w:sz w:val="19"/>
          <w:szCs w:val="19"/>
        </w:rPr>
        <w:t>Projet d’établissement :</w:t>
      </w:r>
    </w:p>
    <w:p w:rsidR="0091168E" w:rsidRPr="003D2FBE" w:rsidRDefault="0091168E" w:rsidP="0091168E">
      <w:pPr>
        <w:tabs>
          <w:tab w:val="left" w:pos="567"/>
        </w:tabs>
        <w:spacing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b/>
        <w:t xml:space="preserve">Inscription du projet d’UHR dans le projet d’établissement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690960636"/>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924526725"/>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 w:val="right" w:leader="dot" w:pos="9072"/>
        </w:tabs>
        <w:spacing w:before="120" w:after="120"/>
        <w:rPr>
          <w:rFonts w:asciiTheme="majorHAnsi" w:hAnsiTheme="majorHAnsi" w:cs="Arial"/>
          <w:color w:val="808080" w:themeColor="background1" w:themeShade="80"/>
          <w:sz w:val="19"/>
          <w:szCs w:val="19"/>
        </w:rPr>
      </w:pPr>
      <w:r>
        <w:rPr>
          <w:rFonts w:asciiTheme="majorHAnsi" w:hAnsiTheme="majorHAnsi" w:cs="Arial"/>
          <w:sz w:val="19"/>
          <w:szCs w:val="19"/>
        </w:rPr>
        <w:tab/>
      </w:r>
      <w:r w:rsidRPr="003D2FBE">
        <w:rPr>
          <w:rFonts w:asciiTheme="majorHAnsi" w:hAnsiTheme="majorHAnsi" w:cs="Arial"/>
          <w:sz w:val="19"/>
          <w:szCs w:val="19"/>
        </w:rPr>
        <w:t>Critères d’entrée en UHR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b/>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b/>
        <w:t>Modalités d‘entrée en UHR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b/>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color w:val="808080" w:themeColor="background1" w:themeShade="80"/>
          <w:sz w:val="19"/>
          <w:szCs w:val="19"/>
        </w:rPr>
      </w:pPr>
      <w:r>
        <w:rPr>
          <w:rFonts w:asciiTheme="majorHAnsi" w:hAnsiTheme="majorHAnsi" w:cs="Arial"/>
          <w:sz w:val="19"/>
          <w:szCs w:val="19"/>
        </w:rPr>
        <w:tab/>
      </w:r>
      <w:r w:rsidRPr="003D2FBE">
        <w:rPr>
          <w:rFonts w:asciiTheme="majorHAnsi" w:hAnsiTheme="majorHAnsi" w:cs="Arial"/>
          <w:sz w:val="19"/>
          <w:szCs w:val="19"/>
        </w:rPr>
        <w:t>Critères de sortie d’UHR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b/>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b/>
        <w:t>Modalités de sortie d’UHR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67"/>
          <w:tab w:val="right" w:leader="dot" w:pos="9072"/>
        </w:tabs>
        <w:spacing w:before="120" w:after="120"/>
        <w:rPr>
          <w:rFonts w:asciiTheme="majorHAnsi" w:hAnsiTheme="majorHAnsi" w:cs="Arial"/>
          <w:b/>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r w:rsidRPr="003D2FBE">
        <w:rPr>
          <w:rFonts w:asciiTheme="majorHAnsi" w:hAnsiTheme="majorHAnsi" w:cs="Arial"/>
          <w:sz w:val="19"/>
          <w:szCs w:val="19"/>
        </w:rPr>
        <w:tab/>
      </w:r>
    </w:p>
    <w:p w:rsidR="0091168E" w:rsidRPr="003D2FBE" w:rsidRDefault="0091168E" w:rsidP="0091168E">
      <w:pPr>
        <w:numPr>
          <w:ilvl w:val="0"/>
          <w:numId w:val="5"/>
        </w:numPr>
        <w:tabs>
          <w:tab w:val="left" w:pos="540"/>
          <w:tab w:val="left" w:pos="2880"/>
        </w:tabs>
        <w:spacing w:before="120" w:after="240"/>
        <w:rPr>
          <w:rFonts w:asciiTheme="majorHAnsi" w:hAnsiTheme="majorHAnsi" w:cs="Arial"/>
          <w:sz w:val="19"/>
          <w:szCs w:val="19"/>
        </w:rPr>
      </w:pPr>
      <w:r w:rsidRPr="003D2FBE">
        <w:rPr>
          <w:rFonts w:asciiTheme="majorHAnsi" w:hAnsiTheme="majorHAnsi" w:cs="Arial"/>
          <w:sz w:val="19"/>
          <w:szCs w:val="19"/>
        </w:rPr>
        <w:t xml:space="preserve">Inscription dans le </w:t>
      </w:r>
      <w:r w:rsidRPr="003D2FBE">
        <w:rPr>
          <w:rFonts w:asciiTheme="majorHAnsi" w:hAnsiTheme="majorHAnsi" w:cs="Arial"/>
          <w:b/>
          <w:sz w:val="19"/>
          <w:szCs w:val="19"/>
        </w:rPr>
        <w:t>livret d’accueil</w:t>
      </w:r>
      <w:r w:rsidRPr="003D2FBE">
        <w:rPr>
          <w:rFonts w:asciiTheme="majorHAnsi" w:hAnsiTheme="majorHAnsi" w:cs="Arial"/>
          <w:sz w:val="19"/>
          <w:szCs w:val="19"/>
        </w:rPr>
        <w:t>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94133564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67086742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numPr>
          <w:ilvl w:val="0"/>
          <w:numId w:val="5"/>
        </w:numPr>
        <w:tabs>
          <w:tab w:val="left" w:pos="540"/>
          <w:tab w:val="left" w:pos="2880"/>
        </w:tabs>
        <w:spacing w:before="120" w:after="240"/>
        <w:rPr>
          <w:rFonts w:asciiTheme="majorHAnsi" w:hAnsiTheme="majorHAnsi" w:cs="Arial"/>
          <w:sz w:val="19"/>
          <w:szCs w:val="19"/>
        </w:rPr>
      </w:pPr>
      <w:r w:rsidRPr="003D2FBE">
        <w:rPr>
          <w:rFonts w:asciiTheme="majorHAnsi" w:hAnsiTheme="majorHAnsi" w:cs="Arial"/>
          <w:sz w:val="19"/>
          <w:szCs w:val="19"/>
        </w:rPr>
        <w:t xml:space="preserve">Inscription dans le </w:t>
      </w:r>
      <w:r w:rsidRPr="003D2FBE">
        <w:rPr>
          <w:rFonts w:asciiTheme="majorHAnsi" w:hAnsiTheme="majorHAnsi" w:cs="Arial"/>
          <w:b/>
          <w:sz w:val="19"/>
          <w:szCs w:val="19"/>
        </w:rPr>
        <w:t>contrat de séjour</w:t>
      </w:r>
      <w:r w:rsidRPr="003D2FBE">
        <w:rPr>
          <w:rFonts w:asciiTheme="majorHAnsi" w:hAnsiTheme="majorHAnsi" w:cs="Arial"/>
          <w:sz w:val="19"/>
          <w:szCs w:val="19"/>
        </w:rPr>
        <w:t>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23100034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930346900"/>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Default="0091168E" w:rsidP="0091168E">
      <w:pPr>
        <w:spacing w:line="240" w:lineRule="auto"/>
        <w:rPr>
          <w:rFonts w:asciiTheme="majorHAnsi" w:hAnsiTheme="majorHAnsi" w:cs="Arial"/>
          <w:b/>
          <w:sz w:val="19"/>
          <w:szCs w:val="19"/>
        </w:rPr>
      </w:pPr>
      <w:r>
        <w:rPr>
          <w:rFonts w:asciiTheme="majorHAnsi" w:hAnsiTheme="majorHAnsi" w:cs="Arial"/>
          <w:b/>
          <w:sz w:val="19"/>
          <w:szCs w:val="19"/>
        </w:rPr>
        <w:br w:type="page"/>
      </w:r>
    </w:p>
    <w:p w:rsidR="0091168E" w:rsidRPr="003D2FBE" w:rsidRDefault="0091168E" w:rsidP="0091168E">
      <w:pPr>
        <w:numPr>
          <w:ilvl w:val="0"/>
          <w:numId w:val="5"/>
        </w:numPr>
        <w:tabs>
          <w:tab w:val="left" w:pos="540"/>
          <w:tab w:val="left" w:pos="2880"/>
        </w:tabs>
        <w:spacing w:before="120" w:after="360"/>
        <w:ind w:left="357" w:hanging="357"/>
        <w:rPr>
          <w:rFonts w:asciiTheme="majorHAnsi" w:hAnsiTheme="majorHAnsi" w:cs="Arial"/>
          <w:sz w:val="19"/>
          <w:szCs w:val="19"/>
        </w:rPr>
      </w:pPr>
      <w:r w:rsidRPr="003D2FBE">
        <w:rPr>
          <w:rFonts w:asciiTheme="majorHAnsi" w:hAnsiTheme="majorHAnsi" w:cs="Arial"/>
          <w:b/>
          <w:sz w:val="19"/>
          <w:szCs w:val="19"/>
        </w:rPr>
        <w:lastRenderedPageBreak/>
        <w:t>Modalités d’accompagnement thérapeutique</w:t>
      </w:r>
      <w:r w:rsidRPr="003D2FBE">
        <w:rPr>
          <w:rFonts w:asciiTheme="majorHAnsi" w:hAnsiTheme="majorHAnsi" w:cs="Arial"/>
          <w:sz w:val="19"/>
          <w:szCs w:val="19"/>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418"/>
      </w:tblGrid>
      <w:tr w:rsidR="0091168E" w:rsidRPr="003D2FBE" w:rsidTr="00A444A1">
        <w:tc>
          <w:tcPr>
            <w:tcW w:w="3794" w:type="dxa"/>
            <w:vAlign w:val="center"/>
          </w:tcPr>
          <w:p w:rsidR="0091168E" w:rsidRPr="003D2FBE" w:rsidRDefault="0091168E" w:rsidP="00A444A1">
            <w:pPr>
              <w:jc w:val="center"/>
              <w:rPr>
                <w:rFonts w:asciiTheme="majorHAnsi" w:hAnsiTheme="majorHAnsi" w:cs="Arial"/>
                <w:b/>
                <w:sz w:val="19"/>
                <w:szCs w:val="19"/>
              </w:rPr>
            </w:pPr>
            <w:r w:rsidRPr="003D2FBE">
              <w:rPr>
                <w:rFonts w:asciiTheme="majorHAnsi" w:hAnsiTheme="majorHAnsi" w:cs="Arial"/>
                <w:b/>
                <w:sz w:val="19"/>
                <w:szCs w:val="19"/>
              </w:rPr>
              <w:t>Objectifs</w:t>
            </w:r>
          </w:p>
        </w:tc>
        <w:tc>
          <w:tcPr>
            <w:tcW w:w="5418" w:type="dxa"/>
            <w:vAlign w:val="center"/>
          </w:tcPr>
          <w:p w:rsidR="0091168E" w:rsidRPr="003D2FBE" w:rsidRDefault="0091168E" w:rsidP="00A444A1">
            <w:pPr>
              <w:jc w:val="center"/>
              <w:rPr>
                <w:rFonts w:asciiTheme="majorHAnsi" w:hAnsiTheme="majorHAnsi" w:cs="Arial"/>
                <w:b/>
                <w:sz w:val="19"/>
                <w:szCs w:val="19"/>
              </w:rPr>
            </w:pPr>
            <w:r w:rsidRPr="003D2FBE">
              <w:rPr>
                <w:rFonts w:asciiTheme="majorHAnsi" w:hAnsiTheme="majorHAnsi" w:cs="Arial"/>
                <w:b/>
                <w:sz w:val="19"/>
                <w:szCs w:val="19"/>
              </w:rPr>
              <w:t>Activités proposées</w:t>
            </w:r>
          </w:p>
          <w:p w:rsidR="0091168E" w:rsidRPr="003D2FBE" w:rsidRDefault="0091168E" w:rsidP="00A444A1">
            <w:pPr>
              <w:jc w:val="center"/>
              <w:rPr>
                <w:rFonts w:asciiTheme="majorHAnsi" w:hAnsiTheme="majorHAnsi" w:cs="Arial"/>
                <w:b/>
                <w:sz w:val="19"/>
                <w:szCs w:val="19"/>
              </w:rPr>
            </w:pPr>
            <w:r w:rsidRPr="003D2FBE">
              <w:rPr>
                <w:rFonts w:asciiTheme="majorHAnsi" w:hAnsiTheme="majorHAnsi" w:cs="Arial"/>
                <w:b/>
                <w:sz w:val="19"/>
                <w:szCs w:val="19"/>
              </w:rPr>
              <w:t xml:space="preserve">(préciser le caractère individuel ou collectif </w:t>
            </w:r>
          </w:p>
          <w:p w:rsidR="0091168E" w:rsidRPr="003D2FBE" w:rsidRDefault="0091168E" w:rsidP="00A444A1">
            <w:pPr>
              <w:jc w:val="center"/>
              <w:rPr>
                <w:rFonts w:asciiTheme="majorHAnsi" w:hAnsiTheme="majorHAnsi" w:cs="Arial"/>
                <w:b/>
                <w:sz w:val="19"/>
                <w:szCs w:val="19"/>
              </w:rPr>
            </w:pPr>
            <w:r w:rsidRPr="003D2FBE">
              <w:rPr>
                <w:rFonts w:asciiTheme="majorHAnsi" w:hAnsiTheme="majorHAnsi" w:cs="Arial"/>
                <w:b/>
                <w:sz w:val="19"/>
                <w:szCs w:val="19"/>
              </w:rPr>
              <w:t>des activités)</w:t>
            </w:r>
          </w:p>
        </w:tc>
      </w:tr>
      <w:tr w:rsidR="0091168E" w:rsidRPr="003D2FBE" w:rsidTr="00A444A1">
        <w:tc>
          <w:tcPr>
            <w:tcW w:w="3794" w:type="dxa"/>
            <w:vAlign w:val="center"/>
          </w:tcPr>
          <w:p w:rsidR="0091168E" w:rsidRPr="003D2FBE" w:rsidRDefault="0091168E" w:rsidP="00A444A1">
            <w:pPr>
              <w:rPr>
                <w:rFonts w:asciiTheme="majorHAnsi" w:hAnsiTheme="majorHAnsi" w:cs="Arial"/>
                <w:sz w:val="19"/>
                <w:szCs w:val="19"/>
              </w:rPr>
            </w:pPr>
            <w:r w:rsidRPr="003D2FBE">
              <w:rPr>
                <w:rFonts w:asciiTheme="majorHAnsi" w:hAnsiTheme="majorHAnsi" w:cs="Arial"/>
                <w:sz w:val="19"/>
                <w:szCs w:val="19"/>
              </w:rPr>
              <w:t>Maintenir ou réhabiliter les capacités fonctionnelles restantes</w:t>
            </w:r>
          </w:p>
        </w:tc>
        <w:tc>
          <w:tcPr>
            <w:tcW w:w="5418" w:type="dxa"/>
          </w:tcPr>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1F497D"/>
                <w:sz w:val="19"/>
                <w:szCs w:val="19"/>
              </w:rPr>
            </w:pPr>
          </w:p>
        </w:tc>
      </w:tr>
      <w:tr w:rsidR="0091168E" w:rsidRPr="003D2FBE" w:rsidTr="00A444A1">
        <w:tc>
          <w:tcPr>
            <w:tcW w:w="3794" w:type="dxa"/>
            <w:vAlign w:val="center"/>
          </w:tcPr>
          <w:p w:rsidR="0091168E" w:rsidRPr="003D2FBE" w:rsidRDefault="0091168E" w:rsidP="00A444A1">
            <w:pPr>
              <w:rPr>
                <w:rFonts w:asciiTheme="majorHAnsi" w:hAnsiTheme="majorHAnsi" w:cs="Arial"/>
                <w:sz w:val="19"/>
                <w:szCs w:val="19"/>
              </w:rPr>
            </w:pPr>
            <w:r w:rsidRPr="003D2FBE">
              <w:rPr>
                <w:rFonts w:asciiTheme="majorHAnsi" w:hAnsiTheme="majorHAnsi" w:cs="Arial"/>
                <w:sz w:val="19"/>
                <w:szCs w:val="19"/>
              </w:rPr>
              <w:t>Maintenir ou réhabiliter les fonctions cognitives restantes</w:t>
            </w:r>
          </w:p>
          <w:p w:rsidR="0091168E" w:rsidRPr="003D2FBE" w:rsidRDefault="0091168E" w:rsidP="00A444A1">
            <w:pPr>
              <w:rPr>
                <w:rFonts w:asciiTheme="majorHAnsi" w:hAnsiTheme="majorHAnsi" w:cs="Arial"/>
                <w:sz w:val="19"/>
                <w:szCs w:val="19"/>
              </w:rPr>
            </w:pPr>
          </w:p>
          <w:p w:rsidR="0091168E" w:rsidRPr="003D2FBE" w:rsidRDefault="0091168E" w:rsidP="00A444A1">
            <w:pPr>
              <w:rPr>
                <w:rFonts w:asciiTheme="majorHAnsi" w:hAnsiTheme="majorHAnsi" w:cs="Arial"/>
                <w:sz w:val="19"/>
                <w:szCs w:val="19"/>
              </w:rPr>
            </w:pPr>
          </w:p>
        </w:tc>
        <w:tc>
          <w:tcPr>
            <w:tcW w:w="5418" w:type="dxa"/>
          </w:tcPr>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tc>
      </w:tr>
      <w:tr w:rsidR="0091168E" w:rsidRPr="003D2FBE" w:rsidTr="00A444A1">
        <w:tc>
          <w:tcPr>
            <w:tcW w:w="3794" w:type="dxa"/>
            <w:vAlign w:val="center"/>
          </w:tcPr>
          <w:p w:rsidR="0091168E" w:rsidRPr="003D2FBE" w:rsidRDefault="0091168E" w:rsidP="00A444A1">
            <w:pPr>
              <w:rPr>
                <w:rFonts w:asciiTheme="majorHAnsi" w:hAnsiTheme="majorHAnsi" w:cs="Arial"/>
                <w:sz w:val="19"/>
                <w:szCs w:val="19"/>
              </w:rPr>
            </w:pPr>
            <w:r w:rsidRPr="003D2FBE">
              <w:rPr>
                <w:rFonts w:asciiTheme="majorHAnsi" w:hAnsiTheme="majorHAnsi" w:cs="Arial"/>
                <w:sz w:val="19"/>
                <w:szCs w:val="19"/>
              </w:rPr>
              <w:t>Mobiliser les fonctions sensorielles</w:t>
            </w:r>
          </w:p>
          <w:p w:rsidR="0091168E" w:rsidRPr="003D2FBE" w:rsidRDefault="0091168E" w:rsidP="00A444A1">
            <w:pPr>
              <w:rPr>
                <w:rFonts w:asciiTheme="majorHAnsi" w:hAnsiTheme="majorHAnsi" w:cs="Arial"/>
                <w:sz w:val="19"/>
                <w:szCs w:val="19"/>
              </w:rPr>
            </w:pPr>
          </w:p>
        </w:tc>
        <w:tc>
          <w:tcPr>
            <w:tcW w:w="5418" w:type="dxa"/>
          </w:tcPr>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tc>
      </w:tr>
      <w:tr w:rsidR="0091168E" w:rsidRPr="003D2FBE" w:rsidTr="00A444A1">
        <w:tc>
          <w:tcPr>
            <w:tcW w:w="3794" w:type="dxa"/>
            <w:vAlign w:val="center"/>
          </w:tcPr>
          <w:p w:rsidR="0091168E" w:rsidRPr="003D2FBE" w:rsidRDefault="0091168E" w:rsidP="00A444A1">
            <w:pPr>
              <w:rPr>
                <w:rFonts w:asciiTheme="majorHAnsi" w:hAnsiTheme="majorHAnsi" w:cs="Arial"/>
                <w:sz w:val="19"/>
                <w:szCs w:val="19"/>
              </w:rPr>
            </w:pPr>
            <w:r w:rsidRPr="003D2FBE">
              <w:rPr>
                <w:rFonts w:asciiTheme="majorHAnsi" w:hAnsiTheme="majorHAnsi" w:cs="Arial"/>
                <w:sz w:val="19"/>
                <w:szCs w:val="19"/>
              </w:rPr>
              <w:t>Maintenir le lien social</w:t>
            </w:r>
          </w:p>
          <w:p w:rsidR="0091168E" w:rsidRPr="003D2FBE" w:rsidRDefault="0091168E" w:rsidP="00A444A1">
            <w:pPr>
              <w:rPr>
                <w:rFonts w:asciiTheme="majorHAnsi" w:hAnsiTheme="majorHAnsi" w:cs="Arial"/>
                <w:sz w:val="19"/>
                <w:szCs w:val="19"/>
              </w:rPr>
            </w:pPr>
          </w:p>
        </w:tc>
        <w:tc>
          <w:tcPr>
            <w:tcW w:w="5418" w:type="dxa"/>
          </w:tcPr>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tc>
      </w:tr>
      <w:tr w:rsidR="0091168E" w:rsidRPr="003D2FBE" w:rsidTr="00A444A1">
        <w:tc>
          <w:tcPr>
            <w:tcW w:w="3794" w:type="dxa"/>
            <w:vAlign w:val="center"/>
          </w:tcPr>
          <w:p w:rsidR="0091168E" w:rsidRPr="003D2FBE" w:rsidRDefault="0091168E" w:rsidP="00A444A1">
            <w:pPr>
              <w:rPr>
                <w:rFonts w:asciiTheme="majorHAnsi" w:hAnsiTheme="majorHAnsi" w:cs="Arial"/>
                <w:sz w:val="19"/>
                <w:szCs w:val="19"/>
              </w:rPr>
            </w:pPr>
            <w:r w:rsidRPr="003D2FBE">
              <w:rPr>
                <w:rFonts w:asciiTheme="majorHAnsi" w:hAnsiTheme="majorHAnsi" w:cs="Arial"/>
                <w:sz w:val="19"/>
                <w:szCs w:val="19"/>
              </w:rPr>
              <w:t>Autres (préciser) :</w:t>
            </w:r>
          </w:p>
          <w:p w:rsidR="0091168E" w:rsidRPr="003D2FBE" w:rsidRDefault="0091168E" w:rsidP="00A444A1">
            <w:pPr>
              <w:rPr>
                <w:rFonts w:asciiTheme="majorHAnsi" w:hAnsiTheme="majorHAnsi" w:cs="Arial"/>
                <w:sz w:val="19"/>
                <w:szCs w:val="19"/>
              </w:rPr>
            </w:pPr>
          </w:p>
        </w:tc>
        <w:tc>
          <w:tcPr>
            <w:tcW w:w="5418" w:type="dxa"/>
          </w:tcPr>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p w:rsidR="0091168E" w:rsidRPr="003D2FBE" w:rsidRDefault="0091168E" w:rsidP="00A444A1">
            <w:pPr>
              <w:jc w:val="both"/>
              <w:rPr>
                <w:rFonts w:asciiTheme="majorHAnsi" w:hAnsiTheme="majorHAnsi" w:cs="Arial"/>
                <w:color w:val="808080" w:themeColor="background1" w:themeShade="80"/>
                <w:sz w:val="19"/>
                <w:szCs w:val="19"/>
              </w:rPr>
            </w:pPr>
          </w:p>
        </w:tc>
      </w:tr>
    </w:tbl>
    <w:p w:rsidR="0091168E" w:rsidRPr="003D2FBE" w:rsidRDefault="0091168E" w:rsidP="0091168E">
      <w:pPr>
        <w:ind w:left="360" w:right="85"/>
        <w:jc w:val="both"/>
        <w:rPr>
          <w:rFonts w:asciiTheme="majorHAnsi" w:hAnsiTheme="majorHAnsi" w:cs="Arial"/>
          <w:sz w:val="19"/>
          <w:szCs w:val="19"/>
        </w:rPr>
      </w:pPr>
    </w:p>
    <w:p w:rsidR="0091168E" w:rsidRPr="003D2FBE" w:rsidRDefault="0091168E" w:rsidP="0091168E">
      <w:pPr>
        <w:ind w:left="360" w:right="85"/>
        <w:jc w:val="both"/>
        <w:rPr>
          <w:rFonts w:asciiTheme="majorHAnsi" w:hAnsiTheme="majorHAnsi" w:cs="Arial"/>
          <w:sz w:val="19"/>
          <w:szCs w:val="19"/>
        </w:rPr>
      </w:pPr>
    </w:p>
    <w:p w:rsidR="0091168E" w:rsidRPr="003D2FBE" w:rsidRDefault="0091168E" w:rsidP="0091168E">
      <w:pPr>
        <w:numPr>
          <w:ilvl w:val="0"/>
          <w:numId w:val="4"/>
        </w:numPr>
        <w:ind w:right="85"/>
        <w:jc w:val="both"/>
        <w:rPr>
          <w:rFonts w:asciiTheme="majorHAnsi" w:hAnsiTheme="majorHAnsi" w:cs="Arial"/>
          <w:sz w:val="19"/>
          <w:szCs w:val="19"/>
        </w:rPr>
      </w:pPr>
      <w:r w:rsidRPr="003D2FBE">
        <w:rPr>
          <w:rFonts w:asciiTheme="majorHAnsi" w:hAnsiTheme="majorHAnsi" w:cs="Arial"/>
          <w:sz w:val="19"/>
          <w:szCs w:val="19"/>
        </w:rPr>
        <w:t>Les modalités d’organisation de cet accompagnement</w:t>
      </w:r>
    </w:p>
    <w:p w:rsidR="0091168E" w:rsidRPr="003D2FBE" w:rsidRDefault="0091168E" w:rsidP="0091168E">
      <w:pPr>
        <w:ind w:left="360" w:right="85"/>
        <w:jc w:val="both"/>
        <w:rPr>
          <w:rFonts w:asciiTheme="majorHAnsi" w:hAnsiTheme="majorHAnsi" w:cs="Arial"/>
          <w:sz w:val="19"/>
          <w:szCs w:val="19"/>
        </w:rPr>
      </w:pPr>
    </w:p>
    <w:p w:rsidR="0091168E" w:rsidRPr="003D2FBE" w:rsidRDefault="0091168E" w:rsidP="0091168E">
      <w:pPr>
        <w:pBdr>
          <w:top w:val="single" w:sz="4" w:space="1" w:color="auto"/>
          <w:left w:val="single" w:sz="4" w:space="4" w:color="auto"/>
          <w:bottom w:val="single" w:sz="4" w:space="1" w:color="auto"/>
          <w:right w:val="single" w:sz="4" w:space="4" w:color="auto"/>
        </w:pBdr>
        <w:ind w:right="85"/>
        <w:jc w:val="both"/>
        <w:rPr>
          <w:rFonts w:asciiTheme="majorHAnsi" w:hAnsiTheme="majorHAnsi" w:cs="Arial"/>
          <w:color w:val="808080" w:themeColor="background1" w:themeShade="80"/>
          <w:sz w:val="19"/>
          <w:szCs w:val="19"/>
        </w:rPr>
      </w:pPr>
      <w:r w:rsidRPr="003D2FBE">
        <w:rPr>
          <w:rFonts w:asciiTheme="majorHAnsi" w:hAnsiTheme="majorHAnsi" w:cs="Arial"/>
          <w:sz w:val="19"/>
          <w:szCs w:val="19"/>
        </w:rPr>
        <w:t>Rythme, activités en groupes, méthode de constitution de ces groupes, quels accompagnants…</w:t>
      </w:r>
    </w:p>
    <w:p w:rsidR="0091168E" w:rsidRPr="003D2FBE" w:rsidRDefault="0091168E" w:rsidP="0091168E">
      <w:pPr>
        <w:pBdr>
          <w:top w:val="single" w:sz="4" w:space="1" w:color="auto"/>
          <w:left w:val="single" w:sz="4" w:space="4" w:color="auto"/>
          <w:bottom w:val="single" w:sz="4" w:space="1" w:color="auto"/>
          <w:right w:val="single" w:sz="4" w:space="4" w:color="auto"/>
        </w:pBdr>
        <w:ind w:right="85"/>
        <w:jc w:val="both"/>
        <w:rPr>
          <w:rFonts w:asciiTheme="majorHAnsi" w:hAnsiTheme="majorHAnsi" w:cs="Arial"/>
          <w:color w:val="808080" w:themeColor="background1" w:themeShade="80"/>
          <w:sz w:val="19"/>
          <w:szCs w:val="19"/>
        </w:rPr>
      </w:pP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ind w:right="85"/>
        <w:jc w:val="both"/>
        <w:rPr>
          <w:rFonts w:asciiTheme="majorHAnsi" w:hAnsiTheme="majorHAnsi" w:cs="Arial"/>
          <w:color w:val="808080" w:themeColor="background1" w:themeShade="80"/>
          <w:sz w:val="19"/>
          <w:szCs w:val="19"/>
        </w:rPr>
      </w:pPr>
    </w:p>
    <w:p w:rsidR="0091168E" w:rsidRPr="003D2FBE" w:rsidRDefault="0091168E" w:rsidP="0091168E">
      <w:pPr>
        <w:ind w:right="85"/>
        <w:jc w:val="both"/>
        <w:rPr>
          <w:rFonts w:asciiTheme="majorHAnsi" w:hAnsiTheme="majorHAnsi" w:cs="Arial"/>
          <w:sz w:val="19"/>
          <w:szCs w:val="19"/>
        </w:rPr>
      </w:pPr>
    </w:p>
    <w:p w:rsidR="0091168E" w:rsidRDefault="0091168E" w:rsidP="0091168E">
      <w:pPr>
        <w:spacing w:line="240" w:lineRule="auto"/>
        <w:rPr>
          <w:rFonts w:asciiTheme="majorHAnsi" w:hAnsiTheme="majorHAnsi" w:cs="Arial"/>
          <w:sz w:val="19"/>
          <w:szCs w:val="19"/>
        </w:rPr>
      </w:pPr>
      <w:r>
        <w:rPr>
          <w:rFonts w:asciiTheme="majorHAnsi" w:hAnsiTheme="majorHAnsi" w:cs="Arial"/>
          <w:sz w:val="19"/>
          <w:szCs w:val="19"/>
        </w:rPr>
        <w:br w:type="page"/>
      </w:r>
    </w:p>
    <w:p w:rsidR="0091168E" w:rsidRPr="003D2FBE" w:rsidRDefault="0091168E" w:rsidP="0091168E">
      <w:pPr>
        <w:numPr>
          <w:ilvl w:val="0"/>
          <w:numId w:val="4"/>
        </w:numPr>
        <w:ind w:right="85"/>
        <w:jc w:val="both"/>
        <w:rPr>
          <w:rFonts w:asciiTheme="majorHAnsi" w:hAnsiTheme="majorHAnsi" w:cs="Arial"/>
          <w:sz w:val="19"/>
          <w:szCs w:val="19"/>
        </w:rPr>
      </w:pPr>
      <w:r w:rsidRPr="003D2FBE">
        <w:rPr>
          <w:rFonts w:asciiTheme="majorHAnsi" w:hAnsiTheme="majorHAnsi" w:cs="Arial"/>
          <w:sz w:val="19"/>
          <w:szCs w:val="19"/>
        </w:rPr>
        <w:lastRenderedPageBreak/>
        <w:t>Les modalités de suivi et d’évaluation de cet accompagnement</w:t>
      </w:r>
    </w:p>
    <w:p w:rsidR="0091168E" w:rsidRPr="003D2FBE" w:rsidRDefault="0091168E" w:rsidP="0091168E">
      <w:pPr>
        <w:ind w:right="85"/>
        <w:jc w:val="both"/>
        <w:rPr>
          <w:rFonts w:asciiTheme="majorHAnsi" w:hAnsiTheme="majorHAnsi" w:cs="Arial"/>
          <w:sz w:val="19"/>
          <w:szCs w:val="19"/>
        </w:rPr>
      </w:pP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ind w:right="85"/>
        <w:jc w:val="both"/>
        <w:rPr>
          <w:rFonts w:asciiTheme="majorHAnsi" w:hAnsiTheme="majorHAnsi" w:cs="Arial"/>
          <w:color w:val="808080" w:themeColor="background1" w:themeShade="80"/>
          <w:sz w:val="19"/>
          <w:szCs w:val="19"/>
        </w:rPr>
      </w:pP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pBdr>
          <w:top w:val="single" w:sz="4" w:space="1" w:color="auto"/>
          <w:left w:val="single" w:sz="4" w:space="4" w:color="auto"/>
          <w:bottom w:val="single" w:sz="4" w:space="1" w:color="auto"/>
          <w:right w:val="single" w:sz="4" w:space="4" w:color="auto"/>
        </w:pBdr>
        <w:tabs>
          <w:tab w:val="right" w:leader="dot" w:pos="8789"/>
        </w:tabs>
        <w:ind w:right="85"/>
        <w:jc w:val="both"/>
        <w:rPr>
          <w:rFonts w:asciiTheme="majorHAnsi" w:hAnsiTheme="majorHAnsi" w:cs="Arial"/>
          <w:color w:val="808080" w:themeColor="background1" w:themeShade="80"/>
          <w:sz w:val="19"/>
          <w:szCs w:val="19"/>
        </w:rPr>
      </w:pPr>
    </w:p>
    <w:p w:rsidR="0091168E" w:rsidRPr="003D2FBE" w:rsidRDefault="0091168E" w:rsidP="0091168E">
      <w:pPr>
        <w:ind w:right="85"/>
        <w:jc w:val="both"/>
        <w:rPr>
          <w:rFonts w:asciiTheme="majorHAnsi" w:hAnsiTheme="majorHAnsi" w:cs="Arial"/>
          <w:sz w:val="19"/>
          <w:szCs w:val="19"/>
        </w:rPr>
      </w:pPr>
    </w:p>
    <w:p w:rsidR="0091168E" w:rsidRPr="003D2FBE" w:rsidRDefault="0091168E" w:rsidP="0091168E">
      <w:pPr>
        <w:spacing w:before="120" w:after="240"/>
        <w:rPr>
          <w:rFonts w:asciiTheme="majorHAnsi" w:hAnsiTheme="majorHAnsi" w:cs="Arial"/>
          <w:b/>
          <w:bCs/>
          <w:sz w:val="19"/>
          <w:szCs w:val="19"/>
        </w:rPr>
      </w:pPr>
      <w:r w:rsidRPr="003D2FBE">
        <w:rPr>
          <w:rFonts w:asciiTheme="majorHAnsi" w:hAnsiTheme="majorHAnsi" w:cs="Arial"/>
          <w:b/>
          <w:bCs/>
          <w:sz w:val="19"/>
          <w:szCs w:val="19"/>
        </w:rPr>
        <w:t>Transmettre un planning d’activité :</w:t>
      </w:r>
    </w:p>
    <w:p w:rsidR="0091168E" w:rsidRPr="003D2FBE" w:rsidRDefault="0091168E" w:rsidP="0091168E">
      <w:pPr>
        <w:tabs>
          <w:tab w:val="left" w:pos="540"/>
          <w:tab w:val="right" w:leader="dot" w:pos="9072"/>
        </w:tabs>
        <w:rPr>
          <w:rFonts w:asciiTheme="majorHAnsi" w:hAnsiTheme="majorHAnsi" w:cs="Arial"/>
          <w:color w:val="808080" w:themeColor="background1" w:themeShade="80"/>
          <w:sz w:val="19"/>
          <w:szCs w:val="19"/>
        </w:rPr>
      </w:pPr>
      <w:r w:rsidRPr="003D2FBE">
        <w:rPr>
          <w:rFonts w:asciiTheme="majorHAnsi" w:hAnsiTheme="majorHAnsi" w:cs="Arial"/>
          <w:sz w:val="19"/>
          <w:szCs w:val="19"/>
        </w:rPr>
        <w:t>Modalités de prescription des activités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sz w:val="19"/>
          <w:szCs w:val="19"/>
        </w:rPr>
        <w:tab/>
      </w:r>
    </w:p>
    <w:p w:rsidR="0091168E" w:rsidRPr="003D2FBE" w:rsidRDefault="0091168E" w:rsidP="0091168E">
      <w:pPr>
        <w:tabs>
          <w:tab w:val="left" w:pos="4680"/>
        </w:tabs>
        <w:spacing w:before="120" w:after="120"/>
        <w:jc w:val="both"/>
        <w:rPr>
          <w:rFonts w:asciiTheme="majorHAnsi" w:hAnsiTheme="majorHAnsi" w:cs="Arial"/>
          <w:sz w:val="19"/>
          <w:szCs w:val="19"/>
        </w:rPr>
      </w:pPr>
      <w:r w:rsidRPr="003D2FBE">
        <w:rPr>
          <w:rFonts w:asciiTheme="majorHAnsi" w:hAnsiTheme="majorHAnsi" w:cs="Arial"/>
          <w:sz w:val="19"/>
          <w:szCs w:val="19"/>
        </w:rPr>
        <w:t>Existence d’un projet d’animation spécifique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716941248"/>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3809776"/>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4680"/>
        </w:tabs>
        <w:spacing w:before="120" w:after="120"/>
        <w:jc w:val="both"/>
        <w:rPr>
          <w:rFonts w:asciiTheme="majorHAnsi" w:hAnsiTheme="majorHAnsi" w:cs="Arial"/>
          <w:sz w:val="19"/>
          <w:szCs w:val="19"/>
        </w:rPr>
      </w:pPr>
      <w:r w:rsidRPr="003D2FBE">
        <w:rPr>
          <w:rFonts w:asciiTheme="majorHAnsi" w:hAnsiTheme="majorHAnsi" w:cs="Arial"/>
          <w:sz w:val="19"/>
          <w:szCs w:val="19"/>
        </w:rPr>
        <w:t>Inscription de l’accompagnement de vie et de soins en UHR dans le projet de vie individualisé </w:t>
      </w:r>
      <w:r w:rsidRPr="003D2FBE">
        <w:rPr>
          <w:rFonts w:asciiTheme="majorHAnsi" w:hAnsiTheme="majorHAnsi" w:cs="Arial"/>
          <w:color w:val="808080" w:themeColor="background1" w:themeShade="80"/>
          <w:sz w:val="19"/>
          <w:szCs w:val="19"/>
        </w:rPr>
        <w:t xml:space="preserve">: oui </w:t>
      </w:r>
      <w:r w:rsidRPr="003D2FBE">
        <w:rPr>
          <w:rFonts w:asciiTheme="majorHAnsi" w:hAnsiTheme="majorHAnsi" w:cs="Arial"/>
          <w:color w:val="808080" w:themeColor="background1" w:themeShade="80"/>
          <w:sz w:val="19"/>
          <w:szCs w:val="19"/>
        </w:rPr>
        <w:sym w:font="Wingdings" w:char="F072"/>
      </w:r>
      <w:r w:rsidRPr="003D2FBE">
        <w:rPr>
          <w:rFonts w:asciiTheme="majorHAnsi" w:hAnsiTheme="majorHAnsi" w:cs="Arial"/>
          <w:color w:val="808080" w:themeColor="background1" w:themeShade="80"/>
          <w:sz w:val="19"/>
          <w:szCs w:val="19"/>
        </w:rPr>
        <w:t xml:space="preserve">  non </w:t>
      </w:r>
      <w:r w:rsidRPr="003D2FBE">
        <w:rPr>
          <w:rFonts w:asciiTheme="majorHAnsi" w:hAnsiTheme="majorHAnsi" w:cs="Arial"/>
          <w:color w:val="808080" w:themeColor="background1" w:themeShade="80"/>
          <w:sz w:val="19"/>
          <w:szCs w:val="19"/>
        </w:rPr>
        <w:sym w:font="Wingdings" w:char="F072"/>
      </w:r>
    </w:p>
    <w:p w:rsidR="0091168E" w:rsidRPr="003D2FBE" w:rsidRDefault="0091168E" w:rsidP="0091168E">
      <w:pPr>
        <w:tabs>
          <w:tab w:val="left" w:pos="4680"/>
        </w:tabs>
        <w:spacing w:before="120" w:after="120"/>
        <w:rPr>
          <w:rFonts w:asciiTheme="majorHAnsi" w:hAnsiTheme="majorHAnsi" w:cs="Arial"/>
          <w:sz w:val="19"/>
          <w:szCs w:val="19"/>
        </w:rPr>
      </w:pPr>
      <w:r w:rsidRPr="003D2FBE">
        <w:rPr>
          <w:rFonts w:asciiTheme="majorHAnsi" w:hAnsiTheme="majorHAnsi" w:cs="Arial"/>
          <w:sz w:val="19"/>
          <w:szCs w:val="19"/>
        </w:rPr>
        <w:t xml:space="preserve">Formalisation du projet de vie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1127309881"/>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310048219"/>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Si oui, préciser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Lien avec les familles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sz w:val="19"/>
          <w:szCs w:val="19"/>
        </w:rPr>
        <w:tab/>
      </w:r>
    </w:p>
    <w:p w:rsidR="0091168E" w:rsidRPr="003D2FBE" w:rsidRDefault="0091168E" w:rsidP="0091168E">
      <w:pPr>
        <w:tabs>
          <w:tab w:val="left" w:pos="540"/>
          <w:tab w:val="right" w:leader="dot" w:pos="9072"/>
        </w:tabs>
        <w:spacing w:before="120" w:after="240"/>
        <w:rPr>
          <w:rFonts w:asciiTheme="majorHAnsi" w:hAnsiTheme="majorHAnsi" w:cs="Arial"/>
          <w:sz w:val="19"/>
          <w:szCs w:val="19"/>
        </w:rPr>
      </w:pPr>
      <w:r w:rsidRPr="003D2FBE">
        <w:rPr>
          <w:rFonts w:asciiTheme="majorHAnsi" w:hAnsiTheme="majorHAnsi" w:cs="Arial"/>
          <w:b/>
          <w:bCs/>
          <w:sz w:val="19"/>
          <w:szCs w:val="19"/>
        </w:rPr>
        <w:t>Localisation géographique :</w:t>
      </w:r>
      <w:r w:rsidRPr="003D2FBE">
        <w:rPr>
          <w:rFonts w:asciiTheme="majorHAnsi" w:hAnsiTheme="majorHAnsi" w:cs="Arial"/>
          <w:sz w:val="19"/>
          <w:szCs w:val="19"/>
        </w:rPr>
        <w:t xml:space="preserve"> </w:t>
      </w:r>
      <w:r w:rsidRPr="003D2FBE">
        <w:rPr>
          <w:rFonts w:asciiTheme="majorHAnsi" w:hAnsiTheme="majorHAnsi" w:cs="Arial"/>
          <w:sz w:val="19"/>
          <w:szCs w:val="19"/>
          <w:highlight w:val="lightGray"/>
        </w:rPr>
        <w:t>joindre un plan détaillé de l’UHR</w:t>
      </w:r>
    </w:p>
    <w:p w:rsidR="0091168E" w:rsidRPr="003D2FBE" w:rsidRDefault="0091168E" w:rsidP="0091168E">
      <w:pPr>
        <w:spacing w:after="120"/>
        <w:rPr>
          <w:rFonts w:asciiTheme="majorHAnsi" w:hAnsiTheme="majorHAnsi" w:cs="Arial"/>
          <w:sz w:val="19"/>
          <w:szCs w:val="19"/>
        </w:rPr>
      </w:pPr>
      <w:r w:rsidRPr="003D2FBE">
        <w:rPr>
          <w:rFonts w:asciiTheme="majorHAnsi" w:hAnsiTheme="majorHAnsi" w:cs="Arial"/>
          <w:sz w:val="19"/>
          <w:szCs w:val="19"/>
        </w:rPr>
        <w:t xml:space="preserve">Individualisation d’une unité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1679774251"/>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864048857"/>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spacing w:after="120"/>
        <w:rPr>
          <w:rFonts w:asciiTheme="majorHAnsi" w:hAnsiTheme="majorHAnsi" w:cs="Arial"/>
          <w:sz w:val="19"/>
          <w:szCs w:val="19"/>
        </w:rPr>
      </w:pPr>
    </w:p>
    <w:p w:rsidR="0091168E" w:rsidRPr="003D2FBE" w:rsidRDefault="0091168E" w:rsidP="0091168E">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*Description de l’UHR  </w:t>
      </w:r>
    </w:p>
    <w:p w:rsidR="0091168E" w:rsidRPr="003D2FBE" w:rsidRDefault="0091168E" w:rsidP="0091168E">
      <w:pPr>
        <w:tabs>
          <w:tab w:val="left" w:pos="540"/>
          <w:tab w:val="right" w:leader="dot" w:pos="9072"/>
        </w:tabs>
        <w:spacing w:before="120" w:after="120"/>
        <w:rPr>
          <w:rFonts w:asciiTheme="majorHAnsi" w:hAnsiTheme="majorHAnsi" w:cs="Arial"/>
          <w:sz w:val="19"/>
          <w:szCs w:val="19"/>
        </w:rPr>
      </w:pPr>
      <w:r w:rsidRPr="003D2FBE">
        <w:rPr>
          <w:rFonts w:asciiTheme="majorHAnsi" w:hAnsiTheme="majorHAnsi" w:cs="Arial"/>
          <w:sz w:val="19"/>
          <w:szCs w:val="19"/>
        </w:rPr>
        <w:t>Modalités de sécurisation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240"/>
        <w:rPr>
          <w:rFonts w:asciiTheme="majorHAnsi" w:hAnsiTheme="majorHAnsi" w:cs="Arial"/>
          <w:color w:val="808080" w:themeColor="background1" w:themeShade="80"/>
          <w:sz w:val="19"/>
          <w:szCs w:val="19"/>
        </w:rPr>
      </w:pPr>
      <w:r w:rsidRPr="003D2FBE">
        <w:rPr>
          <w:rFonts w:asciiTheme="majorHAnsi" w:hAnsiTheme="majorHAnsi" w:cs="Arial"/>
          <w:sz w:val="19"/>
          <w:szCs w:val="19"/>
        </w:rPr>
        <w:t>Nombre de chambres individuelles </w:t>
      </w:r>
      <w:r w:rsidRPr="003D2FBE">
        <w:rPr>
          <w:rFonts w:asciiTheme="majorHAnsi" w:hAnsiTheme="majorHAnsi" w:cs="Arial"/>
          <w:color w:val="808080" w:themeColor="background1" w:themeShade="80"/>
          <w:sz w:val="19"/>
          <w:szCs w:val="19"/>
        </w:rPr>
        <w:t>: I_I_I</w:t>
      </w:r>
    </w:p>
    <w:p w:rsidR="0091168E" w:rsidRPr="003D2FBE" w:rsidRDefault="0091168E" w:rsidP="0091168E">
      <w:pPr>
        <w:spacing w:before="120" w:after="120"/>
        <w:rPr>
          <w:rFonts w:asciiTheme="majorHAnsi" w:hAnsiTheme="majorHAnsi" w:cs="Arial"/>
          <w:sz w:val="19"/>
          <w:szCs w:val="19"/>
        </w:rPr>
      </w:pPr>
      <w:r w:rsidRPr="003D2FBE">
        <w:rPr>
          <w:rFonts w:asciiTheme="majorHAnsi" w:hAnsiTheme="majorHAnsi" w:cs="Arial"/>
          <w:b/>
          <w:bCs/>
          <w:sz w:val="19"/>
          <w:szCs w:val="19"/>
        </w:rPr>
        <w:t xml:space="preserve">Existence d’espaces identifiés </w:t>
      </w:r>
      <w:r w:rsidRPr="003D2FBE">
        <w:rPr>
          <w:rFonts w:asciiTheme="majorHAnsi" w:hAnsiTheme="majorHAnsi" w:cs="Arial"/>
          <w:sz w:val="19"/>
          <w:szCs w:val="19"/>
        </w:rPr>
        <w:t>:</w:t>
      </w:r>
      <w:r w:rsidRPr="003D2FBE">
        <w:rPr>
          <w:rFonts w:asciiTheme="majorHAnsi" w:hAnsiTheme="majorHAnsi" w:cs="Arial"/>
          <w:sz w:val="19"/>
          <w:szCs w:val="19"/>
        </w:rPr>
        <w:tab/>
      </w:r>
    </w:p>
    <w:p w:rsidR="0091168E" w:rsidRPr="003D2FBE" w:rsidRDefault="0091168E" w:rsidP="0091168E">
      <w:pPr>
        <w:tabs>
          <w:tab w:val="left" w:pos="567"/>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b/>
        <w:t>De convivialité et de soins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579350824"/>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457772169"/>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Activités et soins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845468590"/>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986044495"/>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Commun de bain, de soins et bien être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484887674"/>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888766717"/>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Sécurisé :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905640687"/>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316774297"/>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spacing w:before="120" w:after="120"/>
        <w:rPr>
          <w:rFonts w:asciiTheme="majorHAnsi" w:hAnsiTheme="majorHAnsi" w:cs="Arial"/>
          <w:b/>
          <w:sz w:val="19"/>
          <w:szCs w:val="19"/>
        </w:rPr>
      </w:pPr>
      <w:r w:rsidRPr="003D2FBE">
        <w:rPr>
          <w:rFonts w:asciiTheme="majorHAnsi" w:hAnsiTheme="majorHAnsi" w:cs="Arial"/>
          <w:b/>
          <w:bCs/>
          <w:sz w:val="19"/>
          <w:szCs w:val="19"/>
        </w:rPr>
        <w:t>Jardin</w:t>
      </w:r>
      <w:r w:rsidRPr="003D2FBE">
        <w:rPr>
          <w:rFonts w:asciiTheme="majorHAnsi" w:hAnsiTheme="majorHAnsi" w:cs="Arial"/>
          <w:sz w:val="19"/>
          <w:szCs w:val="19"/>
        </w:rPr>
        <w:t>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b/>
          <w:color w:val="808080" w:themeColor="background1" w:themeShade="80"/>
          <w:sz w:val="19"/>
          <w:szCs w:val="19"/>
        </w:rPr>
        <w:t xml:space="preserve">oui </w:t>
      </w:r>
      <w:sdt>
        <w:sdtPr>
          <w:rPr>
            <w:rFonts w:asciiTheme="majorHAnsi" w:hAnsiTheme="majorHAnsi" w:cs="Arial"/>
            <w:b/>
            <w:color w:val="808080" w:themeColor="background1" w:themeShade="80"/>
            <w:sz w:val="19"/>
            <w:szCs w:val="19"/>
          </w:rPr>
          <w:id w:val="33172362"/>
          <w14:checkbox>
            <w14:checked w14:val="0"/>
            <w14:checkedState w14:val="2612" w14:font="MS Gothic"/>
            <w14:uncheckedState w14:val="2610" w14:font="MS Gothic"/>
          </w14:checkbox>
        </w:sdtPr>
        <w:sdtContent>
          <w:r w:rsidRPr="003D2FBE">
            <w:rPr>
              <w:rFonts w:ascii="MS Gothic" w:eastAsia="MS Gothic" w:hAnsi="MS Gothic" w:cs="MS Gothic" w:hint="eastAsia"/>
              <w:b/>
              <w:color w:val="808080" w:themeColor="background1" w:themeShade="80"/>
              <w:sz w:val="19"/>
              <w:szCs w:val="19"/>
            </w:rPr>
            <w:t>☐</w:t>
          </w:r>
        </w:sdtContent>
      </w:sdt>
      <w:r w:rsidRPr="003D2FBE">
        <w:rPr>
          <w:rFonts w:asciiTheme="majorHAnsi" w:hAnsiTheme="majorHAnsi" w:cs="Arial"/>
          <w:b/>
          <w:color w:val="808080" w:themeColor="background1" w:themeShade="80"/>
          <w:sz w:val="19"/>
          <w:szCs w:val="19"/>
        </w:rPr>
        <w:t xml:space="preserve">  non </w:t>
      </w:r>
      <w:sdt>
        <w:sdtPr>
          <w:rPr>
            <w:rFonts w:asciiTheme="majorHAnsi" w:hAnsiTheme="majorHAnsi" w:cs="Arial"/>
            <w:b/>
            <w:color w:val="808080" w:themeColor="background1" w:themeShade="80"/>
            <w:sz w:val="19"/>
            <w:szCs w:val="19"/>
          </w:rPr>
          <w:id w:val="-1785718067"/>
          <w14:checkbox>
            <w14:checked w14:val="0"/>
            <w14:checkedState w14:val="2612" w14:font="MS Gothic"/>
            <w14:uncheckedState w14:val="2610" w14:font="MS Gothic"/>
          </w14:checkbox>
        </w:sdtPr>
        <w:sdtContent>
          <w:r w:rsidRPr="003D2FBE">
            <w:rPr>
              <w:rFonts w:ascii="MS Gothic" w:eastAsia="MS Gothic" w:hAnsi="MS Gothic" w:cs="MS Gothic" w:hint="eastAsia"/>
              <w:b/>
              <w:color w:val="808080" w:themeColor="background1" w:themeShade="80"/>
              <w:sz w:val="19"/>
              <w:szCs w:val="19"/>
            </w:rPr>
            <w:t>☐</w:t>
          </w:r>
        </w:sdtContent>
      </w:sdt>
      <w:r w:rsidRPr="003D2FBE">
        <w:rPr>
          <w:rFonts w:asciiTheme="majorHAnsi" w:hAnsiTheme="majorHAnsi" w:cs="Arial"/>
          <w:b/>
          <w:color w:val="808080" w:themeColor="background1" w:themeShade="80"/>
          <w:sz w:val="19"/>
          <w:szCs w:val="19"/>
        </w:rPr>
        <w:t xml:space="preserve">  </w:t>
      </w:r>
    </w:p>
    <w:p w:rsidR="0091168E" w:rsidRPr="003D2FBE" w:rsidRDefault="0091168E" w:rsidP="0091168E">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Attenant à l’UHR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788545695"/>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877314546"/>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Sécurisé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85903036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212973597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spacing w:before="120" w:after="120"/>
        <w:rPr>
          <w:rFonts w:asciiTheme="majorHAnsi" w:hAnsiTheme="majorHAnsi" w:cs="Arial"/>
          <w:b/>
          <w:sz w:val="19"/>
          <w:szCs w:val="19"/>
        </w:rPr>
      </w:pPr>
      <w:r w:rsidRPr="003D2FBE">
        <w:rPr>
          <w:rFonts w:asciiTheme="majorHAnsi" w:hAnsiTheme="majorHAnsi" w:cs="Arial"/>
          <w:b/>
          <w:bCs/>
          <w:sz w:val="19"/>
          <w:szCs w:val="19"/>
        </w:rPr>
        <w:t>Terrasse</w:t>
      </w:r>
      <w:r w:rsidRPr="003D2FBE">
        <w:rPr>
          <w:rFonts w:asciiTheme="majorHAnsi" w:hAnsiTheme="majorHAnsi" w:cs="Arial"/>
          <w:sz w:val="19"/>
          <w:szCs w:val="19"/>
        </w:rPr>
        <w:t xml:space="preserve"> :       </w:t>
      </w:r>
      <w:r w:rsidRPr="003D2FBE">
        <w:rPr>
          <w:rFonts w:asciiTheme="majorHAnsi" w:hAnsiTheme="majorHAnsi" w:cs="Arial"/>
          <w:b/>
          <w:sz w:val="19"/>
          <w:szCs w:val="19"/>
        </w:rPr>
        <w:t xml:space="preserve">          </w:t>
      </w:r>
      <w:r w:rsidRPr="003D2FBE">
        <w:rPr>
          <w:rFonts w:asciiTheme="majorHAnsi" w:hAnsiTheme="majorHAnsi" w:cs="Arial"/>
          <w:b/>
          <w:sz w:val="19"/>
          <w:szCs w:val="19"/>
        </w:rPr>
        <w:tab/>
        <w:t xml:space="preserve"> </w:t>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color w:val="808080" w:themeColor="background1" w:themeShade="80"/>
          <w:sz w:val="19"/>
          <w:szCs w:val="19"/>
        </w:rPr>
        <w:t xml:space="preserve">oui </w:t>
      </w:r>
      <w:sdt>
        <w:sdtPr>
          <w:rPr>
            <w:rFonts w:asciiTheme="majorHAnsi" w:hAnsiTheme="majorHAnsi" w:cs="Arial"/>
            <w:b/>
            <w:color w:val="808080" w:themeColor="background1" w:themeShade="80"/>
            <w:sz w:val="19"/>
            <w:szCs w:val="19"/>
          </w:rPr>
          <w:id w:val="371969679"/>
          <w14:checkbox>
            <w14:checked w14:val="0"/>
            <w14:checkedState w14:val="2612" w14:font="MS Gothic"/>
            <w14:uncheckedState w14:val="2610" w14:font="MS Gothic"/>
          </w14:checkbox>
        </w:sdtPr>
        <w:sdtContent>
          <w:r w:rsidRPr="003D2FBE">
            <w:rPr>
              <w:rFonts w:ascii="MS Gothic" w:eastAsia="MS Gothic" w:hAnsi="MS Gothic" w:cs="MS Gothic" w:hint="eastAsia"/>
              <w:b/>
              <w:color w:val="808080" w:themeColor="background1" w:themeShade="80"/>
              <w:sz w:val="19"/>
              <w:szCs w:val="19"/>
            </w:rPr>
            <w:t>☐</w:t>
          </w:r>
        </w:sdtContent>
      </w:sdt>
      <w:r w:rsidRPr="003D2FBE">
        <w:rPr>
          <w:rFonts w:asciiTheme="majorHAnsi" w:hAnsiTheme="majorHAnsi" w:cs="Arial"/>
          <w:b/>
          <w:color w:val="808080" w:themeColor="background1" w:themeShade="80"/>
          <w:sz w:val="19"/>
          <w:szCs w:val="19"/>
        </w:rPr>
        <w:t xml:space="preserve">  non </w:t>
      </w:r>
      <w:sdt>
        <w:sdtPr>
          <w:rPr>
            <w:rFonts w:asciiTheme="majorHAnsi" w:hAnsiTheme="majorHAnsi" w:cs="Arial"/>
            <w:b/>
            <w:color w:val="808080" w:themeColor="background1" w:themeShade="80"/>
            <w:sz w:val="19"/>
            <w:szCs w:val="19"/>
          </w:rPr>
          <w:id w:val="-1306312388"/>
          <w14:checkbox>
            <w14:checked w14:val="0"/>
            <w14:checkedState w14:val="2612" w14:font="MS Gothic"/>
            <w14:uncheckedState w14:val="2610" w14:font="MS Gothic"/>
          </w14:checkbox>
        </w:sdtPr>
        <w:sdtContent>
          <w:r w:rsidRPr="003D2FBE">
            <w:rPr>
              <w:rFonts w:ascii="MS Gothic" w:eastAsia="MS Gothic" w:hAnsi="MS Gothic" w:cs="MS Gothic" w:hint="eastAsia"/>
              <w:b/>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Attenante à l’UHR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924486218"/>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832825059"/>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Sécurisée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33865903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497418177"/>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b/>
        <w:t>Commentaires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p>
    <w:p w:rsidR="0091168E" w:rsidRPr="003D2FBE" w:rsidRDefault="0091168E" w:rsidP="0091168E">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Population accueillie </w:t>
      </w:r>
    </w:p>
    <w:p w:rsidR="0091168E" w:rsidRPr="003D2FBE" w:rsidRDefault="0091168E" w:rsidP="0091168E">
      <w:pPr>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lastRenderedPageBreak/>
        <w:t xml:space="preserve">Nombre de résidents de l’établissement éligibles </w:t>
      </w:r>
      <w:r w:rsidRPr="003D2FBE">
        <w:rPr>
          <w:rFonts w:asciiTheme="majorHAnsi" w:hAnsiTheme="majorHAnsi" w:cs="Arial"/>
          <w:color w:val="808080" w:themeColor="background1" w:themeShade="80"/>
          <w:sz w:val="19"/>
          <w:szCs w:val="19"/>
        </w:rPr>
        <w:t>: I_I_I</w:t>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40"/>
          <w:tab w:val="right" w:leader="dot" w:pos="9072"/>
        </w:tabs>
        <w:spacing w:before="120" w:after="120"/>
        <w:jc w:val="both"/>
        <w:rPr>
          <w:rFonts w:asciiTheme="majorHAnsi" w:hAnsiTheme="majorHAnsi" w:cs="Arial"/>
          <w:sz w:val="19"/>
          <w:szCs w:val="19"/>
        </w:rPr>
      </w:pPr>
      <w:r w:rsidRPr="003D2FBE">
        <w:rPr>
          <w:rFonts w:asciiTheme="majorHAnsi" w:hAnsiTheme="majorHAnsi" w:cs="Arial"/>
          <w:sz w:val="19"/>
          <w:szCs w:val="19"/>
        </w:rPr>
        <w:t xml:space="preserve">Les résidents éligibles sont des résidents atteints d’une maladie d’Alzheimer ou apparentée diagnostiquée, présentant des troubles du comportement sévères, pour lesquels l’évaluation pratiquée selon la grille NPI-ES a montré un score supérieur à </w:t>
      </w:r>
      <w:smartTag w:uri="urn:schemas-microsoft-com:office:cs:smarttags" w:element="NumConv6p0">
        <w:smartTagPr>
          <w:attr w:name="val" w:val="7"/>
          <w:attr w:name="sch" w:val="1"/>
        </w:smartTagPr>
        <w:r w:rsidRPr="003D2FBE">
          <w:rPr>
            <w:rFonts w:asciiTheme="majorHAnsi" w:hAnsiTheme="majorHAnsi" w:cs="Arial"/>
            <w:sz w:val="19"/>
            <w:szCs w:val="19"/>
          </w:rPr>
          <w:t>7</w:t>
        </w:r>
      </w:smartTag>
      <w:r w:rsidRPr="003D2FBE">
        <w:rPr>
          <w:rFonts w:asciiTheme="majorHAnsi" w:hAnsiTheme="majorHAnsi" w:cs="Arial"/>
          <w:sz w:val="19"/>
          <w:szCs w:val="19"/>
        </w:rPr>
        <w:t xml:space="preserve"> à au moins un des </w:t>
      </w:r>
      <w:smartTag w:uri="urn:schemas-microsoft-com:office:cs:smarttags" w:element="NumConv6p0">
        <w:smartTagPr>
          <w:attr w:name="val" w:val="7"/>
          <w:attr w:name="sch" w:val="1"/>
        </w:smartTagPr>
        <w:r w:rsidRPr="003D2FBE">
          <w:rPr>
            <w:rFonts w:asciiTheme="majorHAnsi" w:hAnsiTheme="majorHAnsi" w:cs="Arial"/>
            <w:sz w:val="19"/>
            <w:szCs w:val="19"/>
          </w:rPr>
          <w:t>7</w:t>
        </w:r>
      </w:smartTag>
      <w:r w:rsidRPr="003D2FBE">
        <w:rPr>
          <w:rFonts w:asciiTheme="majorHAnsi" w:hAnsiTheme="majorHAnsi" w:cs="Arial"/>
          <w:sz w:val="19"/>
          <w:szCs w:val="19"/>
        </w:rPr>
        <w:t xml:space="preserve"> items mesurant les troubles du comportement perturbateurs (idées délirantes, hallucinations, agitation/agressivité, exaltation de l’humeur/euphorie, désinhibition, irritabilité/instabilité de l’humeur, comportement moteur aberrant).  En cas d’agitation, l’évaluation est complétée par l’utilisation de l’échelle d’agitation de Cohen-Mansfield. </w:t>
      </w:r>
    </w:p>
    <w:p w:rsidR="0091168E" w:rsidRPr="003D2FBE" w:rsidRDefault="0091168E" w:rsidP="0091168E">
      <w:pPr>
        <w:tabs>
          <w:tab w:val="left" w:pos="540"/>
          <w:tab w:val="right" w:leader="dot" w:pos="9072"/>
        </w:tabs>
        <w:spacing w:before="120"/>
        <w:jc w:val="both"/>
        <w:rPr>
          <w:rFonts w:asciiTheme="majorHAnsi" w:hAnsiTheme="majorHAnsi" w:cs="Arial"/>
          <w:color w:val="808080" w:themeColor="background1" w:themeShade="80"/>
          <w:sz w:val="19"/>
          <w:szCs w:val="19"/>
        </w:rPr>
      </w:pPr>
      <w:r w:rsidRPr="003D2FBE">
        <w:rPr>
          <w:rFonts w:asciiTheme="majorHAnsi" w:hAnsiTheme="majorHAnsi" w:cs="Arial"/>
          <w:sz w:val="19"/>
          <w:szCs w:val="19"/>
        </w:rPr>
        <w:t xml:space="preserve">Si le nombre de résidents éligibles dans l’établissement est inférieur à </w:t>
      </w:r>
      <w:smartTag w:uri="urn:schemas-microsoft-com:office:cs:smarttags" w:element="NumConv6p0">
        <w:smartTagPr>
          <w:attr w:name="sch" w:val="1"/>
          <w:attr w:name="val" w:val="12"/>
        </w:smartTagPr>
        <w:r w:rsidRPr="003D2FBE">
          <w:rPr>
            <w:rFonts w:asciiTheme="majorHAnsi" w:hAnsiTheme="majorHAnsi" w:cs="Arial"/>
            <w:sz w:val="19"/>
            <w:szCs w:val="19"/>
          </w:rPr>
          <w:t>12</w:t>
        </w:r>
      </w:smartTag>
      <w:r w:rsidRPr="003D2FBE">
        <w:rPr>
          <w:rFonts w:asciiTheme="majorHAnsi" w:hAnsiTheme="majorHAnsi" w:cs="Arial"/>
          <w:sz w:val="19"/>
          <w:szCs w:val="19"/>
        </w:rPr>
        <w:t>, préciser l’étude de besoins réalisée, la provenance des éventuels résidents </w:t>
      </w:r>
      <w:r w:rsidRPr="003D2FBE">
        <w:rPr>
          <w:rFonts w:asciiTheme="majorHAnsi" w:hAnsiTheme="majorHAnsi" w:cs="Arial"/>
          <w:color w:val="808080" w:themeColor="background1" w:themeShade="80"/>
          <w:sz w:val="19"/>
          <w:szCs w:val="19"/>
        </w:rPr>
        <w:t>:</w:t>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jc w:val="both"/>
        <w:rPr>
          <w:rFonts w:asciiTheme="majorHAnsi" w:hAnsiTheme="majorHAnsi" w:cs="Arial"/>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sz w:val="19"/>
          <w:szCs w:val="19"/>
        </w:rPr>
        <w:tab/>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Modalités de repérage des troubles du comportement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40"/>
          <w:tab w:val="right" w:leader="dot" w:pos="9072"/>
        </w:tabs>
        <w:spacing w:before="120" w:after="120"/>
        <w:jc w:val="center"/>
        <w:rPr>
          <w:rFonts w:asciiTheme="majorHAnsi" w:hAnsiTheme="majorHAnsi" w:cs="Arial"/>
          <w:b/>
          <w:sz w:val="19"/>
          <w:szCs w:val="19"/>
        </w:rPr>
      </w:pPr>
      <w:r w:rsidRPr="003D2FBE">
        <w:rPr>
          <w:rFonts w:asciiTheme="majorHAnsi" w:hAnsiTheme="majorHAnsi" w:cs="Arial"/>
          <w:b/>
          <w:sz w:val="19"/>
          <w:szCs w:val="19"/>
        </w:rPr>
        <w:t xml:space="preserve">Tableau récapitulatif des résultats NPI-ES pour les résidents présentant </w:t>
      </w:r>
      <w:r w:rsidRPr="003D2FBE">
        <w:rPr>
          <w:rFonts w:asciiTheme="majorHAnsi" w:hAnsiTheme="majorHAnsi" w:cs="Arial"/>
          <w:b/>
          <w:sz w:val="19"/>
          <w:szCs w:val="19"/>
        </w:rPr>
        <w:br/>
        <w:t>une maladie d’Alzheimer ou apparentée diagnostiquée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37"/>
        <w:gridCol w:w="837"/>
        <w:gridCol w:w="837"/>
        <w:gridCol w:w="837"/>
        <w:gridCol w:w="837"/>
        <w:gridCol w:w="838"/>
        <w:gridCol w:w="838"/>
        <w:gridCol w:w="838"/>
        <w:gridCol w:w="838"/>
        <w:gridCol w:w="838"/>
      </w:tblGrid>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ID</w:t>
            </w: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Hal</w:t>
            </w: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AG</w:t>
            </w: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DD</w:t>
            </w: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proofErr w:type="spellStart"/>
            <w:r w:rsidRPr="003D2FBE">
              <w:rPr>
                <w:rFonts w:asciiTheme="majorHAnsi" w:hAnsiTheme="majorHAnsi" w:cs="Arial"/>
                <w:sz w:val="19"/>
                <w:szCs w:val="19"/>
              </w:rPr>
              <w:t>Anx</w:t>
            </w:r>
            <w:proofErr w:type="spellEnd"/>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EHE</w:t>
            </w: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proofErr w:type="spellStart"/>
            <w:r w:rsidRPr="003D2FBE">
              <w:rPr>
                <w:rFonts w:asciiTheme="majorHAnsi" w:hAnsiTheme="majorHAnsi" w:cs="Arial"/>
                <w:sz w:val="19"/>
                <w:szCs w:val="19"/>
              </w:rPr>
              <w:t>Ap</w:t>
            </w:r>
            <w:proofErr w:type="spellEnd"/>
            <w:r w:rsidRPr="003D2FBE">
              <w:rPr>
                <w:rFonts w:asciiTheme="majorHAnsi" w:hAnsiTheme="majorHAnsi" w:cs="Arial"/>
                <w:sz w:val="19"/>
                <w:szCs w:val="19"/>
              </w:rPr>
              <w:t xml:space="preserve"> In</w:t>
            </w: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Dés</w:t>
            </w: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IIH</w:t>
            </w: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CMA</w:t>
            </w: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
              </w:smartTagPr>
              <w:r w:rsidRPr="003D2FBE">
                <w:rPr>
                  <w:rFonts w:asciiTheme="majorHAnsi" w:hAnsiTheme="majorHAnsi" w:cs="Arial"/>
                  <w:sz w:val="19"/>
                  <w:szCs w:val="19"/>
                </w:rPr>
                <w:t>1</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2"/>
              </w:smartTagPr>
              <w:r w:rsidRPr="003D2FBE">
                <w:rPr>
                  <w:rFonts w:asciiTheme="majorHAnsi" w:hAnsiTheme="majorHAnsi" w:cs="Arial"/>
                  <w:sz w:val="19"/>
                  <w:szCs w:val="19"/>
                </w:rPr>
                <w:t>2</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3"/>
              </w:smartTagPr>
              <w:r w:rsidRPr="003D2FBE">
                <w:rPr>
                  <w:rFonts w:asciiTheme="majorHAnsi" w:hAnsiTheme="majorHAnsi" w:cs="Arial"/>
                  <w:sz w:val="19"/>
                  <w:szCs w:val="19"/>
                </w:rPr>
                <w:t>3</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4"/>
              </w:smartTagPr>
              <w:r w:rsidRPr="003D2FBE">
                <w:rPr>
                  <w:rFonts w:asciiTheme="majorHAnsi" w:hAnsiTheme="majorHAnsi" w:cs="Arial"/>
                  <w:sz w:val="19"/>
                  <w:szCs w:val="19"/>
                </w:rPr>
                <w:t>4</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5"/>
              </w:smartTagPr>
              <w:r w:rsidRPr="003D2FBE">
                <w:rPr>
                  <w:rFonts w:asciiTheme="majorHAnsi" w:hAnsiTheme="majorHAnsi" w:cs="Arial"/>
                  <w:sz w:val="19"/>
                  <w:szCs w:val="19"/>
                </w:rPr>
                <w:t>5</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6"/>
              </w:smartTagPr>
              <w:r w:rsidRPr="003D2FBE">
                <w:rPr>
                  <w:rFonts w:asciiTheme="majorHAnsi" w:hAnsiTheme="majorHAnsi" w:cs="Arial"/>
                  <w:sz w:val="19"/>
                  <w:szCs w:val="19"/>
                </w:rPr>
                <w:t>6</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7"/>
              </w:smartTagPr>
              <w:r w:rsidRPr="003D2FBE">
                <w:rPr>
                  <w:rFonts w:asciiTheme="majorHAnsi" w:hAnsiTheme="majorHAnsi" w:cs="Arial"/>
                  <w:sz w:val="19"/>
                  <w:szCs w:val="19"/>
                </w:rPr>
                <w:t>7</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8"/>
              </w:smartTagPr>
              <w:r w:rsidRPr="003D2FBE">
                <w:rPr>
                  <w:rFonts w:asciiTheme="majorHAnsi" w:hAnsiTheme="majorHAnsi" w:cs="Arial"/>
                  <w:sz w:val="19"/>
                  <w:szCs w:val="19"/>
                </w:rPr>
                <w:t>8</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9"/>
              </w:smartTagPr>
              <w:r w:rsidRPr="003D2FBE">
                <w:rPr>
                  <w:rFonts w:asciiTheme="majorHAnsi" w:hAnsiTheme="majorHAnsi" w:cs="Arial"/>
                  <w:sz w:val="19"/>
                  <w:szCs w:val="19"/>
                </w:rPr>
                <w:t>9</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0"/>
              </w:smartTagPr>
              <w:r w:rsidRPr="003D2FBE">
                <w:rPr>
                  <w:rFonts w:asciiTheme="majorHAnsi" w:hAnsiTheme="majorHAnsi" w:cs="Arial"/>
                  <w:sz w:val="19"/>
                  <w:szCs w:val="19"/>
                </w:rPr>
                <w:t>10</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1"/>
              </w:smartTagPr>
              <w:r w:rsidRPr="003D2FBE">
                <w:rPr>
                  <w:rFonts w:asciiTheme="majorHAnsi" w:hAnsiTheme="majorHAnsi" w:cs="Arial"/>
                  <w:sz w:val="19"/>
                  <w:szCs w:val="19"/>
                </w:rPr>
                <w:t>11</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2"/>
              </w:smartTagPr>
              <w:r w:rsidRPr="003D2FBE">
                <w:rPr>
                  <w:rFonts w:asciiTheme="majorHAnsi" w:hAnsiTheme="majorHAnsi" w:cs="Arial"/>
                  <w:sz w:val="19"/>
                  <w:szCs w:val="19"/>
                </w:rPr>
                <w:t>12</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3"/>
              </w:smartTagPr>
              <w:r w:rsidRPr="003D2FBE">
                <w:rPr>
                  <w:rFonts w:asciiTheme="majorHAnsi" w:hAnsiTheme="majorHAnsi" w:cs="Arial"/>
                  <w:sz w:val="19"/>
                  <w:szCs w:val="19"/>
                </w:rPr>
                <w:t>13</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4"/>
              </w:smartTagPr>
              <w:r w:rsidRPr="003D2FBE">
                <w:rPr>
                  <w:rFonts w:asciiTheme="majorHAnsi" w:hAnsiTheme="majorHAnsi" w:cs="Arial"/>
                  <w:sz w:val="19"/>
                  <w:szCs w:val="19"/>
                </w:rPr>
                <w:t>14</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5"/>
              </w:smartTagPr>
              <w:r w:rsidRPr="003D2FBE">
                <w:rPr>
                  <w:rFonts w:asciiTheme="majorHAnsi" w:hAnsiTheme="majorHAnsi" w:cs="Arial"/>
                  <w:sz w:val="19"/>
                  <w:szCs w:val="19"/>
                </w:rPr>
                <w:t>15</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6"/>
              </w:smartTagPr>
              <w:r w:rsidRPr="003D2FBE">
                <w:rPr>
                  <w:rFonts w:asciiTheme="majorHAnsi" w:hAnsiTheme="majorHAnsi" w:cs="Arial"/>
                  <w:sz w:val="19"/>
                  <w:szCs w:val="19"/>
                </w:rPr>
                <w:t>16</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7"/>
              </w:smartTagPr>
              <w:r w:rsidRPr="003D2FBE">
                <w:rPr>
                  <w:rFonts w:asciiTheme="majorHAnsi" w:hAnsiTheme="majorHAnsi" w:cs="Arial"/>
                  <w:sz w:val="19"/>
                  <w:szCs w:val="19"/>
                </w:rPr>
                <w:t>17</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8"/>
              </w:smartTagPr>
              <w:r w:rsidRPr="003D2FBE">
                <w:rPr>
                  <w:rFonts w:asciiTheme="majorHAnsi" w:hAnsiTheme="majorHAnsi" w:cs="Arial"/>
                  <w:sz w:val="19"/>
                  <w:szCs w:val="19"/>
                </w:rPr>
                <w:t>18</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19"/>
              </w:smartTagPr>
              <w:r w:rsidRPr="003D2FBE">
                <w:rPr>
                  <w:rFonts w:asciiTheme="majorHAnsi" w:hAnsiTheme="majorHAnsi" w:cs="Arial"/>
                  <w:sz w:val="19"/>
                  <w:szCs w:val="19"/>
                </w:rPr>
                <w:t>19</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sch" w:val="1"/>
                <w:attr w:name="val" w:val="20"/>
              </w:smartTagPr>
              <w:r w:rsidRPr="003D2FBE">
                <w:rPr>
                  <w:rFonts w:asciiTheme="majorHAnsi" w:hAnsiTheme="majorHAnsi" w:cs="Arial"/>
                  <w:sz w:val="19"/>
                  <w:szCs w:val="19"/>
                </w:rPr>
                <w:t>20</w:t>
              </w:r>
            </w:smartTag>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r w:rsidR="0091168E" w:rsidRPr="003D2FBE" w:rsidTr="00A444A1">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w:t>
            </w: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7"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c>
          <w:tcPr>
            <w:tcW w:w="838" w:type="dxa"/>
            <w:vAlign w:val="center"/>
          </w:tcPr>
          <w:p w:rsidR="0091168E" w:rsidRPr="003D2FBE" w:rsidRDefault="0091168E" w:rsidP="00A444A1">
            <w:pPr>
              <w:tabs>
                <w:tab w:val="left" w:pos="540"/>
                <w:tab w:val="right" w:leader="dot" w:pos="9072"/>
              </w:tabs>
              <w:spacing w:after="120"/>
              <w:jc w:val="center"/>
              <w:rPr>
                <w:rFonts w:asciiTheme="majorHAnsi" w:hAnsiTheme="majorHAnsi" w:cs="Arial"/>
                <w:color w:val="808080" w:themeColor="background1" w:themeShade="80"/>
                <w:sz w:val="19"/>
                <w:szCs w:val="19"/>
              </w:rPr>
            </w:pPr>
          </w:p>
        </w:tc>
      </w:tr>
    </w:tbl>
    <w:p w:rsidR="0091168E" w:rsidRDefault="0091168E" w:rsidP="0091168E">
      <w:pPr>
        <w:tabs>
          <w:tab w:val="right" w:leader="dot" w:pos="9072"/>
        </w:tabs>
        <w:spacing w:before="240" w:after="360"/>
        <w:jc w:val="both"/>
        <w:rPr>
          <w:rFonts w:asciiTheme="majorHAnsi" w:hAnsiTheme="majorHAnsi" w:cs="Arial"/>
          <w:i/>
          <w:sz w:val="19"/>
          <w:szCs w:val="19"/>
        </w:rPr>
      </w:pPr>
      <w:r w:rsidRPr="003D2FBE">
        <w:rPr>
          <w:rFonts w:asciiTheme="majorHAnsi" w:hAnsiTheme="majorHAnsi" w:cs="Arial"/>
          <w:i/>
          <w:sz w:val="19"/>
          <w:szCs w:val="19"/>
        </w:rPr>
        <w:t xml:space="preserve">Les nombres de </w:t>
      </w:r>
      <w:smartTag w:uri="urn:schemas-microsoft-com:office:cs:smarttags" w:element="NumConv6p0">
        <w:smartTagPr>
          <w:attr w:name="sch" w:val="1"/>
          <w:attr w:name="val" w:val="1"/>
        </w:smartTagPr>
        <w:r w:rsidRPr="003D2FBE">
          <w:rPr>
            <w:rFonts w:asciiTheme="majorHAnsi" w:hAnsiTheme="majorHAnsi" w:cs="Arial"/>
            <w:i/>
            <w:sz w:val="19"/>
            <w:szCs w:val="19"/>
          </w:rPr>
          <w:t>1</w:t>
        </w:r>
      </w:smartTag>
      <w:r w:rsidRPr="003D2FBE">
        <w:rPr>
          <w:rFonts w:asciiTheme="majorHAnsi" w:hAnsiTheme="majorHAnsi" w:cs="Arial"/>
          <w:i/>
          <w:sz w:val="19"/>
          <w:szCs w:val="19"/>
        </w:rPr>
        <w:t xml:space="preserve"> à </w:t>
      </w:r>
      <w:smartTag w:uri="urn:schemas-microsoft-com:office:cs:smarttags" w:element="NumConv6p0">
        <w:smartTagPr>
          <w:attr w:name="sch" w:val="1"/>
          <w:attr w:name="val" w:val="20"/>
        </w:smartTagPr>
        <w:r w:rsidRPr="003D2FBE">
          <w:rPr>
            <w:rFonts w:asciiTheme="majorHAnsi" w:hAnsiTheme="majorHAnsi" w:cs="Arial"/>
            <w:i/>
            <w:sz w:val="19"/>
            <w:szCs w:val="19"/>
          </w:rPr>
          <w:t>20</w:t>
        </w:r>
      </w:smartTag>
      <w:r w:rsidRPr="003D2FBE">
        <w:rPr>
          <w:rFonts w:asciiTheme="majorHAnsi" w:hAnsiTheme="majorHAnsi" w:cs="Arial"/>
          <w:b/>
          <w:i/>
          <w:sz w:val="19"/>
          <w:szCs w:val="19"/>
        </w:rPr>
        <w:t xml:space="preserve"> </w:t>
      </w:r>
      <w:r w:rsidRPr="003D2FBE">
        <w:rPr>
          <w:rFonts w:asciiTheme="majorHAnsi" w:hAnsiTheme="majorHAnsi" w:cs="Arial"/>
          <w:i/>
          <w:sz w:val="19"/>
          <w:szCs w:val="19"/>
        </w:rPr>
        <w:t>correspondent aux résidents évalués. Les scores obtenus pour chaque item correspondent au produit de la fréquence du comportement observé et du degré de gravité de ce comportement. Insérer des lignes supplémentaires si nécessaire.</w:t>
      </w:r>
    </w:p>
    <w:p w:rsidR="0091168E" w:rsidRDefault="0091168E" w:rsidP="0091168E">
      <w:pPr>
        <w:tabs>
          <w:tab w:val="right" w:leader="dot" w:pos="9072"/>
        </w:tabs>
        <w:spacing w:after="120"/>
        <w:jc w:val="both"/>
        <w:rPr>
          <w:rFonts w:asciiTheme="majorHAnsi" w:hAnsiTheme="majorHAnsi" w:cs="Arial"/>
          <w:i/>
          <w:sz w:val="19"/>
          <w:szCs w:val="19"/>
        </w:rPr>
        <w:sectPr w:rsidR="0091168E" w:rsidSect="0091168E">
          <w:headerReference w:type="default" r:id="rId9"/>
          <w:footerReference w:type="default" r:id="rId10"/>
          <w:pgSz w:w="11906" w:h="16838" w:code="9"/>
          <w:pgMar w:top="1418" w:right="1134" w:bottom="1021" w:left="1701" w:header="709" w:footer="128" w:gutter="0"/>
          <w:cols w:space="720"/>
        </w:sectPr>
      </w:pPr>
    </w:p>
    <w:p w:rsidR="0091168E" w:rsidRPr="009B356F" w:rsidRDefault="0091168E" w:rsidP="0091168E">
      <w:pPr>
        <w:tabs>
          <w:tab w:val="right" w:leader="dot" w:pos="9072"/>
        </w:tabs>
        <w:spacing w:after="120"/>
        <w:jc w:val="both"/>
        <w:rPr>
          <w:rFonts w:asciiTheme="majorHAnsi" w:hAnsiTheme="majorHAnsi" w:cs="Arial"/>
          <w:i/>
          <w:sz w:val="19"/>
          <w:szCs w:val="19"/>
        </w:rPr>
      </w:pPr>
      <w:r>
        <w:rPr>
          <w:rFonts w:asciiTheme="majorHAnsi" w:hAnsiTheme="majorHAnsi" w:cs="Arial"/>
          <w:i/>
          <w:sz w:val="19"/>
          <w:szCs w:val="19"/>
        </w:rPr>
        <w:lastRenderedPageBreak/>
        <w:t xml:space="preserve">ID : </w:t>
      </w:r>
      <w:r w:rsidRPr="009B356F">
        <w:rPr>
          <w:rFonts w:asciiTheme="majorHAnsi" w:hAnsiTheme="majorHAnsi" w:cs="Arial"/>
          <w:i/>
          <w:sz w:val="19"/>
          <w:szCs w:val="19"/>
        </w:rPr>
        <w:t>Idées délirantes</w:t>
      </w:r>
    </w:p>
    <w:p w:rsidR="0091168E" w:rsidRPr="009B356F" w:rsidRDefault="0091168E" w:rsidP="0091168E">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Hal :</w:t>
      </w:r>
      <w:r>
        <w:rPr>
          <w:rFonts w:asciiTheme="majorHAnsi" w:hAnsiTheme="majorHAnsi" w:cs="Arial"/>
          <w:i/>
          <w:sz w:val="19"/>
          <w:szCs w:val="19"/>
        </w:rPr>
        <w:t xml:space="preserve"> </w:t>
      </w:r>
      <w:r w:rsidRPr="009B356F">
        <w:rPr>
          <w:rFonts w:asciiTheme="majorHAnsi" w:hAnsiTheme="majorHAnsi" w:cs="Arial"/>
          <w:i/>
          <w:sz w:val="19"/>
          <w:szCs w:val="19"/>
        </w:rPr>
        <w:t>Hallucinations</w:t>
      </w:r>
    </w:p>
    <w:p w:rsidR="0091168E" w:rsidRPr="009B356F" w:rsidRDefault="0091168E" w:rsidP="0091168E">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AG : Agitation / Agressivité</w:t>
      </w:r>
    </w:p>
    <w:p w:rsidR="0091168E" w:rsidRPr="009B356F" w:rsidRDefault="0091168E" w:rsidP="0091168E">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DD :</w:t>
      </w:r>
      <w:r>
        <w:rPr>
          <w:rFonts w:asciiTheme="majorHAnsi" w:hAnsiTheme="majorHAnsi" w:cs="Arial"/>
          <w:i/>
          <w:sz w:val="19"/>
          <w:szCs w:val="19"/>
        </w:rPr>
        <w:t xml:space="preserve"> </w:t>
      </w:r>
      <w:r w:rsidRPr="009B356F">
        <w:rPr>
          <w:rFonts w:asciiTheme="majorHAnsi" w:hAnsiTheme="majorHAnsi" w:cs="Arial"/>
          <w:i/>
          <w:sz w:val="19"/>
          <w:szCs w:val="19"/>
        </w:rPr>
        <w:t>Dépression / Dysphorie</w:t>
      </w:r>
    </w:p>
    <w:p w:rsidR="0091168E" w:rsidRPr="009B356F" w:rsidRDefault="0091168E" w:rsidP="0091168E">
      <w:pPr>
        <w:tabs>
          <w:tab w:val="right" w:leader="dot" w:pos="9072"/>
        </w:tabs>
        <w:spacing w:after="120"/>
        <w:jc w:val="both"/>
        <w:rPr>
          <w:rFonts w:asciiTheme="majorHAnsi" w:hAnsiTheme="majorHAnsi" w:cs="Arial"/>
          <w:i/>
          <w:sz w:val="19"/>
          <w:szCs w:val="19"/>
        </w:rPr>
      </w:pPr>
      <w:proofErr w:type="spellStart"/>
      <w:r w:rsidRPr="009B356F">
        <w:rPr>
          <w:rFonts w:asciiTheme="majorHAnsi" w:hAnsiTheme="majorHAnsi" w:cs="Arial"/>
          <w:i/>
          <w:sz w:val="19"/>
          <w:szCs w:val="19"/>
        </w:rPr>
        <w:t>Anx</w:t>
      </w:r>
      <w:proofErr w:type="spellEnd"/>
      <w:r>
        <w:rPr>
          <w:rFonts w:asciiTheme="majorHAnsi" w:hAnsiTheme="majorHAnsi" w:cs="Arial"/>
          <w:i/>
          <w:sz w:val="19"/>
          <w:szCs w:val="19"/>
        </w:rPr>
        <w:t xml:space="preserve"> : </w:t>
      </w:r>
      <w:r w:rsidRPr="009B356F">
        <w:rPr>
          <w:rFonts w:asciiTheme="majorHAnsi" w:hAnsiTheme="majorHAnsi" w:cs="Arial"/>
          <w:i/>
          <w:sz w:val="19"/>
          <w:szCs w:val="19"/>
        </w:rPr>
        <w:t>Anxiété</w:t>
      </w:r>
    </w:p>
    <w:p w:rsidR="0091168E" w:rsidRPr="009B356F" w:rsidRDefault="0091168E" w:rsidP="0091168E">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EHE :</w:t>
      </w:r>
      <w:r>
        <w:rPr>
          <w:rFonts w:asciiTheme="majorHAnsi" w:hAnsiTheme="majorHAnsi" w:cs="Arial"/>
          <w:i/>
          <w:sz w:val="19"/>
          <w:szCs w:val="19"/>
        </w:rPr>
        <w:t xml:space="preserve"> </w:t>
      </w:r>
      <w:r w:rsidRPr="009B356F">
        <w:rPr>
          <w:rFonts w:asciiTheme="majorHAnsi" w:hAnsiTheme="majorHAnsi" w:cs="Arial"/>
          <w:i/>
          <w:sz w:val="19"/>
          <w:szCs w:val="19"/>
        </w:rPr>
        <w:t>Exaltation de l’humeur / Euphorie</w:t>
      </w:r>
    </w:p>
    <w:p w:rsidR="0091168E" w:rsidRPr="009B356F" w:rsidRDefault="0091168E" w:rsidP="0091168E">
      <w:pPr>
        <w:tabs>
          <w:tab w:val="right" w:leader="dot" w:pos="9072"/>
        </w:tabs>
        <w:spacing w:after="120"/>
        <w:jc w:val="both"/>
        <w:rPr>
          <w:rFonts w:asciiTheme="majorHAnsi" w:hAnsiTheme="majorHAnsi" w:cs="Arial"/>
          <w:i/>
          <w:sz w:val="19"/>
          <w:szCs w:val="19"/>
        </w:rPr>
      </w:pPr>
      <w:proofErr w:type="spellStart"/>
      <w:r w:rsidRPr="009B356F">
        <w:rPr>
          <w:rFonts w:asciiTheme="majorHAnsi" w:hAnsiTheme="majorHAnsi" w:cs="Arial"/>
          <w:i/>
          <w:sz w:val="19"/>
          <w:szCs w:val="19"/>
        </w:rPr>
        <w:t>Ap</w:t>
      </w:r>
      <w:proofErr w:type="spellEnd"/>
      <w:r w:rsidRPr="009B356F">
        <w:rPr>
          <w:rFonts w:asciiTheme="majorHAnsi" w:hAnsiTheme="majorHAnsi" w:cs="Arial"/>
          <w:i/>
          <w:sz w:val="19"/>
          <w:szCs w:val="19"/>
        </w:rPr>
        <w:t xml:space="preserve"> In :</w:t>
      </w:r>
      <w:r>
        <w:rPr>
          <w:rFonts w:asciiTheme="majorHAnsi" w:hAnsiTheme="majorHAnsi" w:cs="Arial"/>
          <w:i/>
          <w:sz w:val="19"/>
          <w:szCs w:val="19"/>
        </w:rPr>
        <w:t xml:space="preserve"> </w:t>
      </w:r>
      <w:r w:rsidRPr="009B356F">
        <w:rPr>
          <w:rFonts w:asciiTheme="majorHAnsi" w:hAnsiTheme="majorHAnsi" w:cs="Arial"/>
          <w:i/>
          <w:sz w:val="19"/>
          <w:szCs w:val="19"/>
        </w:rPr>
        <w:t>Apathie / Indifférence</w:t>
      </w:r>
    </w:p>
    <w:p w:rsidR="0091168E" w:rsidRPr="009B356F" w:rsidRDefault="0091168E" w:rsidP="0091168E">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Dés :</w:t>
      </w:r>
      <w:r>
        <w:rPr>
          <w:rFonts w:asciiTheme="majorHAnsi" w:hAnsiTheme="majorHAnsi" w:cs="Arial"/>
          <w:i/>
          <w:sz w:val="19"/>
          <w:szCs w:val="19"/>
        </w:rPr>
        <w:t xml:space="preserve"> </w:t>
      </w:r>
      <w:r w:rsidRPr="009B356F">
        <w:rPr>
          <w:rFonts w:asciiTheme="majorHAnsi" w:hAnsiTheme="majorHAnsi" w:cs="Arial"/>
          <w:i/>
          <w:sz w:val="19"/>
          <w:szCs w:val="19"/>
        </w:rPr>
        <w:t>Désinhibition</w:t>
      </w:r>
    </w:p>
    <w:p w:rsidR="0091168E" w:rsidRPr="009B356F" w:rsidRDefault="0091168E" w:rsidP="0091168E">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IIH :</w:t>
      </w:r>
      <w:r>
        <w:rPr>
          <w:rFonts w:asciiTheme="majorHAnsi" w:hAnsiTheme="majorHAnsi" w:cs="Arial"/>
          <w:i/>
          <w:sz w:val="19"/>
          <w:szCs w:val="19"/>
        </w:rPr>
        <w:t xml:space="preserve"> </w:t>
      </w:r>
      <w:r w:rsidRPr="009B356F">
        <w:rPr>
          <w:rFonts w:asciiTheme="majorHAnsi" w:hAnsiTheme="majorHAnsi" w:cs="Arial"/>
          <w:i/>
          <w:sz w:val="19"/>
          <w:szCs w:val="19"/>
        </w:rPr>
        <w:t>Irritabilité / Instabilité de l’humeur</w:t>
      </w:r>
    </w:p>
    <w:p w:rsidR="0091168E" w:rsidRDefault="0091168E" w:rsidP="0091168E">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CMA :</w:t>
      </w:r>
      <w:r>
        <w:rPr>
          <w:rFonts w:asciiTheme="majorHAnsi" w:hAnsiTheme="majorHAnsi" w:cs="Arial"/>
          <w:i/>
          <w:sz w:val="19"/>
          <w:szCs w:val="19"/>
        </w:rPr>
        <w:t xml:space="preserve"> </w:t>
      </w:r>
      <w:r w:rsidRPr="009B356F">
        <w:rPr>
          <w:rFonts w:asciiTheme="majorHAnsi" w:hAnsiTheme="majorHAnsi" w:cs="Arial"/>
          <w:i/>
          <w:sz w:val="19"/>
          <w:szCs w:val="19"/>
        </w:rPr>
        <w:t>Comportement moteur aberrant</w:t>
      </w:r>
    </w:p>
    <w:p w:rsidR="0091168E" w:rsidRDefault="0091168E" w:rsidP="0091168E">
      <w:pPr>
        <w:tabs>
          <w:tab w:val="right" w:leader="dot" w:pos="9072"/>
        </w:tabs>
        <w:spacing w:after="120"/>
        <w:jc w:val="both"/>
        <w:rPr>
          <w:rFonts w:asciiTheme="majorHAnsi" w:hAnsiTheme="majorHAnsi" w:cs="Arial"/>
          <w:i/>
          <w:sz w:val="19"/>
          <w:szCs w:val="19"/>
        </w:rPr>
        <w:sectPr w:rsidR="0091168E" w:rsidSect="009B356F">
          <w:type w:val="continuous"/>
          <w:pgSz w:w="11906" w:h="16838" w:code="9"/>
          <w:pgMar w:top="1418" w:right="1134" w:bottom="1021" w:left="1701" w:header="709" w:footer="128" w:gutter="0"/>
          <w:cols w:num="2" w:space="720"/>
        </w:sectPr>
      </w:pPr>
    </w:p>
    <w:p w:rsidR="0091168E" w:rsidRPr="003D2FBE" w:rsidRDefault="0091168E" w:rsidP="0091168E">
      <w:pPr>
        <w:tabs>
          <w:tab w:val="right" w:leader="dot" w:pos="9072"/>
        </w:tabs>
        <w:spacing w:after="120"/>
        <w:jc w:val="both"/>
        <w:rPr>
          <w:rFonts w:asciiTheme="majorHAnsi" w:hAnsiTheme="majorHAnsi" w:cs="Arial"/>
          <w:i/>
          <w:sz w:val="19"/>
          <w:szCs w:val="19"/>
        </w:rPr>
      </w:pPr>
    </w:p>
    <w:p w:rsidR="0091168E" w:rsidRPr="003D2FBE" w:rsidRDefault="0091168E" w:rsidP="0091168E">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Personnel</w:t>
      </w:r>
    </w:p>
    <w:p w:rsidR="0091168E" w:rsidRPr="003D2FBE" w:rsidRDefault="0091168E" w:rsidP="0091168E">
      <w:pPr>
        <w:spacing w:after="120"/>
        <w:jc w:val="both"/>
        <w:rPr>
          <w:rFonts w:asciiTheme="majorHAnsi" w:hAnsiTheme="majorHAnsi" w:cs="Arial"/>
          <w:i/>
          <w:iCs/>
          <w:sz w:val="19"/>
          <w:szCs w:val="19"/>
        </w:rPr>
      </w:pPr>
      <w:r w:rsidRPr="003D2FBE">
        <w:rPr>
          <w:rFonts w:asciiTheme="majorHAnsi" w:hAnsiTheme="majorHAnsi" w:cs="Arial"/>
          <w:i/>
          <w:iCs/>
          <w:sz w:val="19"/>
          <w:szCs w:val="19"/>
        </w:rPr>
        <w:t>Préciser les effectifs et ETP de personnels dédiés à l’UHR.</w:t>
      </w:r>
    </w:p>
    <w:p w:rsidR="0091168E" w:rsidRPr="003D2FBE" w:rsidRDefault="0091168E" w:rsidP="0091168E">
      <w:pPr>
        <w:spacing w:after="120"/>
        <w:jc w:val="both"/>
        <w:rPr>
          <w:rFonts w:asciiTheme="majorHAnsi" w:hAnsiTheme="majorHAnsi" w:cs="Arial"/>
          <w:i/>
          <w:iCs/>
          <w:sz w:val="19"/>
          <w:szCs w:val="19"/>
        </w:rPr>
      </w:pPr>
      <w:r w:rsidRPr="003D2FBE">
        <w:rPr>
          <w:rFonts w:asciiTheme="majorHAnsi" w:hAnsiTheme="majorHAnsi" w:cs="Arial"/>
          <w:i/>
          <w:iCs/>
          <w:sz w:val="19"/>
          <w:szCs w:val="19"/>
        </w:rPr>
        <w:t xml:space="preserve">Préciser s’il s’agit de personnels supplémentaires financés dans le cadre du présent appel à candidature (création) et à quelle hauteur.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28"/>
        <w:gridCol w:w="1514"/>
        <w:gridCol w:w="1457"/>
        <w:gridCol w:w="2295"/>
      </w:tblGrid>
      <w:tr w:rsidR="0091168E" w:rsidRPr="003D2FBE" w:rsidTr="00A444A1">
        <w:trPr>
          <w:trHeight w:val="561"/>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p>
        </w:tc>
        <w:tc>
          <w:tcPr>
            <w:tcW w:w="1467" w:type="dxa"/>
            <w:vAlign w:val="center"/>
          </w:tcPr>
          <w:p w:rsidR="0091168E" w:rsidRPr="003D2FBE" w:rsidRDefault="0091168E" w:rsidP="00A444A1">
            <w:pPr>
              <w:tabs>
                <w:tab w:val="left" w:pos="540"/>
              </w:tabs>
              <w:jc w:val="center"/>
              <w:rPr>
                <w:rFonts w:asciiTheme="majorHAnsi" w:hAnsiTheme="majorHAnsi" w:cs="Arial"/>
                <w:b/>
                <w:sz w:val="19"/>
                <w:szCs w:val="19"/>
              </w:rPr>
            </w:pPr>
          </w:p>
          <w:p w:rsidR="0091168E" w:rsidRPr="003D2FBE" w:rsidRDefault="0091168E" w:rsidP="00A444A1">
            <w:pPr>
              <w:tabs>
                <w:tab w:val="left" w:pos="540"/>
              </w:tabs>
              <w:jc w:val="center"/>
              <w:rPr>
                <w:rFonts w:asciiTheme="majorHAnsi" w:hAnsiTheme="majorHAnsi" w:cs="Arial"/>
                <w:b/>
                <w:sz w:val="19"/>
                <w:szCs w:val="19"/>
              </w:rPr>
            </w:pPr>
            <w:r w:rsidRPr="003D2FBE">
              <w:rPr>
                <w:rFonts w:asciiTheme="majorHAnsi" w:hAnsiTheme="majorHAnsi" w:cs="Arial"/>
                <w:b/>
                <w:sz w:val="19"/>
                <w:szCs w:val="19"/>
              </w:rPr>
              <w:t>Effectif total</w:t>
            </w:r>
          </w:p>
          <w:p w:rsidR="0091168E" w:rsidRPr="003D2FBE" w:rsidRDefault="0091168E" w:rsidP="00A444A1">
            <w:pPr>
              <w:tabs>
                <w:tab w:val="left" w:pos="540"/>
              </w:tabs>
              <w:jc w:val="center"/>
              <w:rPr>
                <w:rFonts w:asciiTheme="majorHAnsi" w:hAnsiTheme="majorHAnsi" w:cs="Arial"/>
                <w:sz w:val="19"/>
                <w:szCs w:val="19"/>
              </w:rPr>
            </w:pPr>
          </w:p>
        </w:tc>
        <w:tc>
          <w:tcPr>
            <w:tcW w:w="1260" w:type="dxa"/>
            <w:vAlign w:val="center"/>
          </w:tcPr>
          <w:p w:rsidR="0091168E" w:rsidRPr="003D2FBE" w:rsidRDefault="0091168E" w:rsidP="00A444A1">
            <w:pPr>
              <w:tabs>
                <w:tab w:val="left" w:pos="540"/>
              </w:tabs>
              <w:jc w:val="center"/>
              <w:rPr>
                <w:rFonts w:asciiTheme="majorHAnsi" w:hAnsiTheme="majorHAnsi" w:cs="Arial"/>
                <w:b/>
                <w:sz w:val="19"/>
                <w:szCs w:val="19"/>
              </w:rPr>
            </w:pPr>
            <w:r w:rsidRPr="003D2FBE">
              <w:rPr>
                <w:rFonts w:asciiTheme="majorHAnsi" w:hAnsiTheme="majorHAnsi" w:cs="Arial"/>
                <w:b/>
                <w:sz w:val="19"/>
                <w:szCs w:val="19"/>
              </w:rPr>
              <w:t>ETP par redéploiement</w:t>
            </w:r>
          </w:p>
        </w:tc>
        <w:tc>
          <w:tcPr>
            <w:tcW w:w="1491" w:type="dxa"/>
            <w:vAlign w:val="center"/>
          </w:tcPr>
          <w:p w:rsidR="0091168E" w:rsidRPr="003D2FBE" w:rsidRDefault="0091168E" w:rsidP="00A444A1">
            <w:pPr>
              <w:tabs>
                <w:tab w:val="left" w:pos="540"/>
              </w:tabs>
              <w:jc w:val="center"/>
              <w:rPr>
                <w:rFonts w:asciiTheme="majorHAnsi" w:hAnsiTheme="majorHAnsi" w:cs="Arial"/>
                <w:b/>
                <w:sz w:val="19"/>
                <w:szCs w:val="19"/>
              </w:rPr>
            </w:pPr>
            <w:r w:rsidRPr="003D2FBE">
              <w:rPr>
                <w:rFonts w:asciiTheme="majorHAnsi" w:hAnsiTheme="majorHAnsi" w:cs="Arial"/>
                <w:b/>
                <w:sz w:val="19"/>
                <w:szCs w:val="19"/>
              </w:rPr>
              <w:t xml:space="preserve">ETP par création </w:t>
            </w:r>
          </w:p>
        </w:tc>
        <w:tc>
          <w:tcPr>
            <w:tcW w:w="2402" w:type="dxa"/>
            <w:vAlign w:val="center"/>
          </w:tcPr>
          <w:p w:rsidR="0091168E" w:rsidRPr="003D2FBE" w:rsidRDefault="0091168E" w:rsidP="00A444A1">
            <w:pPr>
              <w:tabs>
                <w:tab w:val="left" w:pos="540"/>
              </w:tabs>
              <w:jc w:val="center"/>
              <w:rPr>
                <w:rFonts w:asciiTheme="majorHAnsi" w:hAnsiTheme="majorHAnsi" w:cs="Arial"/>
                <w:b/>
                <w:sz w:val="19"/>
                <w:szCs w:val="19"/>
              </w:rPr>
            </w:pPr>
            <w:r w:rsidRPr="003D2FBE">
              <w:rPr>
                <w:rFonts w:asciiTheme="majorHAnsi" w:hAnsiTheme="majorHAnsi" w:cs="Arial"/>
                <w:b/>
                <w:sz w:val="19"/>
                <w:szCs w:val="19"/>
              </w:rPr>
              <w:t>Coût des ETP créés</w:t>
            </w:r>
          </w:p>
        </w:tc>
      </w:tr>
      <w:tr w:rsidR="0091168E" w:rsidRPr="003D2FBE" w:rsidTr="00A444A1">
        <w:trPr>
          <w:trHeight w:val="397"/>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r w:rsidRPr="003D2FBE">
              <w:rPr>
                <w:rFonts w:asciiTheme="majorHAnsi" w:hAnsiTheme="majorHAnsi" w:cs="Arial"/>
                <w:sz w:val="19"/>
                <w:szCs w:val="19"/>
              </w:rPr>
              <w:t>Médecin</w:t>
            </w:r>
          </w:p>
        </w:tc>
        <w:tc>
          <w:tcPr>
            <w:tcW w:w="1467"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260"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491"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2402"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r>
      <w:tr w:rsidR="0091168E" w:rsidRPr="003D2FBE" w:rsidTr="00A444A1">
        <w:trPr>
          <w:trHeight w:val="397"/>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r w:rsidRPr="003D2FBE">
              <w:rPr>
                <w:rFonts w:asciiTheme="majorHAnsi" w:hAnsiTheme="majorHAnsi" w:cs="Arial"/>
                <w:sz w:val="19"/>
                <w:szCs w:val="19"/>
              </w:rPr>
              <w:t>Infirmier</w:t>
            </w:r>
          </w:p>
        </w:tc>
        <w:tc>
          <w:tcPr>
            <w:tcW w:w="1467"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260"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491"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2402"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r>
      <w:tr w:rsidR="0091168E" w:rsidRPr="003D2FBE" w:rsidTr="00A444A1">
        <w:trPr>
          <w:trHeight w:val="397"/>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proofErr w:type="spellStart"/>
            <w:r w:rsidRPr="003D2FBE">
              <w:rPr>
                <w:rFonts w:asciiTheme="majorHAnsi" w:hAnsiTheme="majorHAnsi" w:cs="Arial"/>
                <w:sz w:val="19"/>
                <w:szCs w:val="19"/>
              </w:rPr>
              <w:t>Aide soignant</w:t>
            </w:r>
            <w:proofErr w:type="spellEnd"/>
            <w:r w:rsidRPr="003D2FBE">
              <w:rPr>
                <w:rFonts w:asciiTheme="majorHAnsi" w:hAnsiTheme="majorHAnsi" w:cs="Arial"/>
                <w:sz w:val="19"/>
                <w:szCs w:val="19"/>
              </w:rPr>
              <w:t>*</w:t>
            </w:r>
          </w:p>
        </w:tc>
        <w:tc>
          <w:tcPr>
            <w:tcW w:w="1467"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260"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491"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2402"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r>
      <w:tr w:rsidR="0091168E" w:rsidRPr="003D2FBE" w:rsidTr="00A444A1">
        <w:trPr>
          <w:trHeight w:val="397"/>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r w:rsidRPr="003D2FBE">
              <w:rPr>
                <w:rFonts w:asciiTheme="majorHAnsi" w:hAnsiTheme="majorHAnsi" w:cs="Arial"/>
                <w:sz w:val="19"/>
                <w:szCs w:val="19"/>
              </w:rPr>
              <w:t>Aide médico-psychologique*</w:t>
            </w:r>
          </w:p>
        </w:tc>
        <w:tc>
          <w:tcPr>
            <w:tcW w:w="1467"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260"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491"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2402"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r>
      <w:tr w:rsidR="0091168E" w:rsidRPr="003D2FBE" w:rsidTr="00A444A1">
        <w:trPr>
          <w:trHeight w:val="397"/>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r w:rsidRPr="003D2FBE">
              <w:rPr>
                <w:rFonts w:asciiTheme="majorHAnsi" w:hAnsiTheme="majorHAnsi" w:cs="Arial"/>
                <w:sz w:val="19"/>
                <w:szCs w:val="19"/>
              </w:rPr>
              <w:t>Psychomotricien</w:t>
            </w:r>
          </w:p>
        </w:tc>
        <w:tc>
          <w:tcPr>
            <w:tcW w:w="1467"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260"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491"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2402"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r>
      <w:tr w:rsidR="0091168E" w:rsidRPr="003D2FBE" w:rsidTr="00A444A1">
        <w:trPr>
          <w:trHeight w:val="397"/>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r w:rsidRPr="003D2FBE">
              <w:rPr>
                <w:rFonts w:asciiTheme="majorHAnsi" w:hAnsiTheme="majorHAnsi" w:cs="Arial"/>
                <w:sz w:val="19"/>
                <w:szCs w:val="19"/>
              </w:rPr>
              <w:t>Ergothérapeute</w:t>
            </w:r>
          </w:p>
        </w:tc>
        <w:tc>
          <w:tcPr>
            <w:tcW w:w="1467"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260"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491"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2402" w:type="dxa"/>
            <w:shd w:val="clear" w:color="auto" w:fill="auto"/>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r>
      <w:tr w:rsidR="0091168E" w:rsidRPr="003D2FBE" w:rsidTr="00A444A1">
        <w:trPr>
          <w:trHeight w:val="397"/>
          <w:jc w:val="center"/>
        </w:trPr>
        <w:tc>
          <w:tcPr>
            <w:tcW w:w="2774" w:type="dxa"/>
            <w:vAlign w:val="center"/>
          </w:tcPr>
          <w:p w:rsidR="0091168E" w:rsidRPr="003D2FBE" w:rsidRDefault="0091168E" w:rsidP="00A444A1">
            <w:pPr>
              <w:tabs>
                <w:tab w:val="left" w:pos="540"/>
              </w:tabs>
              <w:jc w:val="center"/>
              <w:rPr>
                <w:rFonts w:asciiTheme="majorHAnsi" w:hAnsiTheme="majorHAnsi" w:cs="Arial"/>
                <w:sz w:val="19"/>
                <w:szCs w:val="19"/>
              </w:rPr>
            </w:pPr>
            <w:r w:rsidRPr="003D2FBE">
              <w:rPr>
                <w:rFonts w:asciiTheme="majorHAnsi" w:hAnsiTheme="majorHAnsi" w:cs="Arial"/>
                <w:sz w:val="19"/>
                <w:szCs w:val="19"/>
              </w:rPr>
              <w:t>Psychologue</w:t>
            </w:r>
          </w:p>
        </w:tc>
        <w:tc>
          <w:tcPr>
            <w:tcW w:w="1467"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260"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1491"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c>
          <w:tcPr>
            <w:tcW w:w="2402" w:type="dxa"/>
            <w:vAlign w:val="center"/>
          </w:tcPr>
          <w:p w:rsidR="0091168E" w:rsidRPr="003D2FBE" w:rsidRDefault="0091168E" w:rsidP="00A444A1">
            <w:pPr>
              <w:tabs>
                <w:tab w:val="left" w:pos="540"/>
              </w:tabs>
              <w:jc w:val="center"/>
              <w:rPr>
                <w:rFonts w:asciiTheme="majorHAnsi" w:hAnsiTheme="majorHAnsi" w:cs="Arial"/>
                <w:color w:val="808080" w:themeColor="background1" w:themeShade="80"/>
                <w:sz w:val="19"/>
                <w:szCs w:val="19"/>
              </w:rPr>
            </w:pPr>
          </w:p>
        </w:tc>
      </w:tr>
    </w:tbl>
    <w:p w:rsidR="0091168E" w:rsidRPr="003D2FBE" w:rsidRDefault="0091168E" w:rsidP="0091168E">
      <w:pPr>
        <w:tabs>
          <w:tab w:val="left" w:pos="540"/>
          <w:tab w:val="right" w:leader="dot" w:pos="9072"/>
        </w:tabs>
        <w:spacing w:before="120" w:after="240"/>
        <w:rPr>
          <w:rFonts w:asciiTheme="majorHAnsi" w:hAnsiTheme="majorHAnsi" w:cs="Arial"/>
          <w:i/>
          <w:sz w:val="19"/>
          <w:szCs w:val="19"/>
        </w:rPr>
      </w:pPr>
      <w:r w:rsidRPr="003D2FBE">
        <w:rPr>
          <w:rFonts w:asciiTheme="majorHAnsi" w:hAnsiTheme="majorHAnsi" w:cs="Arial"/>
          <w:i/>
          <w:sz w:val="19"/>
          <w:szCs w:val="19"/>
        </w:rPr>
        <w:t>* Ces personnels devront recevoir la formation d’assistant de soins en gérontologie.</w:t>
      </w:r>
    </w:p>
    <w:p w:rsidR="0091168E" w:rsidRPr="003D2FBE" w:rsidRDefault="0091168E" w:rsidP="0091168E">
      <w:pPr>
        <w:tabs>
          <w:tab w:val="left" w:pos="567"/>
          <w:tab w:val="left" w:pos="3686"/>
        </w:tabs>
        <w:spacing w:before="120"/>
        <w:rPr>
          <w:rFonts w:asciiTheme="majorHAnsi" w:hAnsiTheme="majorHAnsi" w:cs="Arial"/>
          <w:sz w:val="19"/>
          <w:szCs w:val="19"/>
        </w:rPr>
      </w:pPr>
      <w:r w:rsidRPr="003D2FBE">
        <w:rPr>
          <w:rFonts w:asciiTheme="majorHAnsi" w:hAnsiTheme="majorHAnsi" w:cs="Arial"/>
          <w:sz w:val="19"/>
          <w:szCs w:val="19"/>
        </w:rPr>
        <w:t>Présence infirmière le jour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97171435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133164106"/>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 w:val="left" w:pos="3686"/>
        </w:tabs>
        <w:spacing w:before="120" w:after="120"/>
        <w:rPr>
          <w:rFonts w:asciiTheme="majorHAnsi" w:hAnsiTheme="majorHAnsi" w:cs="Arial"/>
          <w:sz w:val="19"/>
          <w:szCs w:val="19"/>
        </w:rPr>
      </w:pPr>
      <w:r w:rsidRPr="003D2FBE">
        <w:rPr>
          <w:rFonts w:asciiTheme="majorHAnsi" w:hAnsiTheme="majorHAnsi" w:cs="Arial"/>
          <w:sz w:val="19"/>
          <w:szCs w:val="19"/>
        </w:rPr>
        <w:t>Présence infirmière la nuit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33383692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109479435"/>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67"/>
          <w:tab w:val="left" w:pos="3686"/>
        </w:tabs>
        <w:spacing w:before="120" w:after="120"/>
        <w:rPr>
          <w:rFonts w:asciiTheme="majorHAnsi" w:hAnsiTheme="majorHAnsi" w:cs="Arial"/>
          <w:sz w:val="19"/>
          <w:szCs w:val="19"/>
        </w:rPr>
      </w:pPr>
      <w:r w:rsidRPr="003D2FBE">
        <w:rPr>
          <w:rFonts w:asciiTheme="majorHAnsi" w:hAnsiTheme="majorHAnsi" w:cs="Arial"/>
          <w:sz w:val="19"/>
          <w:szCs w:val="19"/>
        </w:rPr>
        <w:t>Présence d’un soignant la nuit :</w:t>
      </w:r>
      <w:r w:rsidRPr="003D2FBE">
        <w:rPr>
          <w:rFonts w:asciiTheme="majorHAnsi" w:hAnsiTheme="majorHAnsi" w:cs="Arial"/>
          <w:color w:val="808080" w:themeColor="background1" w:themeShade="80"/>
          <w:sz w:val="19"/>
          <w:szCs w:val="19"/>
        </w:rPr>
        <w:t xml:space="preserve"> oui </w:t>
      </w:r>
      <w:sdt>
        <w:sdtPr>
          <w:rPr>
            <w:rFonts w:asciiTheme="majorHAnsi" w:hAnsiTheme="majorHAnsi" w:cs="Arial"/>
            <w:color w:val="808080" w:themeColor="background1" w:themeShade="80"/>
            <w:sz w:val="19"/>
            <w:szCs w:val="19"/>
          </w:rPr>
          <w:id w:val="1740525112"/>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567701552"/>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Quelle est sa qualification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r>
    </w:p>
    <w:p w:rsidR="0091168E" w:rsidRPr="003D2FBE" w:rsidRDefault="0091168E" w:rsidP="0091168E">
      <w:pPr>
        <w:spacing w:before="120" w:after="120"/>
        <w:rPr>
          <w:rFonts w:asciiTheme="majorHAnsi" w:hAnsiTheme="majorHAnsi" w:cs="Arial"/>
          <w:b/>
          <w:bCs/>
          <w:sz w:val="19"/>
          <w:szCs w:val="19"/>
        </w:rPr>
      </w:pPr>
    </w:p>
    <w:p w:rsidR="0091168E" w:rsidRPr="003D2FBE" w:rsidRDefault="0091168E" w:rsidP="0091168E">
      <w:pPr>
        <w:spacing w:before="120" w:after="120"/>
        <w:rPr>
          <w:rFonts w:asciiTheme="majorHAnsi" w:hAnsiTheme="majorHAnsi" w:cs="Arial"/>
          <w:b/>
          <w:bCs/>
          <w:sz w:val="19"/>
          <w:szCs w:val="19"/>
        </w:rPr>
      </w:pPr>
      <w:r w:rsidRPr="003D2FBE">
        <w:rPr>
          <w:rFonts w:asciiTheme="majorHAnsi" w:hAnsiTheme="majorHAnsi" w:cs="Arial"/>
          <w:b/>
          <w:bCs/>
          <w:sz w:val="19"/>
          <w:szCs w:val="19"/>
        </w:rPr>
        <w:t>Formation du personnel :</w:t>
      </w:r>
    </w:p>
    <w:p w:rsidR="0091168E" w:rsidRPr="003D2FBE" w:rsidRDefault="0091168E" w:rsidP="0091168E">
      <w:pPr>
        <w:numPr>
          <w:ilvl w:val="0"/>
          <w:numId w:val="3"/>
        </w:numPr>
        <w:tabs>
          <w:tab w:val="clear" w:pos="1260"/>
        </w:tabs>
        <w:spacing w:before="120" w:after="120"/>
        <w:ind w:left="1259" w:hanging="357"/>
        <w:rPr>
          <w:rFonts w:asciiTheme="majorHAnsi" w:hAnsiTheme="majorHAnsi" w:cs="Arial"/>
          <w:sz w:val="19"/>
          <w:szCs w:val="19"/>
        </w:rPr>
      </w:pPr>
      <w:r w:rsidRPr="003D2FBE">
        <w:rPr>
          <w:rFonts w:asciiTheme="majorHAnsi" w:hAnsiTheme="majorHAnsi" w:cs="Arial"/>
          <w:sz w:val="19"/>
          <w:szCs w:val="19"/>
        </w:rPr>
        <w:t>Formation assistant de soins en gérontologie :</w:t>
      </w:r>
    </w:p>
    <w:p w:rsidR="0091168E" w:rsidRPr="003D2FBE" w:rsidRDefault="0091168E" w:rsidP="0091168E">
      <w:pPr>
        <w:spacing w:before="120" w:after="120"/>
        <w:rPr>
          <w:rFonts w:asciiTheme="majorHAnsi" w:hAnsiTheme="majorHAnsi" w:cs="Arial"/>
          <w:sz w:val="19"/>
          <w:szCs w:val="19"/>
        </w:rPr>
      </w:pPr>
      <w:r w:rsidRPr="003D2FBE">
        <w:rPr>
          <w:rFonts w:asciiTheme="majorHAnsi" w:hAnsiTheme="majorHAnsi" w:cs="Arial"/>
          <w:sz w:val="19"/>
          <w:szCs w:val="19"/>
        </w:rPr>
        <w:t>Nombre d’aides-soignants et aides médico-psychologiques formés </w:t>
      </w:r>
      <w:r w:rsidRPr="003D2FBE">
        <w:rPr>
          <w:rFonts w:asciiTheme="majorHAnsi" w:hAnsiTheme="majorHAnsi" w:cs="Arial"/>
          <w:color w:val="808080" w:themeColor="background1" w:themeShade="80"/>
          <w:sz w:val="19"/>
          <w:szCs w:val="19"/>
        </w:rPr>
        <w:t>: I_I_I</w:t>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6804"/>
        </w:tabs>
        <w:spacing w:before="120" w:after="120"/>
        <w:rPr>
          <w:rFonts w:asciiTheme="majorHAnsi" w:hAnsiTheme="majorHAnsi" w:cs="Arial"/>
          <w:sz w:val="19"/>
          <w:szCs w:val="19"/>
        </w:rPr>
      </w:pPr>
      <w:r w:rsidRPr="003D2FBE">
        <w:rPr>
          <w:rFonts w:asciiTheme="majorHAnsi" w:hAnsiTheme="majorHAnsi" w:cs="Arial"/>
          <w:sz w:val="19"/>
          <w:szCs w:val="19"/>
        </w:rPr>
        <w:t xml:space="preserve">Formations restantes d’ASG prévues au plan de formation : </w:t>
      </w:r>
      <w:r w:rsidRPr="003D2FBE">
        <w:rPr>
          <w:rFonts w:asciiTheme="majorHAnsi" w:hAnsiTheme="majorHAnsi" w:cs="Arial"/>
          <w:color w:val="808080" w:themeColor="background1" w:themeShade="80"/>
          <w:sz w:val="19"/>
          <w:szCs w:val="19"/>
        </w:rPr>
        <w:t xml:space="preserve">oui </w:t>
      </w:r>
      <w:sdt>
        <w:sdtPr>
          <w:rPr>
            <w:rFonts w:asciiTheme="majorHAnsi" w:hAnsiTheme="majorHAnsi" w:cs="Arial"/>
            <w:color w:val="808080" w:themeColor="background1" w:themeShade="80"/>
            <w:sz w:val="19"/>
            <w:szCs w:val="19"/>
          </w:rPr>
          <w:id w:val="-1060402433"/>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non </w:t>
      </w:r>
      <w:sdt>
        <w:sdtPr>
          <w:rPr>
            <w:rFonts w:asciiTheme="majorHAnsi" w:hAnsiTheme="majorHAnsi" w:cs="Arial"/>
            <w:color w:val="808080" w:themeColor="background1" w:themeShade="80"/>
            <w:sz w:val="19"/>
            <w:szCs w:val="19"/>
          </w:rPr>
          <w:id w:val="-1411379714"/>
          <w14:checkbox>
            <w14:checked w14:val="0"/>
            <w14:checkedState w14:val="2612" w14:font="MS Gothic"/>
            <w14:uncheckedState w14:val="2610" w14:font="MS Gothic"/>
          </w14:checkbox>
        </w:sdtPr>
        <w:sdtContent>
          <w:r w:rsidRPr="003D2FBE">
            <w:rPr>
              <w:rFonts w:ascii="MS Gothic" w:eastAsia="MS Gothic" w:hAnsi="MS Gothic" w:cs="MS Gothic" w:hint="eastAsia"/>
              <w:color w:val="808080" w:themeColor="background1" w:themeShade="80"/>
              <w:sz w:val="19"/>
              <w:szCs w:val="19"/>
            </w:rPr>
            <w:t>☐</w:t>
          </w:r>
        </w:sdtContent>
      </w:sdt>
      <w:r w:rsidRPr="003D2FBE">
        <w:rPr>
          <w:rFonts w:asciiTheme="majorHAnsi" w:hAnsiTheme="majorHAnsi" w:cs="Arial"/>
          <w:color w:val="808080" w:themeColor="background1" w:themeShade="80"/>
          <w:sz w:val="19"/>
          <w:szCs w:val="19"/>
        </w:rPr>
        <w:t xml:space="preserve">  </w:t>
      </w:r>
    </w:p>
    <w:p w:rsidR="0091168E" w:rsidRPr="003D2FBE" w:rsidRDefault="0091168E" w:rsidP="0091168E">
      <w:pPr>
        <w:spacing w:before="120" w:after="120"/>
        <w:rPr>
          <w:rFonts w:asciiTheme="majorHAnsi" w:hAnsiTheme="majorHAnsi" w:cs="Arial"/>
          <w:color w:val="808080" w:themeColor="background1" w:themeShade="80"/>
          <w:sz w:val="19"/>
          <w:szCs w:val="19"/>
          <w:lang w:val="en-US"/>
        </w:rPr>
      </w:pPr>
      <w:proofErr w:type="spellStart"/>
      <w:r w:rsidRPr="003D2FBE">
        <w:rPr>
          <w:rFonts w:asciiTheme="majorHAnsi" w:hAnsiTheme="majorHAnsi" w:cs="Arial"/>
          <w:sz w:val="19"/>
          <w:szCs w:val="19"/>
          <w:lang w:val="en-US"/>
        </w:rPr>
        <w:t>Préciser</w:t>
      </w:r>
      <w:proofErr w:type="spellEnd"/>
      <w:r w:rsidRPr="003D2FBE">
        <w:rPr>
          <w:rFonts w:asciiTheme="majorHAnsi" w:hAnsiTheme="majorHAnsi" w:cs="Arial"/>
          <w:sz w:val="19"/>
          <w:szCs w:val="19"/>
          <w:lang w:val="en-US"/>
        </w:rPr>
        <w:t xml:space="preserve"> </w:t>
      </w:r>
      <w:proofErr w:type="spellStart"/>
      <w:r w:rsidRPr="003D2FBE">
        <w:rPr>
          <w:rFonts w:asciiTheme="majorHAnsi" w:hAnsiTheme="majorHAnsi" w:cs="Arial"/>
          <w:sz w:val="19"/>
          <w:szCs w:val="19"/>
          <w:lang w:val="en-US"/>
        </w:rPr>
        <w:t>l’année</w:t>
      </w:r>
      <w:proofErr w:type="spellEnd"/>
      <w:r w:rsidRPr="003D2FBE">
        <w:rPr>
          <w:rFonts w:asciiTheme="majorHAnsi" w:hAnsiTheme="majorHAnsi" w:cs="Arial"/>
          <w:color w:val="808080" w:themeColor="background1" w:themeShade="80"/>
          <w:sz w:val="19"/>
          <w:szCs w:val="19"/>
          <w:lang w:val="en-US"/>
        </w:rPr>
        <w:t>: I_I_I_I_I</w:t>
      </w:r>
    </w:p>
    <w:p w:rsidR="0091168E" w:rsidRPr="003D2FBE" w:rsidRDefault="0091168E" w:rsidP="0091168E">
      <w:pPr>
        <w:numPr>
          <w:ilvl w:val="0"/>
          <w:numId w:val="3"/>
        </w:numPr>
        <w:tabs>
          <w:tab w:val="clear" w:pos="1260"/>
        </w:tabs>
        <w:spacing w:before="120" w:after="120"/>
        <w:ind w:left="1259" w:hanging="357"/>
        <w:rPr>
          <w:rFonts w:asciiTheme="majorHAnsi" w:hAnsiTheme="majorHAnsi" w:cs="Arial"/>
          <w:sz w:val="19"/>
          <w:szCs w:val="19"/>
        </w:rPr>
      </w:pPr>
      <w:r w:rsidRPr="003D2FBE">
        <w:rPr>
          <w:rFonts w:asciiTheme="majorHAnsi" w:hAnsiTheme="majorHAnsi" w:cs="Arial"/>
          <w:sz w:val="19"/>
          <w:szCs w:val="19"/>
        </w:rPr>
        <w:t>Autres formations :</w:t>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Default="0091168E" w:rsidP="0091168E">
      <w:pPr>
        <w:tabs>
          <w:tab w:val="right" w:leader="dot" w:pos="9072"/>
        </w:tabs>
        <w:spacing w:before="120" w:after="120"/>
        <w:rPr>
          <w:rFonts w:asciiTheme="majorHAnsi" w:hAnsiTheme="majorHAnsi" w:cs="Arial"/>
          <w:sz w:val="19"/>
          <w:szCs w:val="19"/>
        </w:rPr>
      </w:pPr>
      <w:r>
        <w:rPr>
          <w:rFonts w:asciiTheme="majorHAnsi" w:hAnsiTheme="majorHAnsi" w:cs="Arial"/>
          <w:sz w:val="19"/>
          <w:szCs w:val="19"/>
          <w:highlight w:val="lightGray"/>
        </w:rPr>
        <w:t>J</w:t>
      </w:r>
      <w:r w:rsidRPr="003D2FBE">
        <w:rPr>
          <w:rFonts w:asciiTheme="majorHAnsi" w:hAnsiTheme="majorHAnsi" w:cs="Arial"/>
          <w:sz w:val="19"/>
          <w:szCs w:val="19"/>
          <w:highlight w:val="lightGray"/>
        </w:rPr>
        <w:t xml:space="preserve">oindre un </w:t>
      </w:r>
      <w:r>
        <w:rPr>
          <w:rFonts w:asciiTheme="majorHAnsi" w:hAnsiTheme="majorHAnsi" w:cs="Arial"/>
          <w:sz w:val="19"/>
          <w:szCs w:val="19"/>
          <w:highlight w:val="lightGray"/>
        </w:rPr>
        <w:t xml:space="preserve">budget prévisionnel </w:t>
      </w:r>
      <w:r w:rsidRPr="003D2FBE">
        <w:rPr>
          <w:rFonts w:asciiTheme="majorHAnsi" w:hAnsiTheme="majorHAnsi" w:cs="Arial"/>
          <w:sz w:val="19"/>
          <w:szCs w:val="19"/>
          <w:highlight w:val="lightGray"/>
        </w:rPr>
        <w:t>de l’UHR</w:t>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p>
    <w:p w:rsidR="0091168E" w:rsidRPr="003D2FBE" w:rsidRDefault="0091168E" w:rsidP="0091168E">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Evaluation</w:t>
      </w:r>
    </w:p>
    <w:p w:rsidR="0091168E" w:rsidRPr="003D2FBE" w:rsidRDefault="0091168E" w:rsidP="0091168E">
      <w:pPr>
        <w:tabs>
          <w:tab w:val="left" w:pos="540"/>
          <w:tab w:val="right" w:leader="dot" w:pos="9072"/>
        </w:tabs>
        <w:spacing w:before="120" w:after="240"/>
        <w:rPr>
          <w:rFonts w:asciiTheme="majorHAnsi" w:hAnsiTheme="majorHAnsi" w:cs="Arial"/>
          <w:color w:val="808080" w:themeColor="background1" w:themeShade="80"/>
          <w:sz w:val="19"/>
          <w:szCs w:val="19"/>
        </w:rPr>
      </w:pPr>
      <w:r w:rsidRPr="003D2FBE">
        <w:rPr>
          <w:rFonts w:asciiTheme="majorHAnsi" w:hAnsiTheme="majorHAnsi" w:cs="Arial"/>
          <w:sz w:val="19"/>
          <w:szCs w:val="19"/>
        </w:rPr>
        <w:t xml:space="preserve">Quels indicateurs d’évaluation des troubles du comportement prévoyez-vous ? </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left" w:pos="540"/>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A quelle fréquence ?</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24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spacing w:after="120"/>
        <w:rPr>
          <w:rFonts w:asciiTheme="majorHAnsi" w:hAnsiTheme="majorHAnsi" w:cs="Arial"/>
          <w:b/>
          <w:color w:val="1F497D"/>
          <w:sz w:val="19"/>
          <w:szCs w:val="19"/>
        </w:rPr>
      </w:pPr>
    </w:p>
    <w:p w:rsidR="0091168E" w:rsidRPr="003D2FBE" w:rsidRDefault="0091168E" w:rsidP="0091168E">
      <w:pPr>
        <w:spacing w:after="120"/>
        <w:rPr>
          <w:rFonts w:asciiTheme="majorHAnsi" w:hAnsiTheme="majorHAnsi" w:cs="Arial"/>
          <w:b/>
          <w:color w:val="1F497D"/>
          <w:sz w:val="19"/>
          <w:szCs w:val="19"/>
        </w:rPr>
      </w:pPr>
    </w:p>
    <w:p w:rsidR="0091168E" w:rsidRPr="003D2FBE" w:rsidRDefault="0091168E" w:rsidP="0091168E">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xml:space="preserve">* Partenariats : </w:t>
      </w:r>
      <w:r w:rsidRPr="003D2FBE">
        <w:rPr>
          <w:rFonts w:asciiTheme="majorHAnsi" w:hAnsiTheme="majorHAnsi" w:cs="Arial"/>
          <w:i/>
          <w:color w:val="1F497D"/>
          <w:sz w:val="19"/>
          <w:szCs w:val="19"/>
        </w:rPr>
        <w:t>transmettre les conventions</w:t>
      </w:r>
      <w:r w:rsidRPr="003D2FBE">
        <w:rPr>
          <w:rFonts w:asciiTheme="majorHAnsi" w:hAnsiTheme="majorHAnsi" w:cs="Arial"/>
          <w:b/>
          <w:color w:val="1F497D"/>
          <w:sz w:val="19"/>
          <w:szCs w:val="19"/>
        </w:rPr>
        <w:t xml:space="preserve"> </w:t>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Inscription dans la filière de soins gérontologique (description) </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Etablissements sanitaires (description)</w:t>
      </w:r>
      <w:r w:rsidRPr="003D2FBE">
        <w:rPr>
          <w:rFonts w:asciiTheme="majorHAnsi" w:hAnsiTheme="majorHAnsi" w:cs="Arial"/>
          <w:color w:val="808080" w:themeColor="background1" w:themeShade="80"/>
          <w:sz w:val="19"/>
          <w:szCs w:val="19"/>
        </w:rPr>
        <w:t> :</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Convention de partenariat avec une UCC</w:t>
      </w:r>
      <w:r w:rsidRPr="003D2FBE">
        <w:rPr>
          <w:rFonts w:asciiTheme="majorHAnsi" w:hAnsiTheme="majorHAnsi" w:cs="Arial"/>
          <w:color w:val="808080" w:themeColor="background1" w:themeShade="80"/>
          <w:sz w:val="19"/>
          <w:szCs w:val="19"/>
        </w:rPr>
        <w:t xml:space="preserve"> : </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Psychiatrie (description) </w:t>
      </w:r>
      <w:r w:rsidRPr="003D2FBE">
        <w:rPr>
          <w:rFonts w:asciiTheme="majorHAnsi" w:hAnsiTheme="majorHAnsi" w:cs="Arial"/>
          <w:color w:val="808080" w:themeColor="background1" w:themeShade="80"/>
          <w:sz w:val="19"/>
          <w:szCs w:val="19"/>
        </w:rPr>
        <w:t>:</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sz w:val="19"/>
          <w:szCs w:val="19"/>
        </w:rPr>
        <w:t>EHPAD et secteur médico-social (description)</w:t>
      </w:r>
      <w:r w:rsidRPr="003D2FBE">
        <w:rPr>
          <w:rFonts w:asciiTheme="majorHAnsi" w:hAnsiTheme="majorHAnsi" w:cs="Arial"/>
          <w:color w:val="808080" w:themeColor="background1" w:themeShade="80"/>
          <w:sz w:val="19"/>
          <w:szCs w:val="19"/>
        </w:rPr>
        <w:t xml:space="preserve"> :</w:t>
      </w: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p>
    <w:p w:rsidR="0091168E" w:rsidRPr="003D2FBE" w:rsidRDefault="0091168E" w:rsidP="0091168E">
      <w:pPr>
        <w:tabs>
          <w:tab w:val="right" w:leader="dot" w:pos="9072"/>
        </w:tabs>
        <w:spacing w:before="120" w:after="120"/>
        <w:rPr>
          <w:rFonts w:asciiTheme="majorHAnsi" w:hAnsiTheme="majorHAnsi" w:cs="Arial"/>
          <w:color w:val="808080" w:themeColor="background1" w:themeShade="80"/>
          <w:sz w:val="19"/>
          <w:szCs w:val="19"/>
        </w:rPr>
      </w:pPr>
      <w:r w:rsidRPr="003D2FBE">
        <w:rPr>
          <w:rFonts w:asciiTheme="majorHAnsi" w:hAnsiTheme="majorHAnsi" w:cs="Arial"/>
          <w:color w:val="808080" w:themeColor="background1" w:themeShade="80"/>
          <w:sz w:val="19"/>
          <w:szCs w:val="19"/>
        </w:rPr>
        <w:tab/>
      </w:r>
      <w:r w:rsidRPr="003D2FBE">
        <w:rPr>
          <w:rFonts w:asciiTheme="majorHAnsi" w:hAnsiTheme="majorHAnsi" w:cs="Arial"/>
          <w:color w:val="808080" w:themeColor="background1" w:themeShade="80"/>
          <w:sz w:val="19"/>
          <w:szCs w:val="19"/>
        </w:rPr>
        <w:tab/>
      </w:r>
    </w:p>
    <w:p w:rsidR="00364DEB" w:rsidRDefault="00364DEB"/>
    <w:sectPr w:rsidR="00364D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8E" w:rsidRDefault="0091168E" w:rsidP="0091168E">
      <w:pPr>
        <w:spacing w:line="240" w:lineRule="auto"/>
      </w:pPr>
      <w:r>
        <w:separator/>
      </w:r>
    </w:p>
  </w:endnote>
  <w:endnote w:type="continuationSeparator" w:id="0">
    <w:p w:rsidR="0091168E" w:rsidRDefault="0091168E" w:rsidP="00911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40233"/>
      <w:docPartObj>
        <w:docPartGallery w:val="Page Numbers (Bottom of Page)"/>
        <w:docPartUnique/>
      </w:docPartObj>
    </w:sdtPr>
    <w:sdtContent>
      <w:p w:rsidR="0091168E" w:rsidRDefault="0091168E">
        <w:pPr>
          <w:pStyle w:val="Pieddepage"/>
          <w:jc w:val="center"/>
        </w:pPr>
        <w:r>
          <w:fldChar w:fldCharType="begin"/>
        </w:r>
        <w:r>
          <w:instrText>PAGE   \* MERGEFORMAT</w:instrText>
        </w:r>
        <w:r>
          <w:fldChar w:fldCharType="separate"/>
        </w:r>
        <w:r>
          <w:rPr>
            <w:noProof/>
          </w:rPr>
          <w:t>1</w:t>
        </w:r>
        <w:r>
          <w:fldChar w:fldCharType="end"/>
        </w:r>
      </w:p>
    </w:sdtContent>
  </w:sdt>
  <w:p w:rsidR="0091168E" w:rsidRDefault="009116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8E" w:rsidRDefault="0091168E" w:rsidP="0091168E">
      <w:pPr>
        <w:spacing w:line="240" w:lineRule="auto"/>
      </w:pPr>
      <w:r>
        <w:separator/>
      </w:r>
    </w:p>
  </w:footnote>
  <w:footnote w:type="continuationSeparator" w:id="0">
    <w:p w:rsidR="0091168E" w:rsidRDefault="0091168E" w:rsidP="009116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8E" w:rsidRDefault="0091168E">
    <w:pPr>
      <w:pStyle w:val="En-tte"/>
      <w:jc w:val="center"/>
    </w:pPr>
  </w:p>
  <w:p w:rsidR="0091168E" w:rsidRDefault="009116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5F9"/>
    <w:multiLevelType w:val="hybridMultilevel"/>
    <w:tmpl w:val="22E87E2C"/>
    <w:lvl w:ilvl="0" w:tplc="3C480ACE">
      <w:start w:val="1"/>
      <w:numFmt w:val="bullet"/>
      <w:lvlText w:val=""/>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C11736D"/>
    <w:multiLevelType w:val="hybridMultilevel"/>
    <w:tmpl w:val="1F242782"/>
    <w:lvl w:ilvl="0" w:tplc="533EC250">
      <w:start w:val="1"/>
      <w:numFmt w:val="bullet"/>
      <w:lvlText w:val="-"/>
      <w:lvlJc w:val="left"/>
      <w:pPr>
        <w:tabs>
          <w:tab w:val="num" w:pos="1260"/>
        </w:tabs>
        <w:ind w:left="1260" w:hanging="360"/>
      </w:pPr>
      <w:rPr>
        <w:rFonts w:ascii="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nsid w:val="561A7DDA"/>
    <w:multiLevelType w:val="hybridMultilevel"/>
    <w:tmpl w:val="A064A154"/>
    <w:lvl w:ilvl="0" w:tplc="C4C2D58A">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E6C70F4"/>
    <w:multiLevelType w:val="hybridMultilevel"/>
    <w:tmpl w:val="88E2A690"/>
    <w:lvl w:ilvl="0" w:tplc="3C480ACE">
      <w:start w:val="1"/>
      <w:numFmt w:val="bullet"/>
      <w:lvlText w:val=""/>
      <w:lvlJc w:val="left"/>
      <w:pPr>
        <w:tabs>
          <w:tab w:val="num" w:pos="720"/>
        </w:tabs>
        <w:ind w:left="720" w:hanging="360"/>
      </w:pPr>
      <w:rPr>
        <w:rFonts w:ascii="Wingdings" w:hAnsi="Wingdings"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442C59"/>
    <w:multiLevelType w:val="hybridMultilevel"/>
    <w:tmpl w:val="3814B442"/>
    <w:lvl w:ilvl="0" w:tplc="56D821E0">
      <w:start w:val="1"/>
      <w:numFmt w:val="bullet"/>
      <w:lvlText w:val="-"/>
      <w:lvlJc w:val="left"/>
      <w:pPr>
        <w:tabs>
          <w:tab w:val="num" w:pos="720"/>
        </w:tabs>
        <w:ind w:left="720" w:hanging="360"/>
      </w:pPr>
      <w:rPr>
        <w:rFonts w:ascii="Times New Roman" w:eastAsia="Times New Roman" w:hAnsi="Times New Roman" w:cs="Times New Roman"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8E"/>
    <w:rsid w:val="000240B4"/>
    <w:rsid w:val="00090F6F"/>
    <w:rsid w:val="000C58BE"/>
    <w:rsid w:val="000D7C51"/>
    <w:rsid w:val="000E118A"/>
    <w:rsid w:val="000F5343"/>
    <w:rsid w:val="00112A2C"/>
    <w:rsid w:val="0012392D"/>
    <w:rsid w:val="00130D85"/>
    <w:rsid w:val="00134E0E"/>
    <w:rsid w:val="001513BB"/>
    <w:rsid w:val="001605BA"/>
    <w:rsid w:val="00175217"/>
    <w:rsid w:val="0020249A"/>
    <w:rsid w:val="00205750"/>
    <w:rsid w:val="002066F7"/>
    <w:rsid w:val="00213F5B"/>
    <w:rsid w:val="0029597D"/>
    <w:rsid w:val="002B39C1"/>
    <w:rsid w:val="002C17A1"/>
    <w:rsid w:val="002F0CE7"/>
    <w:rsid w:val="002F5A38"/>
    <w:rsid w:val="0030285C"/>
    <w:rsid w:val="00322CC7"/>
    <w:rsid w:val="00324293"/>
    <w:rsid w:val="003576FF"/>
    <w:rsid w:val="00364DEB"/>
    <w:rsid w:val="003B3D61"/>
    <w:rsid w:val="003B41E8"/>
    <w:rsid w:val="003C5F41"/>
    <w:rsid w:val="003C6A98"/>
    <w:rsid w:val="003E1D5D"/>
    <w:rsid w:val="003E7B94"/>
    <w:rsid w:val="003F09B7"/>
    <w:rsid w:val="003F790C"/>
    <w:rsid w:val="0040133C"/>
    <w:rsid w:val="00402A67"/>
    <w:rsid w:val="00403AD5"/>
    <w:rsid w:val="00416D89"/>
    <w:rsid w:val="00426E9F"/>
    <w:rsid w:val="00430A86"/>
    <w:rsid w:val="00463908"/>
    <w:rsid w:val="004832F4"/>
    <w:rsid w:val="00493BFA"/>
    <w:rsid w:val="004A4EC0"/>
    <w:rsid w:val="0050252E"/>
    <w:rsid w:val="005173A2"/>
    <w:rsid w:val="00541C1E"/>
    <w:rsid w:val="00542C10"/>
    <w:rsid w:val="005901D5"/>
    <w:rsid w:val="005965C2"/>
    <w:rsid w:val="005B1631"/>
    <w:rsid w:val="005D1AE1"/>
    <w:rsid w:val="005E1158"/>
    <w:rsid w:val="005F3D87"/>
    <w:rsid w:val="0060453F"/>
    <w:rsid w:val="0060673D"/>
    <w:rsid w:val="0060768D"/>
    <w:rsid w:val="0062548E"/>
    <w:rsid w:val="006378E8"/>
    <w:rsid w:val="006413E2"/>
    <w:rsid w:val="006735D4"/>
    <w:rsid w:val="006775AD"/>
    <w:rsid w:val="006816CD"/>
    <w:rsid w:val="00693379"/>
    <w:rsid w:val="006A1325"/>
    <w:rsid w:val="006B4C8E"/>
    <w:rsid w:val="006D18AD"/>
    <w:rsid w:val="006D3645"/>
    <w:rsid w:val="006D6EFA"/>
    <w:rsid w:val="006E6ABB"/>
    <w:rsid w:val="006F754D"/>
    <w:rsid w:val="00703E25"/>
    <w:rsid w:val="00714461"/>
    <w:rsid w:val="007642A3"/>
    <w:rsid w:val="00796E75"/>
    <w:rsid w:val="007F1F4B"/>
    <w:rsid w:val="007F1F55"/>
    <w:rsid w:val="007F2D0E"/>
    <w:rsid w:val="008C54B1"/>
    <w:rsid w:val="008E404F"/>
    <w:rsid w:val="00901385"/>
    <w:rsid w:val="009024B6"/>
    <w:rsid w:val="0091168E"/>
    <w:rsid w:val="00922DA9"/>
    <w:rsid w:val="00946C32"/>
    <w:rsid w:val="00975B63"/>
    <w:rsid w:val="00975C35"/>
    <w:rsid w:val="00995B70"/>
    <w:rsid w:val="009B3FE2"/>
    <w:rsid w:val="009E331C"/>
    <w:rsid w:val="009E39A2"/>
    <w:rsid w:val="00A01F02"/>
    <w:rsid w:val="00A2020F"/>
    <w:rsid w:val="00A207C5"/>
    <w:rsid w:val="00A24D95"/>
    <w:rsid w:val="00A25604"/>
    <w:rsid w:val="00A3219F"/>
    <w:rsid w:val="00A34E02"/>
    <w:rsid w:val="00A371D6"/>
    <w:rsid w:val="00A54E3C"/>
    <w:rsid w:val="00A6243C"/>
    <w:rsid w:val="00AB4A57"/>
    <w:rsid w:val="00AC0695"/>
    <w:rsid w:val="00AD09F4"/>
    <w:rsid w:val="00AD6782"/>
    <w:rsid w:val="00AE1A6F"/>
    <w:rsid w:val="00AE4A3E"/>
    <w:rsid w:val="00AF1CB4"/>
    <w:rsid w:val="00B1064A"/>
    <w:rsid w:val="00B52BB1"/>
    <w:rsid w:val="00B54AC9"/>
    <w:rsid w:val="00B67754"/>
    <w:rsid w:val="00B80F68"/>
    <w:rsid w:val="00B90EA0"/>
    <w:rsid w:val="00C03E42"/>
    <w:rsid w:val="00C161A5"/>
    <w:rsid w:val="00C71C17"/>
    <w:rsid w:val="00C72480"/>
    <w:rsid w:val="00C82C70"/>
    <w:rsid w:val="00CA213B"/>
    <w:rsid w:val="00CC0244"/>
    <w:rsid w:val="00CC10E5"/>
    <w:rsid w:val="00CF012C"/>
    <w:rsid w:val="00D201A8"/>
    <w:rsid w:val="00D33D61"/>
    <w:rsid w:val="00D61E42"/>
    <w:rsid w:val="00D63380"/>
    <w:rsid w:val="00D66718"/>
    <w:rsid w:val="00D823EA"/>
    <w:rsid w:val="00DA0DEE"/>
    <w:rsid w:val="00DA77B6"/>
    <w:rsid w:val="00DB37B6"/>
    <w:rsid w:val="00DC5178"/>
    <w:rsid w:val="00DD3F4D"/>
    <w:rsid w:val="00E83CFD"/>
    <w:rsid w:val="00EB7CEF"/>
    <w:rsid w:val="00EC0B6F"/>
    <w:rsid w:val="00ED38E6"/>
    <w:rsid w:val="00ED4A89"/>
    <w:rsid w:val="00EF78E0"/>
    <w:rsid w:val="00F25AEF"/>
    <w:rsid w:val="00F32347"/>
    <w:rsid w:val="00F374A9"/>
    <w:rsid w:val="00F7046F"/>
    <w:rsid w:val="00F87CD5"/>
    <w:rsid w:val="00FA77C0"/>
    <w:rsid w:val="00FC4018"/>
    <w:rsid w:val="00FE3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8E"/>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16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68E"/>
    <w:rPr>
      <w:rFonts w:ascii="Tahoma" w:eastAsia="Times New Roman" w:hAnsi="Tahoma" w:cs="Tahoma"/>
      <w:sz w:val="16"/>
      <w:szCs w:val="16"/>
      <w:lang w:eastAsia="fr-FR"/>
    </w:rPr>
  </w:style>
  <w:style w:type="paragraph" w:styleId="En-tte">
    <w:name w:val="header"/>
    <w:basedOn w:val="Normal"/>
    <w:link w:val="En-tteCar"/>
    <w:uiPriority w:val="99"/>
    <w:unhideWhenUsed/>
    <w:rsid w:val="0091168E"/>
    <w:pPr>
      <w:tabs>
        <w:tab w:val="center" w:pos="4536"/>
        <w:tab w:val="right" w:pos="9072"/>
      </w:tabs>
      <w:spacing w:line="240" w:lineRule="auto"/>
    </w:pPr>
  </w:style>
  <w:style w:type="character" w:customStyle="1" w:styleId="En-tteCar">
    <w:name w:val="En-tête Car"/>
    <w:basedOn w:val="Policepardfaut"/>
    <w:link w:val="En-tte"/>
    <w:uiPriority w:val="99"/>
    <w:rsid w:val="0091168E"/>
    <w:rPr>
      <w:rFonts w:ascii="Calibri Light" w:eastAsia="Times New Roman" w:hAnsi="Calibri Light" w:cs="Times New Roman"/>
      <w:sz w:val="20"/>
      <w:szCs w:val="20"/>
      <w:lang w:eastAsia="fr-FR"/>
    </w:rPr>
  </w:style>
  <w:style w:type="paragraph" w:styleId="Pieddepage">
    <w:name w:val="footer"/>
    <w:basedOn w:val="Normal"/>
    <w:link w:val="PieddepageCar"/>
    <w:uiPriority w:val="99"/>
    <w:unhideWhenUsed/>
    <w:rsid w:val="0091168E"/>
    <w:pPr>
      <w:tabs>
        <w:tab w:val="center" w:pos="4536"/>
        <w:tab w:val="right" w:pos="9072"/>
      </w:tabs>
      <w:spacing w:line="240" w:lineRule="auto"/>
    </w:pPr>
  </w:style>
  <w:style w:type="character" w:customStyle="1" w:styleId="PieddepageCar">
    <w:name w:val="Pied de page Car"/>
    <w:basedOn w:val="Policepardfaut"/>
    <w:link w:val="Pieddepage"/>
    <w:uiPriority w:val="99"/>
    <w:rsid w:val="0091168E"/>
    <w:rPr>
      <w:rFonts w:ascii="Calibri Light" w:eastAsia="Times New Roman" w:hAnsi="Calibri Light"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8E"/>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16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68E"/>
    <w:rPr>
      <w:rFonts w:ascii="Tahoma" w:eastAsia="Times New Roman" w:hAnsi="Tahoma" w:cs="Tahoma"/>
      <w:sz w:val="16"/>
      <w:szCs w:val="16"/>
      <w:lang w:eastAsia="fr-FR"/>
    </w:rPr>
  </w:style>
  <w:style w:type="paragraph" w:styleId="En-tte">
    <w:name w:val="header"/>
    <w:basedOn w:val="Normal"/>
    <w:link w:val="En-tteCar"/>
    <w:uiPriority w:val="99"/>
    <w:unhideWhenUsed/>
    <w:rsid w:val="0091168E"/>
    <w:pPr>
      <w:tabs>
        <w:tab w:val="center" w:pos="4536"/>
        <w:tab w:val="right" w:pos="9072"/>
      </w:tabs>
      <w:spacing w:line="240" w:lineRule="auto"/>
    </w:pPr>
  </w:style>
  <w:style w:type="character" w:customStyle="1" w:styleId="En-tteCar">
    <w:name w:val="En-tête Car"/>
    <w:basedOn w:val="Policepardfaut"/>
    <w:link w:val="En-tte"/>
    <w:uiPriority w:val="99"/>
    <w:rsid w:val="0091168E"/>
    <w:rPr>
      <w:rFonts w:ascii="Calibri Light" w:eastAsia="Times New Roman" w:hAnsi="Calibri Light" w:cs="Times New Roman"/>
      <w:sz w:val="20"/>
      <w:szCs w:val="20"/>
      <w:lang w:eastAsia="fr-FR"/>
    </w:rPr>
  </w:style>
  <w:style w:type="paragraph" w:styleId="Pieddepage">
    <w:name w:val="footer"/>
    <w:basedOn w:val="Normal"/>
    <w:link w:val="PieddepageCar"/>
    <w:uiPriority w:val="99"/>
    <w:unhideWhenUsed/>
    <w:rsid w:val="0091168E"/>
    <w:pPr>
      <w:tabs>
        <w:tab w:val="center" w:pos="4536"/>
        <w:tab w:val="right" w:pos="9072"/>
      </w:tabs>
      <w:spacing w:line="240" w:lineRule="auto"/>
    </w:pPr>
  </w:style>
  <w:style w:type="character" w:customStyle="1" w:styleId="PieddepageCar">
    <w:name w:val="Pied de page Car"/>
    <w:basedOn w:val="Policepardfaut"/>
    <w:link w:val="Pieddepage"/>
    <w:uiPriority w:val="99"/>
    <w:rsid w:val="0091168E"/>
    <w:rPr>
      <w:rFonts w:ascii="Calibri Light" w:eastAsia="Times New Roman" w:hAnsi="Calibri Light"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B0FF-06D8-4A6F-8A34-04D40562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1160</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SFayolle</dc:creator>
  <cp:lastModifiedBy>SFayolle</cp:lastModifiedBy>
  <cp:revision>1</cp:revision>
  <dcterms:created xsi:type="dcterms:W3CDTF">2017-12-26T14:55:00Z</dcterms:created>
  <dcterms:modified xsi:type="dcterms:W3CDTF">2017-12-26T14:57:00Z</dcterms:modified>
</cp:coreProperties>
</file>