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315E" w:rsidRPr="0049315E" w:rsidTr="0049315E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5E" w:rsidRPr="0049315E" w:rsidRDefault="0049315E" w:rsidP="0049315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49315E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42E0359E" wp14:editId="615BD1B2">
                  <wp:extent cx="6122670" cy="3068955"/>
                  <wp:effectExtent l="0" t="0" r="0" b="0"/>
                  <wp:docPr id="4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15E" w:rsidRPr="0049315E" w:rsidRDefault="0049315E" w:rsidP="0049315E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49315E" w:rsidRPr="0049315E" w:rsidTr="0049315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5E" w:rsidRPr="0049315E" w:rsidRDefault="0049315E" w:rsidP="0049315E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49315E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Lettre N° 3 - Septembre 2023</w:t>
            </w:r>
          </w:p>
          <w:p w:rsidR="0049315E" w:rsidRPr="0049315E" w:rsidRDefault="0049315E" w:rsidP="0049315E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49315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49315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49315E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49315E" w:rsidRPr="0049315E" w:rsidTr="0049315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5E" w:rsidRPr="0049315E" w:rsidRDefault="0049315E" w:rsidP="0049315E">
            <w:pPr>
              <w:spacing w:before="240" w:after="100" w:afterAutospacing="1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49315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REJOIGNEZ-NOUS LE 17 OCTOBRE !</w:t>
            </w:r>
          </w:p>
          <w:p w:rsidR="0049315E" w:rsidRDefault="0049315E" w:rsidP="0049315E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49315E">
              <w:rPr>
                <w:rFonts w:ascii="Marianne" w:eastAsia="Calibri" w:hAnsi="Marianne" w:cs="Calibri"/>
                <w:sz w:val="19"/>
                <w:szCs w:val="19"/>
              </w:rPr>
              <w:t xml:space="preserve">En tant qu’acteurs impliqués, œuvrant à l’élaboration du Plan régional antichute des personnes âgées depuis février 2022, vous êtes invités à nous rejoindre le 17 octobre 2023. Cette journée, organisée par l’ARS Auvergne-Rhône-Alpes et le Gérontopôle AURA, permettra de nourrir nos réflexions, de partager le diagnostic mené par le Gérontopôle AURA et de présenter les actions </w:t>
            </w:r>
            <w:r w:rsidRPr="0049315E">
              <w:rPr>
                <w:rFonts w:ascii="Marianne" w:eastAsia="Calibri" w:hAnsi="Marianne" w:cs="Calibri"/>
                <w:sz w:val="19"/>
                <w:szCs w:val="19"/>
              </w:rPr>
              <w:br/>
              <w:t>à venir. L’événement est ouvert aux contributeurs du plan, aux collectivités, aux organismes gestionnaires mais aussi aux représentants des usagers.</w:t>
            </w:r>
          </w:p>
          <w:p w:rsidR="0049315E" w:rsidRPr="0049315E" w:rsidRDefault="0049315E" w:rsidP="0049315E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</w:p>
        </w:tc>
      </w:tr>
      <w:tr w:rsidR="0049315E" w:rsidRPr="0049315E" w:rsidTr="0049315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5E" w:rsidRPr="0049315E" w:rsidRDefault="0049315E" w:rsidP="0049315E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</w:p>
        </w:tc>
      </w:tr>
      <w:tr w:rsidR="0049315E" w:rsidRPr="0049315E" w:rsidTr="0049315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color w:val="000091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Inscrivez-vous dès à présent en cliquant sur le lien ci-dessous !</w:t>
            </w:r>
            <w:r w:rsidRPr="0049315E">
              <w:rPr>
                <w:rFonts w:ascii="Marianne" w:eastAsia="Calibri" w:hAnsi="Marianne" w:cs="Calibri"/>
                <w:color w:val="000091"/>
                <w:sz w:val="19"/>
                <w:szCs w:val="19"/>
                <w:lang w:eastAsia="fr-FR"/>
              </w:rPr>
              <w:t xml:space="preserve"> </w:t>
            </w:r>
          </w:p>
          <w:p w:rsidR="0049315E" w:rsidRPr="0049315E" w:rsidRDefault="0049315E" w:rsidP="0049315E">
            <w:pPr>
              <w:spacing w:after="36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 xml:space="preserve">Vous avez la possibilité d’assister à la journée en présentiel à Lyon, ou à distance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br/>
              <w:t>en visioconférence.</w:t>
            </w:r>
            <w:r w:rsidRPr="0049315E">
              <w:rPr>
                <w:rFonts w:ascii="Marianne" w:eastAsia="Calibri" w:hAnsi="Marianne" w:cs="Calibri"/>
                <w:b/>
                <w:noProof/>
                <w:color w:val="5770BE"/>
                <w:sz w:val="19"/>
                <w:szCs w:val="19"/>
                <w:lang w:eastAsia="fr-FR"/>
              </w:rPr>
              <w:t xml:space="preserve"> </w:t>
            </w:r>
          </w:p>
          <w:p w:rsidR="0049315E" w:rsidRPr="0049315E" w:rsidRDefault="0049315E" w:rsidP="0049315E">
            <w:pPr>
              <w:spacing w:before="600" w:after="120" w:line="240" w:lineRule="auto"/>
              <w:jc w:val="center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Calibri" w:eastAsia="Calibri" w:hAnsi="Calibri" w:cs="Calibri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0B2BF66" wp14:editId="255F1171">
                  <wp:simplePos x="0" y="0"/>
                  <wp:positionH relativeFrom="column">
                    <wp:posOffset>3489132</wp:posOffset>
                  </wp:positionH>
                  <wp:positionV relativeFrom="paragraph">
                    <wp:posOffset>403860</wp:posOffset>
                  </wp:positionV>
                  <wp:extent cx="330835" cy="335915"/>
                  <wp:effectExtent l="0" t="0" r="0" b="0"/>
                  <wp:wrapNone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15E">
              <w:rPr>
                <w:rFonts w:ascii="Calibri" w:eastAsia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57257" wp14:editId="5D21C2DA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-935355</wp:posOffset>
                      </wp:positionV>
                      <wp:extent cx="2432050" cy="802005"/>
                      <wp:effectExtent l="0" t="0" r="25400" b="17145"/>
                      <wp:wrapTopAndBottom/>
                      <wp:docPr id="1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205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FFF9"/>
                              </a:solidFill>
                              <a:ln w="6350">
                                <a:solidFill>
                                  <a:srgbClr val="5770BE">
                                    <a:lumMod val="40000"/>
                                    <a:lumOff val="6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49315E" w:rsidRPr="0049315E" w:rsidRDefault="0049315E" w:rsidP="0049315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Marianne" w:hAnsi="Marianne"/>
                                      <w:b/>
                                      <w:noProof/>
                                      <w:color w:val="5770BE"/>
                                      <w:sz w:val="19"/>
                                      <w:szCs w:val="19"/>
                                      <w:lang w:eastAsia="fr-FR"/>
                                    </w:rPr>
                                  </w:pPr>
                                  <w:r w:rsidRPr="0049315E">
                                    <w:rPr>
                                      <w:rStyle w:val="Lienhypertexte1"/>
                                      <w:rFonts w:ascii="Marianne" w:hAnsi="Marianne"/>
                                      <w:b/>
                                      <w:color w:val="5770BE"/>
                                      <w:sz w:val="19"/>
                                      <w:szCs w:val="19"/>
                                      <w:lang w:eastAsia="fr-FR"/>
                                    </w:rPr>
                                    <w:t xml:space="preserve">Je m’inscris </w:t>
                                  </w:r>
                                  <w:r w:rsidRPr="0049315E">
                                    <w:rPr>
                                      <w:rFonts w:ascii="Marianne" w:hAnsi="Marianne"/>
                                      <w:b/>
                                      <w:color w:val="5770BE"/>
                                      <w:sz w:val="19"/>
                                      <w:szCs w:val="19"/>
                                      <w:u w:val="single"/>
                                      <w:lang w:eastAsia="fr-FR"/>
                                    </w:rPr>
                                    <w:br/>
                                  </w:r>
                                  <w:r w:rsidRPr="0049315E">
                                    <w:rPr>
                                      <w:rStyle w:val="Lienhypertexte1"/>
                                      <w:rFonts w:ascii="Marianne" w:hAnsi="Marianne"/>
                                      <w:b/>
                                      <w:color w:val="5770BE"/>
                                      <w:sz w:val="19"/>
                                      <w:szCs w:val="19"/>
                                      <w:lang w:eastAsia="fr-FR"/>
                                    </w:rPr>
                                    <w:t>à la Journée régionale Plan antichute des personnes âgées</w:t>
                                  </w:r>
                                </w:p>
                                <w:p w:rsidR="0049315E" w:rsidRDefault="0049315E" w:rsidP="0049315E">
                                  <w:pP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000091"/>
                                      <w:sz w:val="36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572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29.4pt;margin-top:-73.65pt;width:191.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" fillcolor="#ddfff9" strokecolor="#bcc6e5" strokeweight=".5pt">
                      <v:path arrowok="t"/>
                      <v:textbox>
                        <w:txbxContent>
                          <w:p w:rsidR="0049315E" w:rsidRPr="0049315E" w:rsidRDefault="0049315E" w:rsidP="0049315E">
                            <w:pPr>
                              <w:spacing w:before="120" w:after="120"/>
                              <w:jc w:val="center"/>
                              <w:rPr>
                                <w:rFonts w:ascii="Marianne" w:hAnsi="Marianne"/>
                                <w:b/>
                                <w:noProof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</w:pPr>
                            <w:r w:rsidRPr="0049315E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 xml:space="preserve">Je m’inscris </w:t>
                            </w:r>
                            <w:r w:rsidRPr="0049315E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u w:val="single"/>
                                <w:lang w:eastAsia="fr-FR"/>
                              </w:rPr>
                              <w:br/>
                            </w:r>
                            <w:r w:rsidRPr="0049315E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>à la Journée régionale Plan antichute des personnes âgées</w:t>
                            </w:r>
                          </w:p>
                          <w:p w:rsidR="0049315E" w:rsidRDefault="0049315E" w:rsidP="0049315E">
                            <w:pPr>
                              <w:rPr>
                                <w:rFonts w:ascii="Cambria" w:hAnsi="Cambria"/>
                                <w:b/>
                                <w:noProof/>
                                <w:color w:val="000091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Mardi 17 octobre au Château de </w:t>
            </w:r>
            <w:proofErr w:type="spellStart"/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>Montchat</w:t>
            </w:r>
            <w:proofErr w:type="spellEnd"/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br/>
              <w:t>Lyon 3</w:t>
            </w: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vertAlign w:val="superscript"/>
                <w:lang w:eastAsia="fr-FR"/>
              </w:rPr>
              <w:t>e</w:t>
            </w: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 </w:t>
            </w:r>
          </w:p>
          <w:p w:rsidR="0049315E" w:rsidRPr="0049315E" w:rsidRDefault="0049315E" w:rsidP="0049315E">
            <w:pPr>
              <w:spacing w:before="240" w:after="100" w:afterAutospacing="1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49315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AU PROGRAM</w:t>
            </w:r>
            <w:bookmarkStart w:id="0" w:name="_GoBack"/>
            <w:bookmarkEnd w:id="0"/>
            <w:r w:rsidRPr="0049315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ME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lastRenderedPageBreak/>
              <w:t xml:space="preserve">9 h 30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Accueil des participants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10 h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Introduction par l’ARS Auvergne-Rhône-Alpes et le Gérontopôle AURA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10 h 30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La construction du Plan antichute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10 h 45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Le diagnostic territorial des actions existantes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11 h 15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Présentation du « Panier de soins »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11 h 45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Table ronde : expérimentations et recherches sur la prévention des chutes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b/>
                <w:i/>
                <w:color w:val="5770BE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i/>
                <w:color w:val="5770BE"/>
                <w:sz w:val="19"/>
                <w:szCs w:val="19"/>
                <w:lang w:eastAsia="fr-FR"/>
              </w:rPr>
              <w:t xml:space="preserve">12 h 30 : </w:t>
            </w:r>
            <w:r w:rsidRPr="0049315E">
              <w:rPr>
                <w:rFonts w:ascii="Marianne" w:eastAsia="Calibri" w:hAnsi="Marianne" w:cs="Calibri"/>
                <w:i/>
                <w:color w:val="5770BE"/>
                <w:sz w:val="19"/>
                <w:szCs w:val="19"/>
                <w:lang w:eastAsia="fr-FR"/>
              </w:rPr>
              <w:t xml:space="preserve">Cocktail </w:t>
            </w:r>
            <w:proofErr w:type="spellStart"/>
            <w:r w:rsidRPr="0049315E">
              <w:rPr>
                <w:rFonts w:ascii="Marianne" w:eastAsia="Calibri" w:hAnsi="Marianne" w:cs="Calibri"/>
                <w:i/>
                <w:color w:val="5770BE"/>
                <w:sz w:val="19"/>
                <w:szCs w:val="19"/>
                <w:lang w:eastAsia="fr-FR"/>
              </w:rPr>
              <w:t>déjeunatoire</w:t>
            </w:r>
            <w:proofErr w:type="spellEnd"/>
            <w:r w:rsidRPr="0049315E">
              <w:rPr>
                <w:rFonts w:ascii="Marianne" w:eastAsia="Calibri" w:hAnsi="Marianne" w:cs="Calibri"/>
                <w:i/>
                <w:color w:val="5770BE"/>
                <w:sz w:val="19"/>
                <w:szCs w:val="19"/>
                <w:lang w:eastAsia="fr-FR"/>
              </w:rPr>
              <w:t>, sur place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14 h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Table ronde : le parcours du chuteur : de la prévention à l’accompagnement</w:t>
            </w:r>
          </w:p>
          <w:p w:rsidR="0049315E" w:rsidRPr="0049315E" w:rsidRDefault="0049315E" w:rsidP="0049315E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b/>
                <w:sz w:val="19"/>
                <w:szCs w:val="19"/>
                <w:lang w:eastAsia="fr-FR"/>
              </w:rPr>
              <w:t xml:space="preserve">15 h 45 : </w:t>
            </w:r>
            <w:r w:rsidRPr="0049315E">
              <w:rPr>
                <w:rFonts w:ascii="Marianne" w:eastAsia="Calibri" w:hAnsi="Marianne" w:cs="Calibri"/>
                <w:sz w:val="19"/>
                <w:szCs w:val="19"/>
                <w:lang w:eastAsia="fr-FR"/>
              </w:rPr>
              <w:t>Clôture et perspectives</w:t>
            </w:r>
          </w:p>
          <w:p w:rsidR="0049315E" w:rsidRPr="0049315E" w:rsidRDefault="0049315E" w:rsidP="0049315E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  <w:r w:rsidRPr="0049315E">
              <w:rPr>
                <w:rFonts w:ascii="Marianne" w:eastAsia="Calibri" w:hAnsi="Marianne" w:cs="Calibri"/>
                <w:color w:val="5770BE"/>
                <w:sz w:val="19"/>
                <w:szCs w:val="19"/>
                <w:u w:val="single"/>
                <w:lang w:eastAsia="fr-FR"/>
              </w:rPr>
              <w:t xml:space="preserve">&gt; </w:t>
            </w:r>
            <w:hyperlink r:id="rId7" w:history="1">
              <w:r w:rsidRPr="0049315E">
                <w:rPr>
                  <w:rFonts w:ascii="Marianne" w:eastAsia="Calibri" w:hAnsi="Marianne" w:cs="Calibri"/>
                  <w:color w:val="5770BE"/>
                  <w:sz w:val="19"/>
                  <w:szCs w:val="19"/>
                  <w:u w:val="single"/>
                  <w:lang w:eastAsia="fr-FR"/>
                </w:rPr>
                <w:t>Retrouvez le programme complet sur le site internet de l’ARS ARA</w:t>
              </w:r>
            </w:hyperlink>
          </w:p>
        </w:tc>
      </w:tr>
      <w:tr w:rsidR="0049315E" w:rsidRPr="0049315E" w:rsidTr="0049315E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15E" w:rsidRPr="0049315E" w:rsidRDefault="0049315E" w:rsidP="0049315E">
            <w:pPr>
              <w:spacing w:before="360" w:after="100" w:afterAutospacing="1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E20046"/>
              </w:rPr>
            </w:pPr>
            <w:r w:rsidRPr="0049315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lastRenderedPageBreak/>
              <w:t>À CONSULTER</w:t>
            </w:r>
          </w:p>
          <w:p w:rsidR="0049315E" w:rsidRPr="0049315E" w:rsidRDefault="0049315E" w:rsidP="0049315E">
            <w:pPr>
              <w:numPr>
                <w:ilvl w:val="0"/>
                <w:numId w:val="1"/>
              </w:numPr>
              <w:spacing w:after="0" w:line="240" w:lineRule="auto"/>
              <w:rPr>
                <w:rFonts w:ascii="Marianne" w:eastAsia="Calibri" w:hAnsi="Marianne" w:cs="Calibri"/>
                <w:color w:val="5770BE"/>
                <w:sz w:val="16"/>
                <w:szCs w:val="19"/>
                <w:lang w:eastAsia="fr-FR"/>
              </w:rPr>
            </w:pPr>
            <w:hyperlink r:id="rId8" w:history="1">
              <w:r w:rsidRPr="0049315E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  <w:lang w:eastAsia="fr-FR"/>
                </w:rPr>
                <w:t xml:space="preserve">Le Plan régional antichute des personnes âgées </w:t>
              </w:r>
            </w:hyperlink>
          </w:p>
          <w:p w:rsidR="0049315E" w:rsidRPr="0049315E" w:rsidRDefault="0049315E" w:rsidP="0049315E">
            <w:pPr>
              <w:numPr>
                <w:ilvl w:val="0"/>
                <w:numId w:val="1"/>
              </w:numPr>
              <w:spacing w:after="0" w:line="240" w:lineRule="auto"/>
              <w:rPr>
                <w:rFonts w:ascii="Marianne" w:eastAsia="Calibri" w:hAnsi="Marianne" w:cs="Calibri"/>
                <w:color w:val="5770BE"/>
                <w:sz w:val="18"/>
                <w:szCs w:val="19"/>
                <w:lang w:eastAsia="fr-FR"/>
              </w:rPr>
            </w:pPr>
            <w:hyperlink r:id="rId9" w:history="1">
              <w:r w:rsidRPr="0049315E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  <w:lang w:eastAsia="fr-FR"/>
                </w:rPr>
                <w:t>Site internet du Gérontopôle AURA</w:t>
              </w:r>
            </w:hyperlink>
          </w:p>
          <w:p w:rsidR="0049315E" w:rsidRPr="0049315E" w:rsidRDefault="0049315E" w:rsidP="0049315E">
            <w:pPr>
              <w:spacing w:after="0" w:line="240" w:lineRule="auto"/>
              <w:ind w:left="720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49315E" w:rsidRPr="0049315E" w:rsidTr="0049315E">
        <w:trPr>
          <w:jc w:val="center"/>
        </w:trPr>
        <w:tc>
          <w:tcPr>
            <w:tcW w:w="409" w:type="dxa"/>
            <w:vAlign w:val="center"/>
          </w:tcPr>
          <w:p w:rsidR="0049315E" w:rsidRPr="0049315E" w:rsidRDefault="0049315E" w:rsidP="004931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15E" w:rsidRPr="0049315E" w:rsidRDefault="0049315E" w:rsidP="00493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49315E" w:rsidRPr="0049315E" w:rsidRDefault="0049315E" w:rsidP="0049315E">
            <w:pPr>
              <w:spacing w:after="0" w:line="240" w:lineRule="auto"/>
              <w:jc w:val="center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49315E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:rsidR="0049315E" w:rsidRPr="0049315E" w:rsidRDefault="0049315E" w:rsidP="0049315E">
            <w:pPr>
              <w:spacing w:after="0" w:line="240" w:lineRule="auto"/>
              <w:jc w:val="center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49315E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10" w:history="1">
              <w:r w:rsidRPr="0049315E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49315E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11" w:history="1">
              <w:r w:rsidRPr="0049315E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:rsidR="0049315E" w:rsidRPr="0049315E" w:rsidRDefault="0049315E" w:rsidP="0049315E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:rsidR="0049315E" w:rsidRPr="0049315E" w:rsidRDefault="0049315E" w:rsidP="0049315E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49315E" w:rsidRPr="0049315E" w:rsidRDefault="0049315E" w:rsidP="0049315E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9A35CE" w:rsidRDefault="0049315E"/>
    <w:sectPr w:rsidR="009A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1C4"/>
    <w:multiLevelType w:val="hybridMultilevel"/>
    <w:tmpl w:val="E2020F34"/>
    <w:lvl w:ilvl="0" w:tplc="C2CCA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70BE"/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33EC8"/>
    <w:rsid w:val="003E2AB7"/>
    <w:rsid w:val="004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323CF8"/>
  <w15:chartTrackingRefBased/>
  <w15:docId w15:val="{76119554-B08B-40B0-9428-1F560AF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49315E"/>
    <w:rPr>
      <w:color w:val="2323F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49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ars.sante.fr/plan-antichute-des-personnes-agees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journee-regionale-plan-antichute-des-personnes-agees-en-auvergne-rhone-alp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tact.gerontopole@gerontopole-aura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s-ara-da-qualite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ontopole-au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1900</Characters>
  <Application>Microsoft Office Word</Application>
  <DocSecurity>0</DocSecurity>
  <Lines>15</Lines>
  <Paragraphs>4</Paragraphs>
  <ScaleCrop>false</ScaleCrop>
  <Company>Ministère des affaires sociales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1</cp:revision>
  <dcterms:created xsi:type="dcterms:W3CDTF">2024-07-01T13:40:00Z</dcterms:created>
  <dcterms:modified xsi:type="dcterms:W3CDTF">2024-07-01T13:43:00Z</dcterms:modified>
</cp:coreProperties>
</file>