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90905" w14:textId="77777777" w:rsidR="001E10EA" w:rsidRPr="0037523D" w:rsidRDefault="001E10EA" w:rsidP="0037523D">
      <w:pPr>
        <w:spacing w:line="360" w:lineRule="auto"/>
        <w:rPr>
          <w:rFonts w:ascii="Marianne" w:hAnsi="Marianne"/>
          <w:color w:val="000091" w:themeColor="text2"/>
          <w:sz w:val="24"/>
          <w:szCs w:val="24"/>
          <w14:stylisticSets>
            <w14:styleSet w14:id="1"/>
          </w14:stylisticSets>
        </w:rPr>
      </w:pPr>
    </w:p>
    <w:p w14:paraId="7E6BC913" w14:textId="05230FB2" w:rsidR="00ED5A1B" w:rsidRPr="0037523D" w:rsidRDefault="001E10EA" w:rsidP="00375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>
                <w14:lumMod w14:val="95000"/>
              </w14:schemeClr>
            </w14:solidFill>
            <w14:prstDash w14:val="solid"/>
            <w14:round/>
          </w14:textOutline>
          <w14:stylisticSets>
            <w14:styleSet w14:id="1"/>
          </w14:stylisticSets>
        </w:rPr>
      </w:pPr>
      <w:r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Notice utilisation </w:t>
      </w:r>
      <w:r w:rsidR="00065323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d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es outils d’évaluation des actions financées dans le cadre </w:t>
      </w:r>
      <w:r w:rsidR="00065323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des 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projet</w:t>
      </w:r>
      <w:r w:rsidR="00065323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s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 </w:t>
      </w:r>
      <w:r w:rsidR="00065323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financés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 lors de l'appel à </w:t>
      </w:r>
      <w:proofErr w:type="gramStart"/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candidatures </w:t>
      </w:r>
      <w:r w:rsidR="006D3661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 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portant</w:t>
      </w:r>
      <w:proofErr w:type="gramEnd"/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 sur le développement des actions mutualisées inter-EHPAD </w:t>
      </w:r>
      <w:r w:rsidR="0025042C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 xml:space="preserve">-SSIAD </w:t>
      </w:r>
      <w:r w:rsidR="00E7335A" w:rsidRPr="0037523D">
        <w:rPr>
          <w:rFonts w:ascii="Marianne" w:hAnsi="Marianne"/>
          <w:b/>
          <w:color w:val="000091" w:themeColor="text2"/>
          <w:sz w:val="24"/>
          <w:szCs w:val="2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stylisticSets>
            <w14:styleSet w14:id="1"/>
          </w14:stylisticSets>
        </w:rPr>
        <w:t>en matière de prévention.</w:t>
      </w:r>
    </w:p>
    <w:p w14:paraId="080DC9F4" w14:textId="77777777" w:rsidR="00E7335A" w:rsidRPr="0037523D" w:rsidRDefault="00065323" w:rsidP="00375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Marianne" w:hAnsi="Marianne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stylisticSets>
            <w14:styleSet w14:id="1"/>
          </w14:stylisticSets>
        </w:rPr>
      </w:pPr>
      <w:r w:rsidRPr="0037523D">
        <w:rPr>
          <w:rFonts w:ascii="Marianne" w:hAnsi="Marianne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stylisticSets>
            <w14:styleSet w14:id="1"/>
          </w14:stylisticSets>
        </w:rPr>
        <w:t xml:space="preserve">Direction de l‘Autonomie ARS Auvergne-Rhône-Alpes </w:t>
      </w:r>
    </w:p>
    <w:p w14:paraId="1409466C" w14:textId="77777777" w:rsidR="001E10EA" w:rsidRPr="0037523D" w:rsidRDefault="001E10EA" w:rsidP="0037523D">
      <w:pPr>
        <w:spacing w:line="360" w:lineRule="auto"/>
        <w:rPr>
          <w:rFonts w:ascii="Marianne" w:hAnsi="Marianne"/>
          <w:sz w:val="24"/>
          <w:szCs w:val="24"/>
        </w:rPr>
      </w:pPr>
    </w:p>
    <w:p w14:paraId="42DF5A3A" w14:textId="77777777" w:rsidR="00716A9A" w:rsidRPr="0037523D" w:rsidRDefault="00065323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 xml:space="preserve">Thématique des actions entrant dans le champ de l’évaluation mise en œuvre et dont les outils sont disponibles : </w:t>
      </w:r>
    </w:p>
    <w:p w14:paraId="0D95375E" w14:textId="77777777" w:rsidR="00065323" w:rsidRPr="0037523D" w:rsidRDefault="00065323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tbl>
      <w:tblPr>
        <w:tblW w:w="4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</w:tblGrid>
      <w:tr w:rsidR="00065323" w:rsidRPr="0037523D" w14:paraId="4C75C8E8" w14:textId="77777777" w:rsidTr="0037523D">
        <w:trPr>
          <w:trHeight w:val="300"/>
          <w:jc w:val="center"/>
        </w:trPr>
        <w:tc>
          <w:tcPr>
            <w:tcW w:w="4957" w:type="dxa"/>
            <w:shd w:val="clear" w:color="auto" w:fill="auto"/>
            <w:noWrap/>
            <w:vAlign w:val="bottom"/>
            <w:hideMark/>
          </w:tcPr>
          <w:p w14:paraId="3079D1E3" w14:textId="77777777" w:rsidR="00065323" w:rsidRPr="0037523D" w:rsidRDefault="00065323" w:rsidP="009C5F4E">
            <w:pPr>
              <w:spacing w:line="120" w:lineRule="atLeast"/>
              <w:jc w:val="both"/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</w:pP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>Thématiques</w:t>
            </w:r>
          </w:p>
        </w:tc>
      </w:tr>
      <w:tr w:rsidR="00065323" w:rsidRPr="0037523D" w14:paraId="41CE869D" w14:textId="77777777" w:rsidTr="0037523D">
        <w:trPr>
          <w:trHeight w:val="300"/>
          <w:jc w:val="center"/>
        </w:trPr>
        <w:tc>
          <w:tcPr>
            <w:tcW w:w="4957" w:type="dxa"/>
            <w:shd w:val="clear" w:color="000000" w:fill="DDEBF7"/>
            <w:noWrap/>
            <w:vAlign w:val="bottom"/>
            <w:hideMark/>
          </w:tcPr>
          <w:p w14:paraId="5DA94525" w14:textId="77777777" w:rsidR="00065323" w:rsidRPr="0037523D" w:rsidRDefault="00065323" w:rsidP="009C5F4E">
            <w:pPr>
              <w:spacing w:line="120" w:lineRule="atLeast"/>
              <w:jc w:val="both"/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</w:pP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>Activité physique adaptée</w:t>
            </w:r>
          </w:p>
        </w:tc>
      </w:tr>
      <w:tr w:rsidR="00065323" w:rsidRPr="0037523D" w14:paraId="3D713E12" w14:textId="77777777" w:rsidTr="0037523D">
        <w:trPr>
          <w:trHeight w:val="300"/>
          <w:jc w:val="center"/>
        </w:trPr>
        <w:tc>
          <w:tcPr>
            <w:tcW w:w="4957" w:type="dxa"/>
            <w:shd w:val="clear" w:color="000000" w:fill="DDEBF7"/>
            <w:noWrap/>
            <w:vAlign w:val="bottom"/>
            <w:hideMark/>
          </w:tcPr>
          <w:p w14:paraId="17F21736" w14:textId="77777777" w:rsidR="00065323" w:rsidRPr="0037523D" w:rsidRDefault="00065323" w:rsidP="009C5F4E">
            <w:pPr>
              <w:spacing w:line="120" w:lineRule="atLeast"/>
              <w:jc w:val="both"/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</w:pP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 xml:space="preserve">Dépression, suicide, syndrome </w:t>
            </w:r>
            <w:r w:rsid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 xml:space="preserve">de </w:t>
            </w: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>glissement</w:t>
            </w:r>
          </w:p>
        </w:tc>
      </w:tr>
      <w:tr w:rsidR="00065323" w:rsidRPr="0037523D" w14:paraId="58B78ABB" w14:textId="77777777" w:rsidTr="0037523D">
        <w:trPr>
          <w:trHeight w:val="300"/>
          <w:jc w:val="center"/>
        </w:trPr>
        <w:tc>
          <w:tcPr>
            <w:tcW w:w="4957" w:type="dxa"/>
            <w:shd w:val="clear" w:color="000000" w:fill="DDEBF7"/>
            <w:noWrap/>
            <w:vAlign w:val="bottom"/>
            <w:hideMark/>
          </w:tcPr>
          <w:p w14:paraId="3C670F02" w14:textId="77777777" w:rsidR="00065323" w:rsidRPr="0037523D" w:rsidRDefault="00065323" w:rsidP="009C5F4E">
            <w:pPr>
              <w:spacing w:line="120" w:lineRule="atLeast"/>
              <w:jc w:val="both"/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</w:pP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>Douleur</w:t>
            </w:r>
          </w:p>
        </w:tc>
      </w:tr>
      <w:tr w:rsidR="00065323" w:rsidRPr="0037523D" w14:paraId="2815465F" w14:textId="77777777" w:rsidTr="0037523D">
        <w:trPr>
          <w:trHeight w:val="300"/>
          <w:jc w:val="center"/>
        </w:trPr>
        <w:tc>
          <w:tcPr>
            <w:tcW w:w="4957" w:type="dxa"/>
            <w:shd w:val="clear" w:color="auto" w:fill="A6A6A6" w:themeFill="background1" w:themeFillShade="A6"/>
            <w:noWrap/>
            <w:vAlign w:val="bottom"/>
          </w:tcPr>
          <w:p w14:paraId="1451FAF5" w14:textId="77777777" w:rsidR="00065323" w:rsidRPr="0037523D" w:rsidRDefault="00065323" w:rsidP="009C5F4E">
            <w:pPr>
              <w:spacing w:line="120" w:lineRule="atLeast"/>
              <w:jc w:val="both"/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</w:pPr>
            <w:r w:rsidRPr="0037523D">
              <w:rPr>
                <w:rFonts w:ascii="Marianne" w:eastAsia="Times New Roman" w:hAnsi="Marianne" w:cs="Calibri"/>
                <w:color w:val="000000"/>
                <w:sz w:val="22"/>
                <w:szCs w:val="22"/>
                <w:lang w:eastAsia="fr-FR"/>
              </w:rPr>
              <w:t>Dénutrition</w:t>
            </w:r>
          </w:p>
        </w:tc>
      </w:tr>
    </w:tbl>
    <w:p w14:paraId="53397B49" w14:textId="77777777" w:rsidR="00065323" w:rsidRPr="0037523D" w:rsidRDefault="00065323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5F3B7204" w14:textId="77777777" w:rsidR="00716A9A" w:rsidRPr="0037523D" w:rsidRDefault="00065323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 xml:space="preserve">La thématique dénutrition est évalué avec un outil différent des 4 autres thématiques </w:t>
      </w:r>
    </w:p>
    <w:p w14:paraId="0691DCC5" w14:textId="77777777" w:rsidR="00716A9A" w:rsidRPr="0037523D" w:rsidRDefault="00716A9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24CF38D3" w14:textId="32E10756" w:rsidR="00716A9A" w:rsidRPr="0037523D" w:rsidRDefault="0037523D" w:rsidP="009C5F4E">
      <w:pPr>
        <w:pStyle w:val="Paragraphedeliste"/>
        <w:numPr>
          <w:ilvl w:val="0"/>
          <w:numId w:val="3"/>
        </w:numPr>
        <w:spacing w:line="120" w:lineRule="atLeast"/>
        <w:contextualSpacing w:val="0"/>
        <w:jc w:val="both"/>
        <w:rPr>
          <w:rFonts w:ascii="Marianne" w:hAnsi="Marianne"/>
          <w:b/>
          <w:smallCaps/>
          <w:sz w:val="22"/>
          <w:szCs w:val="22"/>
          <w:u w:val="single"/>
        </w:rPr>
      </w:pPr>
      <w:r w:rsidRPr="0037523D">
        <w:rPr>
          <w:rFonts w:ascii="Marianne" w:hAnsi="Marianne"/>
          <w:b/>
          <w:caps/>
          <w:sz w:val="22"/>
          <w:szCs w:val="22"/>
          <w:u w:val="single"/>
        </w:rPr>
        <w:t>L</w:t>
      </w:r>
      <w:r w:rsidRPr="0037523D">
        <w:rPr>
          <w:rFonts w:ascii="Marianne" w:hAnsi="Marianne"/>
          <w:b/>
          <w:smallCaps/>
          <w:sz w:val="22"/>
          <w:szCs w:val="22"/>
          <w:u w:val="single"/>
        </w:rPr>
        <w:t>ES OUTILS D’EVALUATION :, « DOULEUR », « </w:t>
      </w:r>
      <w:r w:rsidRPr="0037523D">
        <w:rPr>
          <w:rFonts w:ascii="Marianne" w:eastAsia="Times New Roman" w:hAnsi="Marianne" w:cs="Calibri"/>
          <w:b/>
          <w:smallCaps/>
          <w:color w:val="000000"/>
          <w:sz w:val="22"/>
          <w:szCs w:val="22"/>
          <w:u w:val="single"/>
          <w:lang w:eastAsia="fr-FR"/>
        </w:rPr>
        <w:t>DEPRESSION, SUICIDE, SYNDROME GLISSEMENT », « ACTIVITE PHYSIQUE ADAPTEE »</w:t>
      </w:r>
    </w:p>
    <w:p w14:paraId="3CC3C687" w14:textId="77777777" w:rsidR="00716A9A" w:rsidRPr="0037523D" w:rsidRDefault="00716A9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3DA3F4A5" w14:textId="77777777" w:rsidR="00716A9A" w:rsidRPr="0037523D" w:rsidRDefault="00716A9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55ED4258" w14:textId="77777777" w:rsidR="00A52B1C" w:rsidRPr="0037523D" w:rsidRDefault="00A52B1C" w:rsidP="009C5F4E">
      <w:pPr>
        <w:pStyle w:val="Paragraphedeliste"/>
        <w:numPr>
          <w:ilvl w:val="1"/>
          <w:numId w:val="3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>Outils évaluation</w:t>
      </w:r>
      <w:r w:rsidR="00065323" w:rsidRPr="0037523D">
        <w:rPr>
          <w:rFonts w:ascii="Marianne" w:hAnsi="Marianne"/>
          <w:sz w:val="22"/>
          <w:szCs w:val="22"/>
          <w:u w:val="single"/>
        </w:rPr>
        <w:t> : description des fichiers</w:t>
      </w:r>
    </w:p>
    <w:p w14:paraId="0A171319" w14:textId="77777777" w:rsidR="00A52B1C" w:rsidRPr="0037523D" w:rsidRDefault="00A52B1C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3244537D" w14:textId="41D11738" w:rsidR="006A6AF0" w:rsidRPr="0037523D" w:rsidRDefault="00A52B1C" w:rsidP="009C5F4E">
      <w:pPr>
        <w:spacing w:line="320" w:lineRule="exact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 w:rsidRPr="0037523D">
        <w:rPr>
          <w:rFonts w:ascii="Marianne" w:hAnsi="Marianne"/>
          <w:sz w:val="22"/>
          <w:szCs w:val="22"/>
        </w:rPr>
        <w:t>Les outils d’évaluation concernent les thématiques « Douleur », « 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Dépression, suicide, syndrome glissement », « Activité physique adaptée ». Pour chaque thématique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, 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1 fichier format « .zip » 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nommé « </w:t>
      </w:r>
      <w:proofErr w:type="spellStart"/>
      <w:r w:rsidR="006A6AF0"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_Eval_</w:t>
      </w:r>
      <w:proofErr w:type="gramStart"/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proofErr w:type="spellEnd"/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»</w:t>
      </w:r>
      <w:proofErr w:type="gramEnd"/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est mis à disposition des porteurs. </w:t>
      </w:r>
    </w:p>
    <w:p w14:paraId="0243BF1A" w14:textId="77777777" w:rsidR="00257A6C" w:rsidRDefault="00A52B1C" w:rsidP="009C5F4E">
      <w:pPr>
        <w:spacing w:line="320" w:lineRule="exact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Ce fichier comprend</w:t>
      </w:r>
      <w:r w:rsid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3 fichiers : </w:t>
      </w:r>
    </w:p>
    <w:p w14:paraId="7C06F001" w14:textId="77777777" w:rsidR="006A6AF0" w:rsidRPr="00257A6C" w:rsidRDefault="00257A6C" w:rsidP="009C5F4E">
      <w:pPr>
        <w:pStyle w:val="Paragraphedeliste"/>
        <w:numPr>
          <w:ilvl w:val="0"/>
          <w:numId w:val="9"/>
        </w:numPr>
        <w:spacing w:line="320" w:lineRule="exact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 w:rsidRP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Dont</w:t>
      </w:r>
      <w:r w:rsidR="00A52B1C" w:rsidRP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2 fichiers type Excel dont les noms stipule</w:t>
      </w:r>
      <w:r w:rsidR="0037523D" w:rsidRP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nt</w:t>
      </w:r>
      <w:r w:rsidR="00A52B1C" w:rsidRP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la thématique et le destinataire (porteur ou établissement).</w:t>
      </w:r>
    </w:p>
    <w:p w14:paraId="313252F9" w14:textId="4FDD5C6E" w:rsidR="00A52B1C" w:rsidRPr="0037523D" w:rsidRDefault="00A52B1C" w:rsidP="009C5F4E">
      <w:pPr>
        <w:pStyle w:val="Paragraphedeliste"/>
        <w:numPr>
          <w:ilvl w:val="1"/>
          <w:numId w:val="2"/>
        </w:numPr>
        <w:spacing w:line="320" w:lineRule="exact"/>
        <w:contextualSpacing w:val="0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Le premier fichier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dont le nom est construit « </w:t>
      </w:r>
      <w:proofErr w:type="spellStart"/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Grille_eval_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="006A6AF0"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_Etab</w:t>
      </w:r>
      <w:proofErr w:type="spellEnd"/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 » est au format </w:t>
      </w:r>
      <w:r w:rsidR="00E7335A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« .</w:t>
      </w:r>
      <w:proofErr w:type="spellStart"/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xlsm</w:t>
      </w:r>
      <w:proofErr w:type="spellEnd"/>
      <w:r w:rsidR="00E7335A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 »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. Il porte une macro </w:t>
      </w:r>
      <w:r w:rsidR="00B658D4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Excel</w:t>
      </w:r>
      <w:r w:rsidR="006A6AF0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nécessaire à l’anonymisation de données bénéficiaires. </w:t>
      </w:r>
    </w:p>
    <w:p w14:paraId="72A5E78E" w14:textId="0FEDBF01" w:rsidR="006A6AF0" w:rsidRDefault="006A6AF0" w:rsidP="009C5F4E">
      <w:pPr>
        <w:pStyle w:val="Paragraphedeliste"/>
        <w:numPr>
          <w:ilvl w:val="1"/>
          <w:numId w:val="2"/>
        </w:numPr>
        <w:spacing w:line="320" w:lineRule="exact"/>
        <w:contextualSpacing w:val="0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Un second fichier dont le nom est construit « </w:t>
      </w:r>
      <w:proofErr w:type="spellStart"/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Grille_eval_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_porteur</w:t>
      </w:r>
      <w:proofErr w:type="spellEnd"/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 »</w:t>
      </w:r>
      <w:r w:rsidR="00B658D4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est au format « .xlsx »</w:t>
      </w:r>
    </w:p>
    <w:p w14:paraId="61B12F44" w14:textId="77777777" w:rsidR="00257A6C" w:rsidRPr="0037523D" w:rsidRDefault="00257A6C" w:rsidP="009C5F4E">
      <w:pPr>
        <w:pStyle w:val="Paragraphedeliste"/>
        <w:numPr>
          <w:ilvl w:val="0"/>
          <w:numId w:val="9"/>
        </w:numPr>
        <w:spacing w:line="320" w:lineRule="exact"/>
        <w:jc w:val="both"/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</w:pPr>
      <w:r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1 Fichier type Word « Lisez-moi » reprenant les principales informations nécessaires à la saisie dans les grilles d’évaluation</w:t>
      </w:r>
    </w:p>
    <w:p w14:paraId="656F2722" w14:textId="77777777" w:rsidR="004A20F6" w:rsidRDefault="004A20F6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743D1E9D" w14:textId="77777777" w:rsidR="00257A6C" w:rsidRDefault="00257A6C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67CC5003" w14:textId="77777777" w:rsidR="00257A6C" w:rsidRDefault="00257A6C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24268159" w14:textId="3305225D" w:rsidR="00257A6C" w:rsidRDefault="00257A6C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6704160F" w14:textId="22CF3A35" w:rsidR="00D04296" w:rsidRDefault="00D04296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02F8C74B" w14:textId="77777777" w:rsidR="00D04296" w:rsidRPr="0037523D" w:rsidRDefault="00D04296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743CE947" w14:textId="77777777" w:rsidR="004A20F6" w:rsidRDefault="00065323" w:rsidP="009C5F4E">
      <w:pPr>
        <w:pStyle w:val="Paragraphedeliste"/>
        <w:numPr>
          <w:ilvl w:val="1"/>
          <w:numId w:val="3"/>
        </w:numPr>
        <w:spacing w:after="240" w:line="120" w:lineRule="atLeast"/>
        <w:ind w:left="788" w:hanging="431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lastRenderedPageBreak/>
        <w:t xml:space="preserve">Rôle du </w:t>
      </w:r>
      <w:r w:rsidR="001E10EA" w:rsidRPr="0037523D">
        <w:rPr>
          <w:rFonts w:ascii="Marianne" w:hAnsi="Marianne"/>
          <w:sz w:val="22"/>
          <w:szCs w:val="22"/>
          <w:u w:val="single"/>
        </w:rPr>
        <w:t xml:space="preserve">Porteur : </w:t>
      </w:r>
    </w:p>
    <w:p w14:paraId="5FCE409A" w14:textId="77777777" w:rsidR="00847595" w:rsidRPr="0037523D" w:rsidRDefault="00847595" w:rsidP="009C5F4E">
      <w:pPr>
        <w:pStyle w:val="Paragraphedeliste"/>
        <w:numPr>
          <w:ilvl w:val="2"/>
          <w:numId w:val="3"/>
        </w:numPr>
        <w:spacing w:before="240" w:after="12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>Description / Définition</w:t>
      </w:r>
    </w:p>
    <w:p w14:paraId="06913EDF" w14:textId="77777777" w:rsidR="00065323" w:rsidRPr="0037523D" w:rsidRDefault="00065323" w:rsidP="009C5F4E">
      <w:pPr>
        <w:spacing w:line="120" w:lineRule="atLeast"/>
        <w:ind w:left="360"/>
        <w:jc w:val="both"/>
        <w:rPr>
          <w:rFonts w:ascii="Marianne" w:hAnsi="Marianne"/>
          <w:sz w:val="22"/>
          <w:szCs w:val="22"/>
          <w:u w:val="single"/>
        </w:rPr>
      </w:pPr>
    </w:p>
    <w:p w14:paraId="0D25AC35" w14:textId="7C69B40E" w:rsidR="004A20F6" w:rsidRPr="0037523D" w:rsidRDefault="00A52B1C" w:rsidP="009C5F4E">
      <w:pPr>
        <w:pStyle w:val="Paragraphedeliste"/>
        <w:numPr>
          <w:ilvl w:val="2"/>
          <w:numId w:val="4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Est désigné comme « porteur », la</w:t>
      </w:r>
      <w:r w:rsidR="004A20F6" w:rsidRPr="0037523D">
        <w:rPr>
          <w:rFonts w:ascii="Marianne" w:hAnsi="Marianne"/>
          <w:sz w:val="22"/>
          <w:szCs w:val="22"/>
        </w:rPr>
        <w:t xml:space="preserve"> s</w:t>
      </w:r>
      <w:r w:rsidR="001E10EA" w:rsidRPr="0037523D">
        <w:rPr>
          <w:rFonts w:ascii="Marianne" w:hAnsi="Marianne"/>
          <w:sz w:val="22"/>
          <w:szCs w:val="22"/>
        </w:rPr>
        <w:t xml:space="preserve">tructure </w:t>
      </w:r>
      <w:r w:rsidR="004A20F6" w:rsidRPr="0037523D">
        <w:rPr>
          <w:rFonts w:ascii="Marianne" w:hAnsi="Marianne"/>
          <w:sz w:val="22"/>
          <w:szCs w:val="22"/>
        </w:rPr>
        <w:t xml:space="preserve">ayant reçu la notification de financement pour son projet déposé lors de l'appel à candidatures portant sur le développement des actions mutualisées inter-EHPAD en matière de prévention. </w:t>
      </w:r>
    </w:p>
    <w:p w14:paraId="794C33C2" w14:textId="77777777" w:rsidR="00847595" w:rsidRPr="0037523D" w:rsidRDefault="00847595" w:rsidP="009C5F4E">
      <w:pPr>
        <w:spacing w:line="120" w:lineRule="atLeast"/>
        <w:ind w:left="720"/>
        <w:jc w:val="both"/>
        <w:rPr>
          <w:rFonts w:ascii="Marianne" w:hAnsi="Marianne"/>
          <w:sz w:val="22"/>
          <w:szCs w:val="22"/>
        </w:rPr>
      </w:pPr>
    </w:p>
    <w:p w14:paraId="7B6A96C1" w14:textId="77777777" w:rsidR="00847595" w:rsidRPr="00DA06B5" w:rsidRDefault="004A20F6" w:rsidP="009C5F4E">
      <w:pPr>
        <w:pStyle w:val="Paragraphedeliste"/>
        <w:numPr>
          <w:ilvl w:val="2"/>
          <w:numId w:val="4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</w:rPr>
        <w:t xml:space="preserve">Le porteur est identifié dans l’outil d’évaluation </w:t>
      </w:r>
      <w:r w:rsidRPr="00DA06B5">
        <w:rPr>
          <w:rFonts w:ascii="Marianne" w:hAnsi="Marianne"/>
          <w:sz w:val="22"/>
          <w:szCs w:val="22"/>
          <w:u w:val="single"/>
        </w:rPr>
        <w:t xml:space="preserve">par le numéro FINESS de son établissement géographique. </w:t>
      </w:r>
    </w:p>
    <w:p w14:paraId="43265EED" w14:textId="77777777" w:rsidR="00847595" w:rsidRPr="0037523D" w:rsidRDefault="00847595" w:rsidP="009C5F4E">
      <w:pPr>
        <w:spacing w:line="120" w:lineRule="atLeast"/>
        <w:ind w:left="720"/>
        <w:jc w:val="both"/>
        <w:rPr>
          <w:rFonts w:ascii="Marianne" w:hAnsi="Marianne"/>
          <w:sz w:val="22"/>
          <w:szCs w:val="22"/>
        </w:rPr>
      </w:pPr>
    </w:p>
    <w:p w14:paraId="32148AD5" w14:textId="77777777" w:rsidR="004A20F6" w:rsidRPr="0037523D" w:rsidRDefault="004A20F6" w:rsidP="009C5F4E">
      <w:pPr>
        <w:pStyle w:val="Paragraphedeliste"/>
        <w:numPr>
          <w:ilvl w:val="2"/>
          <w:numId w:val="4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Le porteur assure la coord</w:t>
      </w:r>
      <w:r w:rsidR="009C5F4E">
        <w:rPr>
          <w:rFonts w:ascii="Marianne" w:hAnsi="Marianne"/>
          <w:sz w:val="22"/>
          <w:szCs w:val="22"/>
        </w:rPr>
        <w:t>ination de l’action inter-EHPAD ;</w:t>
      </w:r>
      <w:r w:rsidRPr="0037523D">
        <w:rPr>
          <w:rFonts w:ascii="Marianne" w:hAnsi="Marianne"/>
          <w:sz w:val="22"/>
          <w:szCs w:val="22"/>
        </w:rPr>
        <w:t xml:space="preserve"> dans ce cadre il </w:t>
      </w:r>
      <w:r w:rsidR="009C5F4E">
        <w:rPr>
          <w:rFonts w:ascii="Marianne" w:hAnsi="Marianne"/>
          <w:sz w:val="22"/>
          <w:szCs w:val="22"/>
        </w:rPr>
        <w:t xml:space="preserve">est </w:t>
      </w:r>
      <w:r w:rsidRPr="0037523D">
        <w:rPr>
          <w:rFonts w:ascii="Marianne" w:hAnsi="Marianne"/>
          <w:sz w:val="22"/>
          <w:szCs w:val="22"/>
        </w:rPr>
        <w:t>en charge de la remontée des données d’évaluation à la direction de l’Autonomie de l’ARS Auvergne-Rhône-Alpes</w:t>
      </w:r>
      <w:r w:rsidR="009C5F4E">
        <w:rPr>
          <w:rFonts w:ascii="Marianne" w:hAnsi="Marianne"/>
          <w:sz w:val="22"/>
          <w:szCs w:val="22"/>
        </w:rPr>
        <w:t>.</w:t>
      </w:r>
    </w:p>
    <w:p w14:paraId="591ED3F6" w14:textId="77777777" w:rsidR="0037523D" w:rsidRPr="0037523D" w:rsidRDefault="0037523D" w:rsidP="009C5F4E">
      <w:pPr>
        <w:pStyle w:val="Paragraphedeliste"/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</w:p>
    <w:p w14:paraId="0EB66241" w14:textId="77777777" w:rsidR="00DA06B5" w:rsidRPr="00DA06B5" w:rsidRDefault="00DA06B5" w:rsidP="009C5F4E">
      <w:pPr>
        <w:pStyle w:val="Paragraphedeliste"/>
        <w:shd w:val="clear" w:color="auto" w:fill="B6B6FF" w:themeFill="text2" w:themeFillTint="33"/>
        <w:spacing w:after="240" w:line="120" w:lineRule="atLeast"/>
        <w:ind w:left="788"/>
        <w:contextualSpacing w:val="0"/>
        <w:jc w:val="both"/>
        <w:rPr>
          <w:rFonts w:ascii="Marianne" w:hAnsi="Marianne"/>
          <w:sz w:val="22"/>
          <w:szCs w:val="22"/>
        </w:rPr>
      </w:pPr>
      <w:r w:rsidRPr="00DA06B5">
        <w:rPr>
          <w:rFonts w:ascii="Marianne" w:hAnsi="Marianne"/>
          <w:sz w:val="22"/>
          <w:szCs w:val="22"/>
        </w:rPr>
        <w:t>Le porteur doit compléter une grille d’évaluation établissement pour collecter les données sur les bénéficiaires de l’action dans sa structure. Il doit suivre toute la procédure établissement expliquée en 1.3</w:t>
      </w:r>
      <w:r w:rsidR="009C5F4E">
        <w:rPr>
          <w:rFonts w:ascii="Marianne" w:hAnsi="Marianne"/>
          <w:sz w:val="22"/>
          <w:szCs w:val="22"/>
        </w:rPr>
        <w:t>.</w:t>
      </w:r>
    </w:p>
    <w:p w14:paraId="05E421F2" w14:textId="36864631" w:rsidR="0052006D" w:rsidRDefault="001959F4" w:rsidP="009C5F4E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D</w:t>
      </w:r>
      <w:r w:rsidR="0052006D">
        <w:rPr>
          <w:rFonts w:ascii="Marianne" w:hAnsi="Marianne"/>
          <w:sz w:val="22"/>
          <w:szCs w:val="22"/>
        </w:rPr>
        <w:t>ans les fichiers d’évaluations</w:t>
      </w:r>
      <w:r w:rsidR="009C5F4E">
        <w:rPr>
          <w:rFonts w:ascii="Marianne" w:hAnsi="Marianne"/>
          <w:sz w:val="22"/>
          <w:szCs w:val="22"/>
        </w:rPr>
        <w:t>,</w:t>
      </w:r>
      <w:r w:rsidR="0052006D">
        <w:rPr>
          <w:rFonts w:ascii="Marianne" w:hAnsi="Marianne"/>
          <w:sz w:val="22"/>
          <w:szCs w:val="22"/>
        </w:rPr>
        <w:t xml:space="preserve"> certains éléments seront à remplir à partir de menu</w:t>
      </w:r>
      <w:r w:rsidR="009C5F4E">
        <w:rPr>
          <w:rFonts w:ascii="Marianne" w:hAnsi="Marianne"/>
          <w:sz w:val="22"/>
          <w:szCs w:val="22"/>
        </w:rPr>
        <w:t>s</w:t>
      </w:r>
      <w:r w:rsidR="0052006D">
        <w:rPr>
          <w:rFonts w:ascii="Marianne" w:hAnsi="Marianne"/>
          <w:sz w:val="22"/>
          <w:szCs w:val="22"/>
        </w:rPr>
        <w:t xml:space="preserve"> déroulant</w:t>
      </w:r>
      <w:r w:rsidR="009C5F4E">
        <w:rPr>
          <w:rFonts w:ascii="Marianne" w:hAnsi="Marianne"/>
          <w:sz w:val="22"/>
          <w:szCs w:val="22"/>
        </w:rPr>
        <w:t>s</w:t>
      </w:r>
      <w:r w:rsidR="0052006D">
        <w:rPr>
          <w:rFonts w:ascii="Marianne" w:hAnsi="Marianne"/>
          <w:sz w:val="22"/>
          <w:szCs w:val="22"/>
        </w:rPr>
        <w:t xml:space="preserve">. D’autres informations seront automatiquement saisies et/ou calculées, ces cellules sont grisées pour qu’elles soient identifiables. </w:t>
      </w:r>
      <w:r w:rsidR="009C5F4E">
        <w:rPr>
          <w:rFonts w:ascii="Marianne" w:hAnsi="Marianne"/>
          <w:sz w:val="22"/>
          <w:szCs w:val="22"/>
        </w:rPr>
        <w:t>Il est important de n</w:t>
      </w:r>
      <w:r w:rsidR="0052006D">
        <w:rPr>
          <w:rFonts w:ascii="Marianne" w:hAnsi="Marianne"/>
          <w:sz w:val="22"/>
          <w:szCs w:val="22"/>
        </w:rPr>
        <w:t>e rien saisir dans ces cellules au risque d’effacer les formules.</w:t>
      </w:r>
    </w:p>
    <w:p w14:paraId="1BF6FB96" w14:textId="77777777" w:rsidR="0052006D" w:rsidRPr="0037523D" w:rsidRDefault="0052006D" w:rsidP="009C5F4E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Par défaut</w:t>
      </w:r>
      <w:r w:rsidR="009C5F4E">
        <w:rPr>
          <w:rFonts w:ascii="Marianne" w:hAnsi="Marianne"/>
          <w:sz w:val="22"/>
          <w:szCs w:val="22"/>
        </w:rPr>
        <w:t>,</w:t>
      </w:r>
      <w:r>
        <w:rPr>
          <w:rFonts w:ascii="Marianne" w:hAnsi="Marianne"/>
          <w:sz w:val="22"/>
          <w:szCs w:val="22"/>
        </w:rPr>
        <w:t xml:space="preserve"> les grilles d’évaluation sont des fichiers Excel protégés pour maintenir la structure de base et permettre le bon déroulement de la procédure. </w:t>
      </w:r>
    </w:p>
    <w:p w14:paraId="6D1E6595" w14:textId="77777777" w:rsidR="0037523D" w:rsidRPr="0037523D" w:rsidRDefault="0037523D" w:rsidP="009C5F4E">
      <w:pPr>
        <w:spacing w:line="120" w:lineRule="atLeast"/>
        <w:ind w:left="720"/>
        <w:jc w:val="both"/>
        <w:rPr>
          <w:rFonts w:ascii="Marianne" w:hAnsi="Marianne"/>
          <w:sz w:val="22"/>
          <w:szCs w:val="22"/>
        </w:rPr>
      </w:pPr>
    </w:p>
    <w:p w14:paraId="422BF8E5" w14:textId="77777777" w:rsidR="00847595" w:rsidRPr="0037523D" w:rsidRDefault="00847595" w:rsidP="009C5F4E">
      <w:pPr>
        <w:pStyle w:val="Paragraphedeliste"/>
        <w:numPr>
          <w:ilvl w:val="2"/>
          <w:numId w:val="3"/>
        </w:numPr>
        <w:spacing w:before="240" w:after="12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 xml:space="preserve">Le déroulé de l’évaluation </w:t>
      </w:r>
    </w:p>
    <w:p w14:paraId="2BF83518" w14:textId="77777777" w:rsidR="00847595" w:rsidRPr="0037523D" w:rsidRDefault="00847595" w:rsidP="009C5F4E">
      <w:pPr>
        <w:spacing w:line="120" w:lineRule="atLeast"/>
        <w:ind w:left="720"/>
        <w:jc w:val="both"/>
        <w:rPr>
          <w:rFonts w:ascii="Marianne" w:hAnsi="Marianne"/>
          <w:sz w:val="22"/>
          <w:szCs w:val="22"/>
        </w:rPr>
      </w:pPr>
    </w:p>
    <w:p w14:paraId="6C19B3A1" w14:textId="77777777" w:rsidR="00A52B1C" w:rsidRPr="003738C2" w:rsidRDefault="00A52B1C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  <w:r w:rsidRPr="003738C2">
        <w:rPr>
          <w:rFonts w:ascii="Marianne" w:hAnsi="Marianne"/>
          <w:sz w:val="22"/>
          <w:szCs w:val="22"/>
        </w:rPr>
        <w:t>Dans le cadre de la procédure d’évaluation, les missions du porteur sont de :</w:t>
      </w:r>
    </w:p>
    <w:p w14:paraId="310D267E" w14:textId="77777777" w:rsidR="00847595" w:rsidRPr="0037523D" w:rsidRDefault="00847595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608A851D" w14:textId="77777777" w:rsidR="00A52B1C" w:rsidRPr="0037523D" w:rsidRDefault="00A52B1C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 xml:space="preserve">Télécharger les grilles d’évaluation de la thématique qui le concerne sur la plateforme </w:t>
      </w:r>
      <w:r w:rsidR="00E7335A" w:rsidRPr="0037523D">
        <w:rPr>
          <w:rFonts w:ascii="Marianne" w:hAnsi="Marianne"/>
          <w:sz w:val="22"/>
          <w:szCs w:val="22"/>
        </w:rPr>
        <w:t>démarches</w:t>
      </w:r>
      <w:r w:rsidRPr="0037523D">
        <w:rPr>
          <w:rFonts w:ascii="Marianne" w:hAnsi="Marianne"/>
          <w:sz w:val="22"/>
          <w:szCs w:val="22"/>
        </w:rPr>
        <w:t xml:space="preserve"> simplifiées</w:t>
      </w:r>
      <w:r w:rsidR="00B658D4" w:rsidRPr="0037523D">
        <w:rPr>
          <w:rFonts w:ascii="Marianne" w:hAnsi="Marianne"/>
          <w:sz w:val="22"/>
          <w:szCs w:val="22"/>
        </w:rPr>
        <w:t>. (</w:t>
      </w:r>
      <w:r w:rsidR="0037523D" w:rsidRPr="0037523D">
        <w:rPr>
          <w:rFonts w:ascii="Marianne" w:hAnsi="Marianne"/>
          <w:sz w:val="22"/>
          <w:szCs w:val="22"/>
        </w:rPr>
        <w:t>Fichier</w:t>
      </w:r>
      <w:r w:rsidR="00B658D4" w:rsidRPr="0037523D">
        <w:rPr>
          <w:rFonts w:ascii="Marianne" w:hAnsi="Marianne"/>
          <w:sz w:val="22"/>
          <w:szCs w:val="22"/>
        </w:rPr>
        <w:t xml:space="preserve"> format .zip)</w:t>
      </w:r>
    </w:p>
    <w:p w14:paraId="3D21A578" w14:textId="1E18BE58" w:rsidR="004A20F6" w:rsidRDefault="009F4CA8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i/>
          <w:sz w:val="22"/>
          <w:szCs w:val="22"/>
        </w:rPr>
      </w:pPr>
      <w:r>
        <w:rPr>
          <w:rFonts w:ascii="Marianne" w:hAnsi="Marianne"/>
          <w:sz w:val="22"/>
          <w:szCs w:val="22"/>
        </w:rPr>
        <w:t>Transmettre le fichier</w:t>
      </w:r>
      <w:r w:rsidR="0052006D"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(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« Grille_eval_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_Etab</w:t>
      </w:r>
      <w:r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.xlsm</w:t>
      </w:r>
      <w:r w:rsidR="00F571C4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 »</w:t>
      </w:r>
      <w:r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) </w:t>
      </w:r>
      <w:r w:rsidR="00A52B1C" w:rsidRPr="0037523D">
        <w:rPr>
          <w:rFonts w:ascii="Marianne" w:hAnsi="Marianne"/>
          <w:sz w:val="22"/>
          <w:szCs w:val="22"/>
        </w:rPr>
        <w:t>aux établissements participants au projet</w:t>
      </w:r>
      <w:r w:rsidR="00C92CB8">
        <w:rPr>
          <w:rFonts w:ascii="Marianne" w:hAnsi="Marianne"/>
          <w:sz w:val="22"/>
          <w:szCs w:val="22"/>
        </w:rPr>
        <w:t xml:space="preserve"> par mail. </w:t>
      </w:r>
      <w:r w:rsidR="00C92CB8" w:rsidRPr="00C92CB8">
        <w:rPr>
          <w:rFonts w:ascii="Marianne" w:hAnsi="Marianne"/>
          <w:i/>
          <w:sz w:val="22"/>
          <w:szCs w:val="22"/>
        </w:rPr>
        <w:t>(Attention ce fichier comportant une macro il peut être nécessaire de le transférer sous format .zip si le pare-feu du destinataire le bloque)</w:t>
      </w:r>
    </w:p>
    <w:p w14:paraId="364602EC" w14:textId="44B1443B" w:rsidR="00AF29BD" w:rsidRDefault="009C5F4E" w:rsidP="009C5F4E">
      <w:pPr>
        <w:pStyle w:val="Paragraphedeliste"/>
        <w:numPr>
          <w:ilvl w:val="0"/>
          <w:numId w:val="10"/>
        </w:numPr>
        <w:spacing w:before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Renseigner le</w:t>
      </w:r>
      <w:r w:rsidR="0052006D" w:rsidRPr="00C92CB8">
        <w:rPr>
          <w:rFonts w:ascii="Marianne" w:hAnsi="Marianne"/>
          <w:sz w:val="22"/>
          <w:szCs w:val="22"/>
        </w:rPr>
        <w:t xml:space="preserve"> fichier Excel, nommé « </w:t>
      </w:r>
      <w:proofErr w:type="spellStart"/>
      <w:r w:rsidR="0052006D" w:rsidRPr="00C92CB8">
        <w:rPr>
          <w:rFonts w:ascii="Marianne" w:hAnsi="Marianne"/>
          <w:sz w:val="22"/>
          <w:szCs w:val="22"/>
        </w:rPr>
        <w:t>Grille_eval_</w:t>
      </w:r>
      <w:r w:rsidR="00F772C8">
        <w:rPr>
          <w:rFonts w:ascii="Marianne" w:hAnsi="Marianne"/>
          <w:sz w:val="22"/>
          <w:szCs w:val="22"/>
        </w:rPr>
        <w:t>AAC</w:t>
      </w:r>
      <w:r w:rsidR="0052006D" w:rsidRPr="00C92CB8">
        <w:rPr>
          <w:rFonts w:ascii="Marianne" w:hAnsi="Marianne"/>
          <w:sz w:val="22"/>
          <w:szCs w:val="22"/>
        </w:rPr>
        <w:t>_</w:t>
      </w:r>
      <w:r w:rsidR="0052006D" w:rsidRPr="0052006D">
        <w:rPr>
          <w:rFonts w:ascii="Marianne" w:hAnsi="Marianne"/>
          <w:i/>
          <w:color w:val="000091" w:themeColor="text2"/>
          <w:sz w:val="22"/>
          <w:szCs w:val="22"/>
        </w:rPr>
        <w:t>thématique</w:t>
      </w:r>
      <w:r w:rsidR="0052006D" w:rsidRPr="00C92CB8">
        <w:rPr>
          <w:rFonts w:ascii="Marianne" w:hAnsi="Marianne"/>
          <w:sz w:val="22"/>
          <w:szCs w:val="22"/>
        </w:rPr>
        <w:t>_</w:t>
      </w:r>
      <w:r w:rsidR="0052006D">
        <w:rPr>
          <w:rFonts w:ascii="Marianne" w:hAnsi="Marianne"/>
          <w:sz w:val="22"/>
          <w:szCs w:val="22"/>
        </w:rPr>
        <w:t>Porteur</w:t>
      </w:r>
      <w:proofErr w:type="spellEnd"/>
      <w:r w:rsidR="0052006D" w:rsidRPr="00C92CB8">
        <w:rPr>
          <w:rFonts w:ascii="Marianne" w:hAnsi="Marianne"/>
          <w:sz w:val="22"/>
          <w:szCs w:val="22"/>
        </w:rPr>
        <w:t> </w:t>
      </w:r>
      <w:proofErr w:type="gramStart"/>
      <w:r w:rsidR="0052006D" w:rsidRPr="00C92CB8">
        <w:rPr>
          <w:rFonts w:ascii="Marianne" w:hAnsi="Marianne"/>
          <w:sz w:val="22"/>
          <w:szCs w:val="22"/>
        </w:rPr>
        <w:t xml:space="preserve">» </w:t>
      </w:r>
      <w:r>
        <w:rPr>
          <w:rFonts w:ascii="Marianne" w:hAnsi="Marianne"/>
          <w:sz w:val="22"/>
          <w:szCs w:val="22"/>
        </w:rPr>
        <w:t xml:space="preserve"> permettant</w:t>
      </w:r>
      <w:proofErr w:type="gramEnd"/>
      <w:r>
        <w:rPr>
          <w:rFonts w:ascii="Marianne" w:hAnsi="Marianne"/>
          <w:sz w:val="22"/>
          <w:szCs w:val="22"/>
        </w:rPr>
        <w:t xml:space="preserve"> de</w:t>
      </w:r>
      <w:r w:rsidR="0052006D" w:rsidRPr="00C92CB8">
        <w:rPr>
          <w:rFonts w:ascii="Marianne" w:hAnsi="Marianne"/>
          <w:sz w:val="22"/>
          <w:szCs w:val="22"/>
        </w:rPr>
        <w:t xml:space="preserve"> de collecter les données nécessaires à l’évaluation du projet </w:t>
      </w:r>
      <w:r w:rsidR="0052006D">
        <w:rPr>
          <w:rFonts w:ascii="Marianne" w:hAnsi="Marianne"/>
          <w:sz w:val="22"/>
          <w:szCs w:val="22"/>
        </w:rPr>
        <w:t>à son niveau de porteur</w:t>
      </w:r>
      <w:r w:rsidR="0052006D" w:rsidRPr="00C92CB8">
        <w:rPr>
          <w:rFonts w:ascii="Marianne" w:hAnsi="Marianne"/>
          <w:sz w:val="22"/>
          <w:szCs w:val="22"/>
        </w:rPr>
        <w:t>.</w:t>
      </w:r>
      <w:r w:rsidR="001959F4">
        <w:rPr>
          <w:rFonts w:ascii="Marianne" w:hAnsi="Marianne"/>
          <w:sz w:val="22"/>
          <w:szCs w:val="22"/>
        </w:rPr>
        <w:tab/>
      </w:r>
      <w:r w:rsidR="0052006D" w:rsidRPr="00C92CB8">
        <w:rPr>
          <w:rFonts w:ascii="Marianne" w:hAnsi="Marianne"/>
          <w:sz w:val="22"/>
          <w:szCs w:val="22"/>
        </w:rPr>
        <w:br/>
      </w:r>
    </w:p>
    <w:p w14:paraId="4ED5B0B4" w14:textId="3E8CAFEE" w:rsidR="0052006D" w:rsidRDefault="0052006D" w:rsidP="009C5F4E">
      <w:pPr>
        <w:pStyle w:val="Paragraphedeliste"/>
        <w:numPr>
          <w:ilvl w:val="0"/>
          <w:numId w:val="10"/>
        </w:numPr>
        <w:spacing w:before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C92CB8">
        <w:rPr>
          <w:rFonts w:ascii="Marianne" w:hAnsi="Marianne"/>
          <w:sz w:val="22"/>
          <w:szCs w:val="22"/>
        </w:rPr>
        <w:t xml:space="preserve">Ce fichier comporte 5 onglets : </w:t>
      </w:r>
      <w:r>
        <w:rPr>
          <w:rFonts w:ascii="Marianne" w:hAnsi="Marianne"/>
          <w:sz w:val="22"/>
          <w:szCs w:val="22"/>
        </w:rPr>
        <w:tab/>
      </w:r>
    </w:p>
    <w:p w14:paraId="76E8C77F" w14:textId="77777777" w:rsidR="0052006D" w:rsidRDefault="0052006D" w:rsidP="009C5F4E">
      <w:pPr>
        <w:pStyle w:val="Paragraphedeliste"/>
        <w:numPr>
          <w:ilvl w:val="3"/>
          <w:numId w:val="10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Informations de remplissage</w:t>
      </w:r>
    </w:p>
    <w:p w14:paraId="5B3A58BC" w14:textId="77777777" w:rsidR="0052006D" w:rsidRDefault="00DD6A23" w:rsidP="009C5F4E">
      <w:pPr>
        <w:pStyle w:val="Paragraphedeliste"/>
        <w:numPr>
          <w:ilvl w:val="3"/>
          <w:numId w:val="10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Fiche ID Porteur Projet</w:t>
      </w:r>
    </w:p>
    <w:p w14:paraId="686AF90A" w14:textId="77777777" w:rsidR="0052006D" w:rsidRDefault="00DD6A23" w:rsidP="009C5F4E">
      <w:pPr>
        <w:pStyle w:val="Paragraphedeliste"/>
        <w:numPr>
          <w:ilvl w:val="3"/>
          <w:numId w:val="10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t>Base</w:t>
      </w:r>
      <w:r w:rsidR="0052006D">
        <w:rPr>
          <w:rFonts w:ascii="Marianne" w:hAnsi="Marianne"/>
          <w:sz w:val="22"/>
          <w:szCs w:val="22"/>
        </w:rPr>
        <w:t>_ID_E</w:t>
      </w:r>
      <w:r>
        <w:rPr>
          <w:rFonts w:ascii="Marianne" w:hAnsi="Marianne"/>
          <w:sz w:val="22"/>
          <w:szCs w:val="22"/>
        </w:rPr>
        <w:t>tab</w:t>
      </w:r>
      <w:proofErr w:type="spellEnd"/>
    </w:p>
    <w:p w14:paraId="6AE0DF2E" w14:textId="77777777" w:rsidR="0052006D" w:rsidRDefault="0052006D" w:rsidP="009C5F4E">
      <w:pPr>
        <w:pStyle w:val="Paragraphedeliste"/>
        <w:numPr>
          <w:ilvl w:val="3"/>
          <w:numId w:val="10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t>BDD_</w:t>
      </w:r>
      <w:r w:rsidR="00DD6A23">
        <w:rPr>
          <w:rFonts w:ascii="Marianne" w:hAnsi="Marianne"/>
          <w:sz w:val="22"/>
          <w:szCs w:val="22"/>
        </w:rPr>
        <w:t>final_projet</w:t>
      </w:r>
      <w:proofErr w:type="spellEnd"/>
    </w:p>
    <w:p w14:paraId="4FDECCCA" w14:textId="77777777" w:rsidR="0052006D" w:rsidRPr="005F5390" w:rsidRDefault="0052006D" w:rsidP="009C5F4E">
      <w:pPr>
        <w:pStyle w:val="Paragraphedeliste"/>
        <w:numPr>
          <w:ilvl w:val="3"/>
          <w:numId w:val="10"/>
        </w:numPr>
        <w:spacing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lastRenderedPageBreak/>
        <w:t>Synthèse_</w:t>
      </w:r>
      <w:r w:rsidR="00DD6A23">
        <w:rPr>
          <w:rFonts w:ascii="Marianne" w:hAnsi="Marianne"/>
          <w:sz w:val="22"/>
          <w:szCs w:val="22"/>
        </w:rPr>
        <w:t>Porteur</w:t>
      </w:r>
      <w:r>
        <w:rPr>
          <w:rFonts w:ascii="Marianne" w:hAnsi="Marianne"/>
          <w:sz w:val="22"/>
          <w:szCs w:val="22"/>
        </w:rPr>
        <w:t>_</w:t>
      </w:r>
      <w:r w:rsidRPr="00C92CB8">
        <w:rPr>
          <w:rFonts w:ascii="Marianne" w:hAnsi="Marianne"/>
          <w:i/>
          <w:color w:val="000091" w:themeColor="text2"/>
          <w:sz w:val="22"/>
          <w:szCs w:val="22"/>
        </w:rPr>
        <w:t>thématique</w:t>
      </w:r>
      <w:proofErr w:type="spellEnd"/>
    </w:p>
    <w:p w14:paraId="31633C92" w14:textId="77777777" w:rsidR="0052006D" w:rsidRDefault="00DD6A23" w:rsidP="009C5F4E">
      <w:pPr>
        <w:spacing w:after="120" w:line="120" w:lineRule="atLeast"/>
        <w:ind w:left="360"/>
        <w:jc w:val="both"/>
        <w:rPr>
          <w:rFonts w:ascii="Marianne" w:hAnsi="Marianne"/>
          <w:i/>
          <w:sz w:val="22"/>
          <w:szCs w:val="22"/>
        </w:rPr>
      </w:pPr>
      <w:r w:rsidRPr="00DD6A23">
        <w:rPr>
          <w:rFonts w:ascii="Marianne" w:hAnsi="Marianne"/>
          <w:i/>
          <w:noProof/>
          <w:sz w:val="22"/>
          <w:szCs w:val="22"/>
          <w:lang w:eastAsia="fr-FR"/>
        </w:rPr>
        <w:drawing>
          <wp:inline distT="0" distB="0" distL="0" distR="0" wp14:anchorId="19A1B959" wp14:editId="6C504A1F">
            <wp:extent cx="6336030" cy="960120"/>
            <wp:effectExtent l="0" t="0" r="762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7890D" w14:textId="77777777" w:rsidR="00F571C4" w:rsidRPr="0052006D" w:rsidRDefault="00F571C4" w:rsidP="009C5F4E">
      <w:pPr>
        <w:spacing w:after="120" w:line="120" w:lineRule="atLeast"/>
        <w:ind w:left="360"/>
        <w:jc w:val="both"/>
        <w:rPr>
          <w:rFonts w:ascii="Marianne" w:hAnsi="Marianne"/>
          <w:i/>
          <w:sz w:val="22"/>
          <w:szCs w:val="22"/>
        </w:rPr>
      </w:pPr>
    </w:p>
    <w:p w14:paraId="6CF193A8" w14:textId="6DDDBBCA" w:rsidR="00A52B1C" w:rsidRPr="0037523D" w:rsidRDefault="00A52B1C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Compléter une grille « </w:t>
      </w:r>
      <w:r w:rsidR="001959F4" w:rsidRPr="0037523D">
        <w:rPr>
          <w:rFonts w:ascii="Marianne" w:hAnsi="Marianne"/>
          <w:sz w:val="22"/>
          <w:szCs w:val="22"/>
        </w:rPr>
        <w:t>établissement </w:t>
      </w:r>
      <w:r w:rsidR="001959F4">
        <w:rPr>
          <w:rFonts w:ascii="Marianne" w:hAnsi="Marianne"/>
          <w:sz w:val="22"/>
          <w:szCs w:val="22"/>
        </w:rPr>
        <w:t>»</w:t>
      </w:r>
      <w:r w:rsidR="00D04296">
        <w:rPr>
          <w:rFonts w:ascii="Marianne" w:hAnsi="Marianne"/>
          <w:sz w:val="22"/>
          <w:szCs w:val="22"/>
        </w:rPr>
        <w:t xml:space="preserve"> </w:t>
      </w:r>
      <w:proofErr w:type="gramStart"/>
      <w:r w:rsidR="001959F4">
        <w:rPr>
          <w:rFonts w:ascii="Marianne" w:hAnsi="Marianne"/>
          <w:sz w:val="22"/>
          <w:szCs w:val="22"/>
        </w:rPr>
        <w:t>(</w:t>
      </w:r>
      <w:r w:rsidR="001959F4" w:rsidRPr="001959F4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</w:t>
      </w:r>
      <w:r w:rsidR="001959F4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Grille_eval_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="001959F4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="001959F4"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="001959F4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_Etab</w:t>
      </w:r>
      <w:r w:rsidR="001959F4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.xlsm</w:t>
      </w:r>
      <w:proofErr w:type="gramEnd"/>
      <w:r w:rsidR="001959F4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)</w:t>
      </w:r>
      <w:r w:rsidRPr="0037523D">
        <w:rPr>
          <w:rFonts w:ascii="Marianne" w:hAnsi="Marianne"/>
          <w:sz w:val="22"/>
          <w:szCs w:val="22"/>
        </w:rPr>
        <w:t xml:space="preserve"> pour le suivi de l’action dans </w:t>
      </w:r>
      <w:r w:rsidR="00B658D4" w:rsidRPr="0037523D">
        <w:rPr>
          <w:rFonts w:ascii="Marianne" w:hAnsi="Marianne"/>
          <w:sz w:val="22"/>
          <w:szCs w:val="22"/>
        </w:rPr>
        <w:t>sa structure</w:t>
      </w:r>
      <w:r w:rsidR="009F4CA8">
        <w:rPr>
          <w:rFonts w:ascii="Marianne" w:hAnsi="Marianne"/>
          <w:sz w:val="22"/>
          <w:szCs w:val="22"/>
        </w:rPr>
        <w:t>. (Cf. process décrit ci-dessous, pour les établissements)</w:t>
      </w:r>
    </w:p>
    <w:p w14:paraId="0ABA8F5E" w14:textId="77777777" w:rsidR="00B658D4" w:rsidRPr="0037523D" w:rsidRDefault="00B658D4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Collecter les fichiers anonymisés des établissements en fin d’action</w:t>
      </w:r>
      <w:r w:rsidR="002E20D8">
        <w:rPr>
          <w:rFonts w:ascii="Marianne" w:hAnsi="Marianne"/>
          <w:sz w:val="22"/>
          <w:szCs w:val="22"/>
        </w:rPr>
        <w:t xml:space="preserve"> dont le nom est </w:t>
      </w:r>
      <w:r w:rsidR="009F4CA8" w:rsidRPr="009F4CA8">
        <w:rPr>
          <w:rFonts w:ascii="Marianne" w:hAnsi="Marianne"/>
          <w:i/>
          <w:color w:val="00006C" w:themeColor="text2" w:themeShade="BF"/>
          <w:sz w:val="22"/>
          <w:szCs w:val="22"/>
        </w:rPr>
        <w:t>« thématique_N°FINESSEtab</w:t>
      </w:r>
      <w:r w:rsidR="009F4CA8">
        <w:rPr>
          <w:rFonts w:ascii="Marianne" w:hAnsi="Marianne"/>
          <w:sz w:val="22"/>
          <w:szCs w:val="22"/>
        </w:rPr>
        <w:t>_Grille_eval_Ano.xls ».</w:t>
      </w:r>
    </w:p>
    <w:p w14:paraId="321ABC07" w14:textId="77D4DFE7" w:rsidR="00E7335A" w:rsidRPr="0037523D" w:rsidRDefault="00E7335A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Compléter sa fiche identification porteur dans</w:t>
      </w:r>
      <w:r w:rsidR="002E20D8">
        <w:rPr>
          <w:rFonts w:ascii="Marianne" w:hAnsi="Marianne"/>
          <w:sz w:val="22"/>
          <w:szCs w:val="22"/>
        </w:rPr>
        <w:t xml:space="preserve"> l’onglet « </w:t>
      </w:r>
      <w:r w:rsidR="002E20D8" w:rsidRPr="002E20D8">
        <w:rPr>
          <w:rFonts w:ascii="Marianne" w:hAnsi="Marianne"/>
          <w:sz w:val="22"/>
          <w:szCs w:val="22"/>
        </w:rPr>
        <w:t>Fiche ID Porteur Projet</w:t>
      </w:r>
      <w:r w:rsidR="002E20D8">
        <w:rPr>
          <w:rFonts w:ascii="Marianne" w:hAnsi="Marianne"/>
          <w:sz w:val="22"/>
          <w:szCs w:val="22"/>
        </w:rPr>
        <w:t> » dans le fichier</w:t>
      </w:r>
      <w:r w:rsidRPr="0037523D">
        <w:rPr>
          <w:rFonts w:ascii="Marianne" w:hAnsi="Marianne"/>
          <w:sz w:val="22"/>
          <w:szCs w:val="22"/>
        </w:rPr>
        <w:t xml:space="preserve"> </w:t>
      </w:r>
      <w:proofErr w:type="spellStart"/>
      <w:r w:rsidRPr="0037523D">
        <w:rPr>
          <w:rFonts w:ascii="Marianne" w:hAnsi="Marianne"/>
          <w:sz w:val="22"/>
          <w:szCs w:val="22"/>
        </w:rPr>
        <w:t>G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_porteur</w:t>
      </w:r>
      <w:proofErr w:type="spellEnd"/>
      <w:r w:rsid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. Il faut s</w:t>
      </w:r>
      <w:r w:rsidR="00584479" w:rsidRP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électionner le département en premier </w:t>
      </w:r>
      <w:r w:rsid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(menu déroulant) pour que la liste des raisons sociales des porteurs </w:t>
      </w:r>
      <w:r w:rsidR="00584479" w:rsidRP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d</w:t>
      </w:r>
      <w:r w:rsid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e ce</w:t>
      </w:r>
      <w:r w:rsidR="00584479" w:rsidRP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département soit mise à jour</w:t>
      </w:r>
      <w:r w:rsidR="00584479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 (menu déroulant). </w:t>
      </w:r>
      <w:r w:rsidR="00584479" w:rsidRPr="00FD0DA0">
        <w:rPr>
          <w:rFonts w:ascii="Marianne" w:hAnsi="Marianne"/>
          <w:sz w:val="22"/>
          <w:szCs w:val="22"/>
        </w:rPr>
        <w:t xml:space="preserve">Lors de </w:t>
      </w:r>
      <w:r w:rsidR="00584479">
        <w:rPr>
          <w:rFonts w:ascii="Marianne" w:hAnsi="Marianne"/>
          <w:sz w:val="22"/>
          <w:szCs w:val="22"/>
        </w:rPr>
        <w:t xml:space="preserve">la </w:t>
      </w:r>
      <w:r w:rsidR="0023322E">
        <w:rPr>
          <w:rFonts w:ascii="Marianne" w:hAnsi="Marianne"/>
          <w:sz w:val="22"/>
          <w:szCs w:val="22"/>
        </w:rPr>
        <w:t>sélection</w:t>
      </w:r>
      <w:r w:rsidR="00584479" w:rsidRPr="00FD0DA0">
        <w:rPr>
          <w:rFonts w:ascii="Marianne" w:hAnsi="Marianne"/>
          <w:sz w:val="22"/>
          <w:szCs w:val="22"/>
        </w:rPr>
        <w:t xml:space="preserve"> d</w:t>
      </w:r>
      <w:r w:rsidR="00584479">
        <w:rPr>
          <w:rFonts w:ascii="Marianne" w:hAnsi="Marianne"/>
          <w:sz w:val="22"/>
          <w:szCs w:val="22"/>
        </w:rPr>
        <w:t>e</w:t>
      </w:r>
      <w:r w:rsidR="00584479" w:rsidRPr="00FD0DA0">
        <w:rPr>
          <w:rFonts w:ascii="Marianne" w:hAnsi="Marianne"/>
          <w:sz w:val="22"/>
          <w:szCs w:val="22"/>
        </w:rPr>
        <w:t xml:space="preserve"> la raison sociale</w:t>
      </w:r>
      <w:r w:rsidR="00584479">
        <w:rPr>
          <w:rFonts w:ascii="Marianne" w:hAnsi="Marianne"/>
          <w:sz w:val="22"/>
          <w:szCs w:val="22"/>
        </w:rPr>
        <w:t>, le</w:t>
      </w:r>
      <w:r w:rsidR="00584479" w:rsidRPr="00FD0DA0">
        <w:rPr>
          <w:rFonts w:ascii="Marianne" w:hAnsi="Marianne"/>
          <w:sz w:val="22"/>
          <w:szCs w:val="22"/>
        </w:rPr>
        <w:t xml:space="preserve"> numéro FINESS, la commune et la catégorie devrait se compléter automatiquement</w:t>
      </w:r>
    </w:p>
    <w:p w14:paraId="46AC18D5" w14:textId="3EFBC1FD" w:rsidR="002E20D8" w:rsidRDefault="0037523D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Regrouper</w:t>
      </w:r>
      <w:r w:rsidR="00B658D4" w:rsidRPr="0037523D">
        <w:rPr>
          <w:rFonts w:ascii="Marianne" w:hAnsi="Marianne"/>
          <w:sz w:val="22"/>
          <w:szCs w:val="22"/>
        </w:rPr>
        <w:t xml:space="preserve"> les données d’identification « établissement » dans la grille de synthèse </w:t>
      </w:r>
      <w:r w:rsidR="00E7335A" w:rsidRPr="0037523D">
        <w:rPr>
          <w:rFonts w:ascii="Marianne" w:hAnsi="Marianne"/>
          <w:sz w:val="22"/>
          <w:szCs w:val="22"/>
        </w:rPr>
        <w:t xml:space="preserve">sur les établissements </w:t>
      </w:r>
      <w:r w:rsidR="001959F4">
        <w:rPr>
          <w:rFonts w:ascii="Marianne" w:hAnsi="Marianne"/>
          <w:sz w:val="22"/>
          <w:szCs w:val="22"/>
        </w:rPr>
        <w:t xml:space="preserve">participant au projet </w:t>
      </w:r>
      <w:r w:rsidR="002E20D8">
        <w:rPr>
          <w:rFonts w:ascii="Marianne" w:hAnsi="Marianne"/>
          <w:sz w:val="22"/>
          <w:szCs w:val="22"/>
        </w:rPr>
        <w:t>(onglet « </w:t>
      </w:r>
      <w:proofErr w:type="spellStart"/>
      <w:r w:rsidR="002E20D8">
        <w:rPr>
          <w:rFonts w:ascii="Marianne" w:hAnsi="Marianne"/>
          <w:sz w:val="22"/>
          <w:szCs w:val="22"/>
        </w:rPr>
        <w:t>Base_ID_Etab</w:t>
      </w:r>
      <w:proofErr w:type="spellEnd"/>
      <w:r w:rsidR="002E20D8">
        <w:rPr>
          <w:rFonts w:ascii="Marianne" w:hAnsi="Marianne"/>
          <w:sz w:val="22"/>
          <w:szCs w:val="22"/>
        </w:rPr>
        <w:t xml:space="preserve"> ») </w:t>
      </w:r>
      <w:r w:rsidR="00B658D4" w:rsidRPr="003738C2">
        <w:rPr>
          <w:rFonts w:ascii="Marianne" w:hAnsi="Marianne"/>
          <w:sz w:val="22"/>
          <w:szCs w:val="22"/>
        </w:rPr>
        <w:t>dont celles de son établissement</w:t>
      </w:r>
      <w:r w:rsidR="00E7335A" w:rsidRPr="003738C2">
        <w:rPr>
          <w:rFonts w:ascii="Marianne" w:hAnsi="Marianne"/>
          <w:sz w:val="22"/>
          <w:szCs w:val="22"/>
        </w:rPr>
        <w:t xml:space="preserve">. L’intégration dans le document Excel est </w:t>
      </w:r>
      <w:r w:rsidR="00DA06B5" w:rsidRPr="003738C2">
        <w:rPr>
          <w:rFonts w:ascii="Marianne" w:hAnsi="Marianne"/>
          <w:sz w:val="22"/>
          <w:szCs w:val="22"/>
        </w:rPr>
        <w:t>à faire</w:t>
      </w:r>
      <w:r w:rsidR="00E7335A" w:rsidRPr="003738C2">
        <w:rPr>
          <w:rFonts w:ascii="Marianne" w:hAnsi="Marianne"/>
          <w:sz w:val="22"/>
          <w:szCs w:val="22"/>
        </w:rPr>
        <w:t xml:space="preserve"> par un simple copier/coller valeur</w:t>
      </w:r>
      <w:r w:rsidR="002E20D8" w:rsidRPr="003738C2">
        <w:rPr>
          <w:rFonts w:ascii="Marianne" w:hAnsi="Marianne"/>
          <w:sz w:val="22"/>
          <w:szCs w:val="22"/>
        </w:rPr>
        <w:t xml:space="preserve"> des données de l’onglet « </w:t>
      </w:r>
      <w:proofErr w:type="spellStart"/>
      <w:r w:rsidR="002E20D8">
        <w:rPr>
          <w:rFonts w:ascii="Marianne" w:hAnsi="Marianne"/>
          <w:sz w:val="22"/>
          <w:szCs w:val="22"/>
        </w:rPr>
        <w:t>Fiche_ID_ET</w:t>
      </w:r>
      <w:proofErr w:type="spellEnd"/>
      <w:r w:rsidR="002E20D8">
        <w:rPr>
          <w:rFonts w:ascii="Marianne" w:hAnsi="Marianne"/>
          <w:sz w:val="22"/>
          <w:szCs w:val="22"/>
        </w:rPr>
        <w:t> » du fichier anonymisé transmis</w:t>
      </w:r>
      <w:r w:rsidR="009F4CA8">
        <w:rPr>
          <w:rFonts w:ascii="Marianne" w:hAnsi="Marianne"/>
          <w:sz w:val="22"/>
          <w:szCs w:val="22"/>
        </w:rPr>
        <w:t xml:space="preserve">. Par défaut, le fichier est paramétré pour un maximum de 17 établissements participants, si ce seuil n’est pas suffisant, veuillez contacter la </w:t>
      </w:r>
      <w:r w:rsidR="00DB0BFB">
        <w:rPr>
          <w:rFonts w:ascii="Marianne" w:hAnsi="Marianne"/>
          <w:sz w:val="22"/>
          <w:szCs w:val="22"/>
        </w:rPr>
        <w:t>D</w:t>
      </w:r>
      <w:r w:rsidR="009F4CA8">
        <w:rPr>
          <w:rFonts w:ascii="Marianne" w:hAnsi="Marianne"/>
          <w:sz w:val="22"/>
          <w:szCs w:val="22"/>
        </w:rPr>
        <w:t>irection de l’</w:t>
      </w:r>
      <w:r w:rsidR="00DB0BFB">
        <w:rPr>
          <w:rFonts w:ascii="Marianne" w:hAnsi="Marianne"/>
          <w:sz w:val="22"/>
          <w:szCs w:val="22"/>
        </w:rPr>
        <w:t>A</w:t>
      </w:r>
      <w:r w:rsidR="009F4CA8">
        <w:rPr>
          <w:rFonts w:ascii="Marianne" w:hAnsi="Marianne"/>
          <w:sz w:val="22"/>
          <w:szCs w:val="22"/>
        </w:rPr>
        <w:t>utonomie par mail pour que les paramètres soient modifiés.</w:t>
      </w:r>
    </w:p>
    <w:p w14:paraId="5341775F" w14:textId="77777777" w:rsidR="00DB0BFB" w:rsidRDefault="00DB0BFB" w:rsidP="001959F4">
      <w:pPr>
        <w:pStyle w:val="Paragraphedeliste"/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</w:p>
    <w:tbl>
      <w:tblPr>
        <w:tblStyle w:val="Grilledutableau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9"/>
        <w:gridCol w:w="4451"/>
      </w:tblGrid>
      <w:tr w:rsidR="009F4CA8" w14:paraId="742FFDE0" w14:textId="77777777" w:rsidTr="009F4CA8">
        <w:tc>
          <w:tcPr>
            <w:tcW w:w="4984" w:type="dxa"/>
          </w:tcPr>
          <w:p w14:paraId="118D691B" w14:textId="77777777" w:rsidR="009F4CA8" w:rsidRDefault="009F4CA8" w:rsidP="009C5F4E">
            <w:pPr>
              <w:spacing w:after="120" w:line="120" w:lineRule="atLeast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386957" wp14:editId="122E25F8">
                      <wp:simplePos x="0" y="0"/>
                      <wp:positionH relativeFrom="column">
                        <wp:posOffset>1419224</wp:posOffset>
                      </wp:positionH>
                      <wp:positionV relativeFrom="paragraph">
                        <wp:posOffset>892810</wp:posOffset>
                      </wp:positionV>
                      <wp:extent cx="1095375" cy="19050"/>
                      <wp:effectExtent l="0" t="76200" r="0" b="9525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5375" cy="190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9D95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1" o:spid="_x0000_s1026" type="#_x0000_t32" style="position:absolute;margin-left:111.75pt;margin-top:70.3pt;width:86.25pt;height: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" strokecolor="black [3213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Marianne" w:hAnsi="Marianne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735C23" wp14:editId="57A2514D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407670</wp:posOffset>
                      </wp:positionV>
                      <wp:extent cx="323850" cy="323850"/>
                      <wp:effectExtent l="0" t="0" r="19050" b="1905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17A9FA" id="Ellipse 9" o:spid="_x0000_s1026" style="position:absolute;margin-left:32.75pt;margin-top:32.1pt;width:25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" filled="f" strokecolor="#e1000f [3214]" strokeweight="1pt">
                      <v:stroke joinstyle="miter"/>
                    </v:oval>
                  </w:pict>
                </mc:Fallback>
              </mc:AlternateContent>
            </w:r>
            <w:r w:rsidRPr="00DA06B5">
              <w:rPr>
                <w:rFonts w:ascii="Marianne" w:hAnsi="Marianne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915E5B8" wp14:editId="281A8927">
                  <wp:extent cx="1267002" cy="1609950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6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7905F25E" w14:textId="77777777" w:rsidR="009F4CA8" w:rsidRDefault="009F4CA8" w:rsidP="009C5F4E">
            <w:pPr>
              <w:spacing w:after="120" w:line="120" w:lineRule="atLeast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0C77AF" wp14:editId="0258383D">
                      <wp:simplePos x="0" y="0"/>
                      <wp:positionH relativeFrom="margin">
                        <wp:posOffset>248285</wp:posOffset>
                      </wp:positionH>
                      <wp:positionV relativeFrom="paragraph">
                        <wp:posOffset>1455420</wp:posOffset>
                      </wp:positionV>
                      <wp:extent cx="219075" cy="333375"/>
                      <wp:effectExtent l="0" t="0" r="28575" b="2857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333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C02004" id="Ellipse 10" o:spid="_x0000_s1026" style="position:absolute;margin-left:19.55pt;margin-top:114.6pt;width:17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" filled="f" strokecolor="#e1000f [3214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lang w:eastAsia="fr-FR"/>
              </w:rPr>
              <w:drawing>
                <wp:inline distT="0" distB="0" distL="0" distR="0" wp14:anchorId="0D723077" wp14:editId="70B9F077">
                  <wp:extent cx="1962150" cy="2537714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77450" b="48128"/>
                          <a:stretch/>
                        </pic:blipFill>
                        <pic:spPr bwMode="auto">
                          <a:xfrm>
                            <a:off x="0" y="0"/>
                            <a:ext cx="1968351" cy="2545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2B72C8" w14:textId="77777777" w:rsidR="00DA06B5" w:rsidRPr="00DA06B5" w:rsidRDefault="00DA06B5" w:rsidP="009C5F4E">
      <w:pPr>
        <w:spacing w:after="120" w:line="120" w:lineRule="atLeast"/>
        <w:jc w:val="both"/>
        <w:rPr>
          <w:rFonts w:ascii="Marianne" w:hAnsi="Marianne"/>
          <w:sz w:val="22"/>
          <w:szCs w:val="22"/>
        </w:rPr>
      </w:pPr>
    </w:p>
    <w:p w14:paraId="4DDF5EF6" w14:textId="55243DE3" w:rsidR="003738C2" w:rsidRPr="003738C2" w:rsidRDefault="00B658D4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38C2">
        <w:rPr>
          <w:rFonts w:ascii="Marianne" w:hAnsi="Marianne"/>
          <w:sz w:val="22"/>
          <w:szCs w:val="22"/>
        </w:rPr>
        <w:t>C</w:t>
      </w:r>
      <w:r w:rsidR="002E20D8" w:rsidRPr="003738C2">
        <w:rPr>
          <w:rFonts w:ascii="Marianne" w:hAnsi="Marianne"/>
          <w:sz w:val="22"/>
          <w:szCs w:val="22"/>
        </w:rPr>
        <w:t>ollecter dans l’onglet « </w:t>
      </w:r>
      <w:proofErr w:type="spellStart"/>
      <w:r w:rsidR="002E20D8" w:rsidRPr="003738C2">
        <w:rPr>
          <w:rFonts w:ascii="Marianne" w:hAnsi="Marianne"/>
          <w:sz w:val="22"/>
          <w:szCs w:val="22"/>
        </w:rPr>
        <w:t>BDD_final_projet</w:t>
      </w:r>
      <w:proofErr w:type="spellEnd"/>
      <w:r w:rsidR="002E20D8" w:rsidRPr="003738C2">
        <w:rPr>
          <w:rFonts w:ascii="Marianne" w:hAnsi="Marianne"/>
          <w:sz w:val="22"/>
          <w:szCs w:val="22"/>
        </w:rPr>
        <w:t> »,</w:t>
      </w:r>
      <w:r w:rsidRPr="003738C2">
        <w:rPr>
          <w:rFonts w:ascii="Marianne" w:hAnsi="Marianne"/>
          <w:sz w:val="22"/>
          <w:szCs w:val="22"/>
        </w:rPr>
        <w:t xml:space="preserve"> les données de suivi des bénéficiaires </w:t>
      </w:r>
      <w:r w:rsidR="00E7335A" w:rsidRPr="003738C2">
        <w:rPr>
          <w:rFonts w:ascii="Marianne" w:hAnsi="Marianne"/>
          <w:sz w:val="22"/>
          <w:szCs w:val="22"/>
        </w:rPr>
        <w:t xml:space="preserve">dans la grille de synthèse sur les résultats des bénéficiaires du fichier </w:t>
      </w:r>
      <w:r w:rsidR="002E20D8" w:rsidRPr="003738C2">
        <w:rPr>
          <w:rFonts w:ascii="Marianne" w:hAnsi="Marianne"/>
          <w:sz w:val="22"/>
          <w:szCs w:val="22"/>
        </w:rPr>
        <w:t>de chaque établissement à partir des fichiers anonymisés transmis</w:t>
      </w:r>
      <w:r w:rsidR="00E7335A" w:rsidRPr="003738C2">
        <w:rPr>
          <w:rFonts w:ascii="Marianne" w:hAnsi="Marianne"/>
          <w:sz w:val="22"/>
          <w:szCs w:val="22"/>
        </w:rPr>
        <w:t xml:space="preserve"> </w:t>
      </w:r>
      <w:r w:rsidR="00F571C4">
        <w:rPr>
          <w:rFonts w:ascii="Marianne" w:hAnsi="Marianne"/>
          <w:sz w:val="22"/>
          <w:szCs w:val="22"/>
        </w:rPr>
        <w:t>(onglet « BDD_ET »)</w:t>
      </w:r>
      <w:r w:rsidR="00DB0BFB">
        <w:rPr>
          <w:rFonts w:ascii="Marianne" w:hAnsi="Marianne"/>
          <w:sz w:val="22"/>
          <w:szCs w:val="22"/>
        </w:rPr>
        <w:t>.</w:t>
      </w:r>
      <w:r w:rsidR="00F571C4">
        <w:rPr>
          <w:rFonts w:ascii="Marianne" w:hAnsi="Marianne"/>
          <w:sz w:val="22"/>
          <w:szCs w:val="22"/>
        </w:rPr>
        <w:t xml:space="preserve"> </w:t>
      </w:r>
      <w:r w:rsidR="00E7335A" w:rsidRPr="003738C2">
        <w:rPr>
          <w:rFonts w:ascii="Marianne" w:hAnsi="Marianne"/>
          <w:sz w:val="22"/>
          <w:szCs w:val="22"/>
        </w:rPr>
        <w:t>L’intégration dans le document Excel est possible par un simple copier/coller valeur.</w:t>
      </w:r>
      <w:r w:rsidR="003738C2">
        <w:rPr>
          <w:rFonts w:ascii="Marianne" w:hAnsi="Marianne"/>
          <w:sz w:val="22"/>
          <w:szCs w:val="22"/>
        </w:rPr>
        <w:br/>
      </w:r>
      <w:r w:rsidR="003738C2" w:rsidRPr="003738C2">
        <w:rPr>
          <w:rFonts w:ascii="Marianne" w:hAnsi="Marianne"/>
          <w:sz w:val="22"/>
          <w:szCs w:val="22"/>
        </w:rPr>
        <w:t>Par défaut</w:t>
      </w:r>
      <w:r w:rsidR="00F571C4">
        <w:rPr>
          <w:rFonts w:ascii="Marianne" w:hAnsi="Marianne"/>
          <w:sz w:val="22"/>
          <w:szCs w:val="22"/>
        </w:rPr>
        <w:t>,</w:t>
      </w:r>
      <w:r w:rsidR="003738C2" w:rsidRPr="003738C2">
        <w:rPr>
          <w:rFonts w:ascii="Marianne" w:hAnsi="Marianne"/>
          <w:sz w:val="22"/>
          <w:szCs w:val="22"/>
        </w:rPr>
        <w:t xml:space="preserve"> la grille est paramétrée pour l’enregistrement de </w:t>
      </w:r>
      <w:r w:rsidR="0052006D">
        <w:rPr>
          <w:rFonts w:ascii="Marianne" w:hAnsi="Marianne"/>
          <w:sz w:val="22"/>
          <w:szCs w:val="22"/>
        </w:rPr>
        <w:t>1 000</w:t>
      </w:r>
      <w:r w:rsidR="003738C2" w:rsidRPr="003738C2">
        <w:rPr>
          <w:rFonts w:ascii="Marianne" w:hAnsi="Marianne"/>
          <w:sz w:val="22"/>
          <w:szCs w:val="22"/>
        </w:rPr>
        <w:t xml:space="preserve"> bénéficiaires </w:t>
      </w:r>
      <w:r w:rsidR="003738C2" w:rsidRPr="003738C2">
        <w:rPr>
          <w:rFonts w:ascii="Marianne" w:hAnsi="Marianne"/>
          <w:sz w:val="22"/>
          <w:szCs w:val="22"/>
        </w:rPr>
        <w:lastRenderedPageBreak/>
        <w:t>différents</w:t>
      </w:r>
      <w:r w:rsidR="00DB0BFB">
        <w:rPr>
          <w:rFonts w:ascii="Marianne" w:hAnsi="Marianne"/>
          <w:sz w:val="22"/>
          <w:szCs w:val="22"/>
        </w:rPr>
        <w:t> ;</w:t>
      </w:r>
      <w:r w:rsidR="003738C2" w:rsidRPr="003738C2">
        <w:rPr>
          <w:rFonts w:ascii="Marianne" w:hAnsi="Marianne"/>
          <w:sz w:val="22"/>
          <w:szCs w:val="22"/>
        </w:rPr>
        <w:t xml:space="preserve"> si ce seuil n’est pas suffisant, veuillez contacter la </w:t>
      </w:r>
      <w:r w:rsidR="00DB0BFB">
        <w:rPr>
          <w:rFonts w:ascii="Marianne" w:hAnsi="Marianne"/>
          <w:sz w:val="22"/>
          <w:szCs w:val="22"/>
        </w:rPr>
        <w:t>D</w:t>
      </w:r>
      <w:r w:rsidR="003738C2" w:rsidRPr="003738C2">
        <w:rPr>
          <w:rFonts w:ascii="Marianne" w:hAnsi="Marianne"/>
          <w:sz w:val="22"/>
          <w:szCs w:val="22"/>
        </w:rPr>
        <w:t>irection de l’</w:t>
      </w:r>
      <w:r w:rsidR="00DB0BFB">
        <w:rPr>
          <w:rFonts w:ascii="Marianne" w:hAnsi="Marianne"/>
          <w:sz w:val="22"/>
          <w:szCs w:val="22"/>
        </w:rPr>
        <w:t>A</w:t>
      </w:r>
      <w:r w:rsidR="003738C2" w:rsidRPr="003738C2">
        <w:rPr>
          <w:rFonts w:ascii="Marianne" w:hAnsi="Marianne"/>
          <w:sz w:val="22"/>
          <w:szCs w:val="22"/>
        </w:rPr>
        <w:t xml:space="preserve">utonomie </w:t>
      </w:r>
      <w:r w:rsidR="00F571C4">
        <w:rPr>
          <w:rFonts w:ascii="Marianne" w:hAnsi="Marianne"/>
          <w:sz w:val="22"/>
          <w:szCs w:val="22"/>
        </w:rPr>
        <w:t xml:space="preserve">de l’ARS </w:t>
      </w:r>
      <w:r w:rsidR="003738C2" w:rsidRPr="003738C2">
        <w:rPr>
          <w:rFonts w:ascii="Marianne" w:hAnsi="Marianne"/>
          <w:sz w:val="22"/>
          <w:szCs w:val="22"/>
        </w:rPr>
        <w:t xml:space="preserve">par mail pour que les paramètres soient modifiés. </w:t>
      </w:r>
    </w:p>
    <w:p w14:paraId="0D4AEA66" w14:textId="77777777" w:rsidR="00F571C4" w:rsidRPr="00257A6C" w:rsidRDefault="00F571C4" w:rsidP="009C5F4E">
      <w:pPr>
        <w:pStyle w:val="Paragraphedeliste"/>
        <w:numPr>
          <w:ilvl w:val="0"/>
          <w:numId w:val="10"/>
        </w:numPr>
        <w:spacing w:before="120" w:line="120" w:lineRule="atLeast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dernier onglet « </w:t>
      </w:r>
      <w:proofErr w:type="spellStart"/>
      <w:r>
        <w:rPr>
          <w:rFonts w:ascii="Marianne" w:hAnsi="Marianne"/>
          <w:sz w:val="22"/>
          <w:szCs w:val="22"/>
        </w:rPr>
        <w:t>Synthèse_Porteur_</w:t>
      </w:r>
      <w:r w:rsidRPr="00257A6C">
        <w:rPr>
          <w:rFonts w:ascii="Marianne" w:hAnsi="Marianne"/>
          <w:i/>
          <w:color w:val="000091" w:themeColor="text2"/>
          <w:sz w:val="22"/>
          <w:szCs w:val="22"/>
        </w:rPr>
        <w:t>Thématique</w:t>
      </w:r>
      <w:proofErr w:type="spellEnd"/>
      <w:r>
        <w:rPr>
          <w:rFonts w:ascii="Marianne" w:hAnsi="Marianne"/>
          <w:sz w:val="22"/>
          <w:szCs w:val="22"/>
        </w:rPr>
        <w:t> » propose un premier traitement statistique des résultats de l’action au niveau du porteur de projet</w:t>
      </w:r>
    </w:p>
    <w:p w14:paraId="0E0EF52B" w14:textId="77777777" w:rsidR="00E7335A" w:rsidRPr="0052006D" w:rsidRDefault="00E7335A" w:rsidP="009C5F4E">
      <w:pPr>
        <w:spacing w:after="120" w:line="120" w:lineRule="atLeast"/>
        <w:ind w:left="360"/>
        <w:jc w:val="both"/>
        <w:rPr>
          <w:rFonts w:ascii="Marianne" w:hAnsi="Marianne"/>
          <w:sz w:val="22"/>
          <w:szCs w:val="22"/>
        </w:rPr>
      </w:pPr>
    </w:p>
    <w:p w14:paraId="6EE0293E" w14:textId="77777777" w:rsidR="00B658D4" w:rsidRPr="0037523D" w:rsidRDefault="00E7335A" w:rsidP="009C5F4E">
      <w:pPr>
        <w:pStyle w:val="Paragraphedeliste"/>
        <w:numPr>
          <w:ilvl w:val="0"/>
          <w:numId w:val="10"/>
        </w:numPr>
        <w:spacing w:after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Transmettre le fichier à l’ARS Auvergne-Rhône-Alpes via la plateforme Démarches simplifiées</w:t>
      </w:r>
    </w:p>
    <w:p w14:paraId="289B1953" w14:textId="77777777" w:rsidR="004A20F6" w:rsidRPr="0037523D" w:rsidRDefault="004A20F6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61274AE9" w14:textId="77777777" w:rsidR="004A20F6" w:rsidRPr="0037523D" w:rsidRDefault="004A20F6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3B71AA9B" w14:textId="77777777" w:rsidR="001E10EA" w:rsidRPr="0037523D" w:rsidRDefault="00847595" w:rsidP="009C5F4E">
      <w:pPr>
        <w:pStyle w:val="Paragraphedeliste"/>
        <w:numPr>
          <w:ilvl w:val="1"/>
          <w:numId w:val="3"/>
        </w:numPr>
        <w:spacing w:after="240" w:line="120" w:lineRule="atLeast"/>
        <w:ind w:left="788" w:hanging="431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>Rôle de l’</w:t>
      </w:r>
      <w:r w:rsidR="001E10EA" w:rsidRPr="0037523D">
        <w:rPr>
          <w:rFonts w:ascii="Marianne" w:hAnsi="Marianne"/>
          <w:sz w:val="22"/>
          <w:szCs w:val="22"/>
          <w:u w:val="single"/>
        </w:rPr>
        <w:t>Etablissement</w:t>
      </w:r>
      <w:r w:rsidRPr="0037523D">
        <w:rPr>
          <w:rFonts w:ascii="Marianne" w:hAnsi="Marianne"/>
          <w:sz w:val="22"/>
          <w:szCs w:val="22"/>
          <w:u w:val="single"/>
        </w:rPr>
        <w:t xml:space="preserve"> partenaire de l’action :</w:t>
      </w:r>
    </w:p>
    <w:p w14:paraId="12AACD9C" w14:textId="77777777" w:rsidR="00847595" w:rsidRPr="0037523D" w:rsidRDefault="00847595" w:rsidP="009C5F4E">
      <w:pPr>
        <w:pStyle w:val="Paragraphedeliste"/>
        <w:numPr>
          <w:ilvl w:val="2"/>
          <w:numId w:val="3"/>
        </w:numPr>
        <w:spacing w:before="240" w:after="12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>Description / Définition</w:t>
      </w:r>
    </w:p>
    <w:p w14:paraId="3D9E9038" w14:textId="77777777" w:rsidR="00E7335A" w:rsidRPr="0037523D" w:rsidRDefault="00E7335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070F972E" w14:textId="165FA36E" w:rsidR="00716A9A" w:rsidRPr="0037523D" w:rsidRDefault="00716A9A" w:rsidP="009C5F4E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 xml:space="preserve">Est désigné comme « établissement », l’établissement ou service médico-social menant des actions dans le cadre du projet dont le porteur </w:t>
      </w:r>
      <w:r w:rsidR="00611DEE" w:rsidRPr="0037523D">
        <w:rPr>
          <w:rFonts w:ascii="Marianne" w:hAnsi="Marianne"/>
          <w:sz w:val="22"/>
          <w:szCs w:val="22"/>
        </w:rPr>
        <w:t>a été accepté</w:t>
      </w:r>
      <w:r w:rsidRPr="0037523D">
        <w:rPr>
          <w:rFonts w:ascii="Marianne" w:hAnsi="Marianne"/>
          <w:sz w:val="22"/>
          <w:szCs w:val="22"/>
        </w:rPr>
        <w:t xml:space="preserve"> lors de l'appel à </w:t>
      </w:r>
      <w:proofErr w:type="gramStart"/>
      <w:r w:rsidRPr="0037523D">
        <w:rPr>
          <w:rFonts w:ascii="Marianne" w:hAnsi="Marianne"/>
          <w:sz w:val="22"/>
          <w:szCs w:val="22"/>
        </w:rPr>
        <w:t>candidatures  portant</w:t>
      </w:r>
      <w:proofErr w:type="gramEnd"/>
      <w:r w:rsidRPr="0037523D">
        <w:rPr>
          <w:rFonts w:ascii="Marianne" w:hAnsi="Marianne"/>
          <w:sz w:val="22"/>
          <w:szCs w:val="22"/>
        </w:rPr>
        <w:t xml:space="preserve"> sur le développement des actions mutualisées inter-EHPAD en matière de prévention. </w:t>
      </w:r>
    </w:p>
    <w:p w14:paraId="7C276339" w14:textId="77777777" w:rsidR="00611DEE" w:rsidRPr="001959F4" w:rsidRDefault="00611DEE" w:rsidP="009C5F4E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</w:rPr>
        <w:t xml:space="preserve">L‘établissement est identifié dans l’outil d’évaluation </w:t>
      </w:r>
      <w:r w:rsidRPr="001959F4">
        <w:rPr>
          <w:rFonts w:ascii="Marianne" w:hAnsi="Marianne"/>
          <w:sz w:val="22"/>
          <w:szCs w:val="22"/>
          <w:u w:val="single"/>
        </w:rPr>
        <w:t xml:space="preserve">par le numéro FINESS de son établissement géographique. </w:t>
      </w:r>
    </w:p>
    <w:p w14:paraId="0AC93D58" w14:textId="662F8C8B" w:rsidR="005753BE" w:rsidRPr="005753BE" w:rsidRDefault="001A1B2C" w:rsidP="005753BE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5753BE">
        <w:rPr>
          <w:rFonts w:ascii="Marianne" w:hAnsi="Marianne"/>
          <w:sz w:val="22"/>
          <w:szCs w:val="22"/>
        </w:rPr>
        <w:t>Par principe</w:t>
      </w:r>
      <w:r w:rsidR="005753BE" w:rsidRPr="005753BE">
        <w:rPr>
          <w:rFonts w:ascii="Marianne" w:hAnsi="Marianne"/>
          <w:sz w:val="22"/>
          <w:szCs w:val="22"/>
        </w:rPr>
        <w:t>,</w:t>
      </w:r>
      <w:r w:rsidRPr="005753BE">
        <w:rPr>
          <w:rFonts w:ascii="Marianne" w:hAnsi="Marianne"/>
          <w:sz w:val="22"/>
          <w:szCs w:val="22"/>
        </w:rPr>
        <w:t xml:space="preserve"> dans les fichiers d’évaluations</w:t>
      </w:r>
      <w:r w:rsidR="005753BE" w:rsidRPr="005753BE">
        <w:rPr>
          <w:rFonts w:ascii="Marianne" w:hAnsi="Marianne"/>
          <w:sz w:val="22"/>
          <w:szCs w:val="22"/>
        </w:rPr>
        <w:t>,</w:t>
      </w:r>
      <w:r w:rsidRPr="005753BE">
        <w:rPr>
          <w:rFonts w:ascii="Marianne" w:hAnsi="Marianne"/>
          <w:sz w:val="22"/>
          <w:szCs w:val="22"/>
        </w:rPr>
        <w:t xml:space="preserve"> certains éléments seront à remplir à partir de menu</w:t>
      </w:r>
      <w:r w:rsidR="005753BE" w:rsidRPr="005753BE">
        <w:rPr>
          <w:rFonts w:ascii="Marianne" w:hAnsi="Marianne"/>
          <w:sz w:val="22"/>
          <w:szCs w:val="22"/>
        </w:rPr>
        <w:t>s</w:t>
      </w:r>
      <w:r w:rsidRPr="005753BE">
        <w:rPr>
          <w:rFonts w:ascii="Marianne" w:hAnsi="Marianne"/>
          <w:sz w:val="22"/>
          <w:szCs w:val="22"/>
        </w:rPr>
        <w:t xml:space="preserve"> déroulant</w:t>
      </w:r>
      <w:r w:rsidR="005753BE" w:rsidRPr="005753BE">
        <w:rPr>
          <w:rFonts w:ascii="Marianne" w:hAnsi="Marianne"/>
          <w:sz w:val="22"/>
          <w:szCs w:val="22"/>
        </w:rPr>
        <w:t>s</w:t>
      </w:r>
      <w:r w:rsidRPr="005753BE">
        <w:rPr>
          <w:rFonts w:ascii="Marianne" w:hAnsi="Marianne"/>
          <w:sz w:val="22"/>
          <w:szCs w:val="22"/>
        </w:rPr>
        <w:t xml:space="preserve">. D’autres informations seront automatiquement saisies et/ou calculées, </w:t>
      </w:r>
      <w:r w:rsidR="005753BE" w:rsidRPr="005753BE">
        <w:rPr>
          <w:rFonts w:ascii="Marianne" w:hAnsi="Marianne"/>
          <w:sz w:val="22"/>
          <w:szCs w:val="22"/>
        </w:rPr>
        <w:t>ces cellules sont grisées pour qu’elles soient identifiables. Il est important de ne rien saisir dans ces cellules au risque d’effacer les formules.</w:t>
      </w:r>
    </w:p>
    <w:p w14:paraId="111252EE" w14:textId="23836464" w:rsidR="001A1B2C" w:rsidRPr="005753BE" w:rsidRDefault="001A1B2C" w:rsidP="00133528">
      <w:pPr>
        <w:pStyle w:val="Paragraphedeliste"/>
        <w:numPr>
          <w:ilvl w:val="2"/>
          <w:numId w:val="4"/>
        </w:numPr>
        <w:spacing w:before="240" w:after="24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5753BE">
        <w:rPr>
          <w:rFonts w:ascii="Marianne" w:hAnsi="Marianne"/>
          <w:sz w:val="22"/>
          <w:szCs w:val="22"/>
        </w:rPr>
        <w:t>Par défaut</w:t>
      </w:r>
      <w:r w:rsidR="005753BE">
        <w:rPr>
          <w:rFonts w:ascii="Marianne" w:hAnsi="Marianne"/>
          <w:sz w:val="22"/>
          <w:szCs w:val="22"/>
        </w:rPr>
        <w:t>,</w:t>
      </w:r>
      <w:r w:rsidRPr="005753BE">
        <w:rPr>
          <w:rFonts w:ascii="Marianne" w:hAnsi="Marianne"/>
          <w:sz w:val="22"/>
          <w:szCs w:val="22"/>
        </w:rPr>
        <w:t xml:space="preserve"> les grilles d’évaluation sont des fichiers Excel protégés pour maintenir la structure de base et permettre le bon déroulement de la procédure. </w:t>
      </w:r>
    </w:p>
    <w:p w14:paraId="07042039" w14:textId="77777777" w:rsidR="00847595" w:rsidRPr="0037523D" w:rsidRDefault="00847595" w:rsidP="009C5F4E">
      <w:pPr>
        <w:spacing w:before="240" w:after="240" w:line="120" w:lineRule="atLeast"/>
        <w:ind w:left="720"/>
        <w:jc w:val="both"/>
        <w:rPr>
          <w:rFonts w:ascii="Marianne" w:hAnsi="Marianne"/>
          <w:sz w:val="22"/>
          <w:szCs w:val="22"/>
        </w:rPr>
      </w:pPr>
    </w:p>
    <w:p w14:paraId="4454E12E" w14:textId="77777777" w:rsidR="00847595" w:rsidRPr="0037523D" w:rsidRDefault="00847595" w:rsidP="009C5F4E">
      <w:pPr>
        <w:pStyle w:val="Paragraphedeliste"/>
        <w:numPr>
          <w:ilvl w:val="2"/>
          <w:numId w:val="3"/>
        </w:numPr>
        <w:spacing w:before="240" w:after="12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  <w:u w:val="single"/>
        </w:rPr>
      </w:pPr>
      <w:r w:rsidRPr="0037523D">
        <w:rPr>
          <w:rFonts w:ascii="Marianne" w:hAnsi="Marianne"/>
          <w:sz w:val="22"/>
          <w:szCs w:val="22"/>
          <w:u w:val="single"/>
        </w:rPr>
        <w:t xml:space="preserve">Le déroulé de l’évaluation </w:t>
      </w:r>
    </w:p>
    <w:p w14:paraId="074F7D94" w14:textId="77777777" w:rsidR="00847595" w:rsidRPr="0037523D" w:rsidRDefault="00847595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0F913E68" w14:textId="37097C1F" w:rsidR="00C92CB8" w:rsidRDefault="00611DEE" w:rsidP="009C5F4E">
      <w:pPr>
        <w:pStyle w:val="Paragraphedeliste"/>
        <w:numPr>
          <w:ilvl w:val="2"/>
          <w:numId w:val="4"/>
        </w:numPr>
        <w:spacing w:before="120" w:line="120" w:lineRule="atLeast"/>
        <w:ind w:left="720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C92CB8">
        <w:rPr>
          <w:rFonts w:ascii="Marianne" w:hAnsi="Marianne"/>
          <w:sz w:val="22"/>
          <w:szCs w:val="22"/>
        </w:rPr>
        <w:t>L’établissement reçoit de la part du porteur un fichier Excel, nommé « </w:t>
      </w:r>
      <w:proofErr w:type="spellStart"/>
      <w:r w:rsidRPr="00C92CB8">
        <w:rPr>
          <w:rFonts w:ascii="Marianne" w:hAnsi="Marianne"/>
          <w:sz w:val="22"/>
          <w:szCs w:val="22"/>
        </w:rPr>
        <w:t>Grille_eval_</w:t>
      </w:r>
      <w:r w:rsidR="00F772C8">
        <w:rPr>
          <w:rFonts w:ascii="Marianne" w:hAnsi="Marianne"/>
          <w:sz w:val="22"/>
          <w:szCs w:val="22"/>
        </w:rPr>
        <w:t>AAC</w:t>
      </w:r>
      <w:r w:rsidRPr="00C92CB8">
        <w:rPr>
          <w:rFonts w:ascii="Marianne" w:hAnsi="Marianne"/>
          <w:sz w:val="22"/>
          <w:szCs w:val="22"/>
        </w:rPr>
        <w:t>_thématique_Etab</w:t>
      </w:r>
      <w:proofErr w:type="spellEnd"/>
      <w:r w:rsidRPr="00C92CB8">
        <w:rPr>
          <w:rFonts w:ascii="Marianne" w:hAnsi="Marianne"/>
          <w:sz w:val="22"/>
          <w:szCs w:val="22"/>
        </w:rPr>
        <w:t> » qui lui permettra de collecter les données nécessaires à la mise en œuvre de l’évaluation du projet du porteur</w:t>
      </w:r>
      <w:r w:rsidR="00C92CB8" w:rsidRPr="00C92CB8">
        <w:rPr>
          <w:rFonts w:ascii="Marianne" w:hAnsi="Marianne"/>
          <w:sz w:val="22"/>
          <w:szCs w:val="22"/>
        </w:rPr>
        <w:t>.</w:t>
      </w:r>
      <w:r w:rsidR="00C92CB8" w:rsidRPr="00C92CB8">
        <w:rPr>
          <w:rFonts w:ascii="Marianne" w:hAnsi="Marianne"/>
          <w:sz w:val="22"/>
          <w:szCs w:val="22"/>
        </w:rPr>
        <w:br/>
        <w:t xml:space="preserve">Ce fichier comporte 5 onglets : </w:t>
      </w:r>
      <w:r w:rsidR="00C92CB8">
        <w:rPr>
          <w:rFonts w:ascii="Marianne" w:hAnsi="Marianne"/>
          <w:sz w:val="22"/>
          <w:szCs w:val="22"/>
        </w:rPr>
        <w:tab/>
      </w:r>
    </w:p>
    <w:p w14:paraId="5213D2A1" w14:textId="77777777" w:rsidR="00C92CB8" w:rsidRDefault="00C92CB8" w:rsidP="009C5F4E">
      <w:pPr>
        <w:pStyle w:val="Paragraphedeliste"/>
        <w:numPr>
          <w:ilvl w:val="3"/>
          <w:numId w:val="4"/>
        </w:numPr>
        <w:spacing w:line="120" w:lineRule="atLeast"/>
        <w:ind w:left="1723" w:hanging="646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Informations de remplissage</w:t>
      </w:r>
    </w:p>
    <w:p w14:paraId="5D8442D4" w14:textId="77777777" w:rsidR="00C92CB8" w:rsidRDefault="00C92CB8" w:rsidP="009C5F4E">
      <w:pPr>
        <w:pStyle w:val="Paragraphedeliste"/>
        <w:numPr>
          <w:ilvl w:val="3"/>
          <w:numId w:val="4"/>
        </w:numPr>
        <w:spacing w:line="120" w:lineRule="atLeast"/>
        <w:ind w:left="1723" w:hanging="646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Anonymisation avant envoi</w:t>
      </w:r>
    </w:p>
    <w:p w14:paraId="36049EC6" w14:textId="77777777" w:rsidR="00C92CB8" w:rsidRDefault="00C92CB8" w:rsidP="009C5F4E">
      <w:pPr>
        <w:pStyle w:val="Paragraphedeliste"/>
        <w:numPr>
          <w:ilvl w:val="3"/>
          <w:numId w:val="4"/>
        </w:numPr>
        <w:spacing w:line="120" w:lineRule="atLeast"/>
        <w:ind w:left="1723" w:hanging="646"/>
        <w:contextualSpacing w:val="0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t>Fiche_ID_ET</w:t>
      </w:r>
      <w:proofErr w:type="spellEnd"/>
    </w:p>
    <w:p w14:paraId="6A4BF103" w14:textId="77777777" w:rsidR="00C92CB8" w:rsidRDefault="00C92CB8" w:rsidP="009C5F4E">
      <w:pPr>
        <w:pStyle w:val="Paragraphedeliste"/>
        <w:numPr>
          <w:ilvl w:val="3"/>
          <w:numId w:val="4"/>
        </w:numPr>
        <w:spacing w:line="120" w:lineRule="atLeast"/>
        <w:ind w:left="1723" w:hanging="646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BDD_ET</w:t>
      </w:r>
    </w:p>
    <w:p w14:paraId="7E69ED2F" w14:textId="77777777" w:rsidR="00C92CB8" w:rsidRPr="005F5390" w:rsidRDefault="00C92CB8" w:rsidP="009C5F4E">
      <w:pPr>
        <w:pStyle w:val="Paragraphedeliste"/>
        <w:numPr>
          <w:ilvl w:val="3"/>
          <w:numId w:val="4"/>
        </w:numPr>
        <w:spacing w:line="120" w:lineRule="atLeast"/>
        <w:ind w:left="1723" w:hanging="646"/>
        <w:contextualSpacing w:val="0"/>
        <w:jc w:val="both"/>
        <w:rPr>
          <w:rFonts w:ascii="Marianne" w:hAnsi="Marianne"/>
          <w:sz w:val="22"/>
          <w:szCs w:val="22"/>
        </w:rPr>
      </w:pPr>
      <w:proofErr w:type="spellStart"/>
      <w:r>
        <w:rPr>
          <w:rFonts w:ascii="Marianne" w:hAnsi="Marianne"/>
          <w:sz w:val="22"/>
          <w:szCs w:val="22"/>
        </w:rPr>
        <w:t>Synthèse_ET_</w:t>
      </w:r>
      <w:r w:rsidRPr="00C92CB8">
        <w:rPr>
          <w:rFonts w:ascii="Marianne" w:hAnsi="Marianne"/>
          <w:i/>
          <w:color w:val="000091" w:themeColor="text2"/>
          <w:sz w:val="22"/>
          <w:szCs w:val="22"/>
        </w:rPr>
        <w:t>thématique</w:t>
      </w:r>
      <w:proofErr w:type="spellEnd"/>
    </w:p>
    <w:p w14:paraId="40BD0FE5" w14:textId="77777777" w:rsidR="005F5390" w:rsidRPr="005F5390" w:rsidRDefault="007D641F" w:rsidP="009C5F4E">
      <w:pPr>
        <w:spacing w:line="120" w:lineRule="atLeast"/>
        <w:ind w:left="1077"/>
        <w:jc w:val="both"/>
        <w:rPr>
          <w:rFonts w:ascii="Marianne" w:hAnsi="Marianne"/>
          <w:sz w:val="22"/>
          <w:szCs w:val="22"/>
        </w:rPr>
      </w:pPr>
      <w:r w:rsidRPr="007D641F">
        <w:rPr>
          <mc:AlternateContent>
            <mc:Choice Requires="w16se">
              <w:rFonts w:ascii="Marianne" w:hAnsi="Marianne"/>
            </mc:Choice>
            <mc:Fallback>
              <w:rFonts w:ascii="Segoe UI Emoji" w:eastAsia="Segoe UI Emoji" w:hAnsi="Segoe UI Emoji" w:cs="Segoe UI Emoji"/>
            </mc:Fallback>
          </mc:AlternateContent>
          <w:color w:val="FF0000"/>
          <w:sz w:val="40"/>
          <w:szCs w:val="22"/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  <w:r>
        <w:rPr>
          <w:rFonts w:ascii="Marianne" w:hAnsi="Marianne"/>
          <w:sz w:val="22"/>
          <w:szCs w:val="22"/>
        </w:rPr>
        <w:t>Ce fichier</w:t>
      </w:r>
      <w:r w:rsidRPr="007D641F">
        <w:rPr>
          <w:rFonts w:ascii="Marianne" w:hAnsi="Marianne"/>
          <w:sz w:val="22"/>
          <w:szCs w:val="22"/>
        </w:rPr>
        <w:t xml:space="preserve"> ne doit pas être transmis en état au porteur en respect de la RGPD.</w:t>
      </w:r>
    </w:p>
    <w:p w14:paraId="3017ACB8" w14:textId="77777777" w:rsidR="00C92CB8" w:rsidRDefault="00C92CB8" w:rsidP="009C5F4E">
      <w:pPr>
        <w:spacing w:before="120" w:line="120" w:lineRule="atLeast"/>
        <w:jc w:val="both"/>
        <w:rPr>
          <w:rFonts w:ascii="Marianne" w:hAnsi="Marianne"/>
          <w:sz w:val="22"/>
          <w:szCs w:val="22"/>
        </w:rPr>
      </w:pPr>
      <w:r w:rsidRPr="00C92CB8">
        <w:rPr>
          <w:rFonts w:ascii="Marianne" w:hAnsi="Marianne"/>
          <w:noProof/>
          <w:sz w:val="22"/>
          <w:szCs w:val="22"/>
          <w:lang w:eastAsia="fr-FR"/>
        </w:rPr>
        <w:lastRenderedPageBreak/>
        <w:drawing>
          <wp:inline distT="0" distB="0" distL="0" distR="0" wp14:anchorId="284AEEA8" wp14:editId="5DB26C62">
            <wp:extent cx="6336030" cy="570230"/>
            <wp:effectExtent l="0" t="0" r="7620" b="127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9D13C" w14:textId="77777777" w:rsidR="00C92CB8" w:rsidRPr="00C92CB8" w:rsidRDefault="00C92CB8" w:rsidP="009C5F4E">
      <w:pPr>
        <w:spacing w:before="120" w:line="120" w:lineRule="atLeast"/>
        <w:jc w:val="both"/>
        <w:rPr>
          <w:rFonts w:ascii="Marianne" w:hAnsi="Marianne"/>
          <w:sz w:val="22"/>
          <w:szCs w:val="22"/>
        </w:rPr>
      </w:pPr>
    </w:p>
    <w:p w14:paraId="05EC9BBB" w14:textId="77777777" w:rsidR="00811033" w:rsidRPr="00811033" w:rsidRDefault="00611DEE" w:rsidP="009C5F4E">
      <w:pPr>
        <w:pStyle w:val="Paragraphedeliste"/>
        <w:numPr>
          <w:ilvl w:val="0"/>
          <w:numId w:val="8"/>
        </w:numPr>
        <w:jc w:val="both"/>
        <w:rPr>
          <w:rFonts w:eastAsia="Times New Roman" w:cs="Times New Roman"/>
          <w:color w:val="000000"/>
          <w:sz w:val="22"/>
          <w:szCs w:val="22"/>
          <w:lang w:eastAsia="fr-FR"/>
        </w:rPr>
      </w:pPr>
      <w:r w:rsidRPr="00811033">
        <w:rPr>
          <w:rFonts w:ascii="Marianne" w:hAnsi="Marianne"/>
          <w:sz w:val="22"/>
          <w:szCs w:val="22"/>
        </w:rPr>
        <w:t xml:space="preserve">L’établissement complète dans le fichier « établissement » </w:t>
      </w:r>
      <w:r w:rsidR="00710CA1">
        <w:rPr>
          <w:rFonts w:ascii="Marianne" w:hAnsi="Marianne"/>
          <w:sz w:val="22"/>
          <w:szCs w:val="22"/>
        </w:rPr>
        <w:t>s</w:t>
      </w:r>
      <w:r w:rsidRPr="00811033">
        <w:rPr>
          <w:rFonts w:ascii="Marianne" w:hAnsi="Marianne"/>
          <w:sz w:val="22"/>
          <w:szCs w:val="22"/>
        </w:rPr>
        <w:t>a fiche d’identification dans l’onglet spécifique</w:t>
      </w:r>
      <w:r w:rsidR="0037523D" w:rsidRPr="00811033">
        <w:rPr>
          <w:rFonts w:ascii="Marianne" w:hAnsi="Marianne"/>
          <w:sz w:val="22"/>
          <w:szCs w:val="22"/>
        </w:rPr>
        <w:t xml:space="preserve"> intitulé « </w:t>
      </w:r>
      <w:proofErr w:type="spellStart"/>
      <w:r w:rsidR="0037523D" w:rsidRPr="00811033">
        <w:rPr>
          <w:rFonts w:ascii="Marianne" w:hAnsi="Marianne"/>
          <w:sz w:val="22"/>
          <w:szCs w:val="22"/>
        </w:rPr>
        <w:t>Fiche_ID_ET</w:t>
      </w:r>
      <w:proofErr w:type="spellEnd"/>
      <w:r w:rsidR="0037523D" w:rsidRPr="00811033">
        <w:rPr>
          <w:rFonts w:ascii="Marianne" w:hAnsi="Marianne"/>
          <w:sz w:val="22"/>
          <w:szCs w:val="22"/>
        </w:rPr>
        <w:t> »</w:t>
      </w:r>
      <w:r w:rsidR="001A1B2C" w:rsidRPr="00811033">
        <w:rPr>
          <w:rFonts w:ascii="Marianne" w:hAnsi="Marianne"/>
          <w:sz w:val="22"/>
          <w:szCs w:val="22"/>
        </w:rPr>
        <w:t xml:space="preserve">. </w:t>
      </w:r>
    </w:p>
    <w:p w14:paraId="611EF97F" w14:textId="77777777" w:rsidR="00811033" w:rsidRPr="00811033" w:rsidRDefault="00811033" w:rsidP="009C5F4E">
      <w:pPr>
        <w:spacing w:before="120" w:line="120" w:lineRule="atLeast"/>
        <w:ind w:left="708"/>
        <w:jc w:val="both"/>
        <w:rPr>
          <w:rFonts w:ascii="Marianne" w:hAnsi="Marianne"/>
          <w:i/>
          <w:sz w:val="22"/>
          <w:szCs w:val="22"/>
        </w:rPr>
      </w:pPr>
      <w:r w:rsidRPr="00811033">
        <w:rPr>
          <w:rFonts w:ascii="Marianne" w:hAnsi="Marianne"/>
          <w:i/>
          <w:sz w:val="22"/>
          <w:szCs w:val="22"/>
        </w:rPr>
        <w:t>Exemple :</w:t>
      </w:r>
    </w:p>
    <w:tbl>
      <w:tblPr>
        <w:tblW w:w="65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2693"/>
      </w:tblGrid>
      <w:tr w:rsidR="00811033" w:rsidRPr="00FB2C38" w14:paraId="44931573" w14:textId="77777777" w:rsidTr="00954301">
        <w:trPr>
          <w:trHeight w:val="315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B4C6E7" w:fill="B4C6E7"/>
            <w:vAlign w:val="center"/>
            <w:hideMark/>
          </w:tcPr>
          <w:p w14:paraId="7C566F8D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 xml:space="preserve">N° département </w:t>
            </w:r>
            <w:r w:rsidRPr="00FB2C38">
              <w:rPr>
                <w:rFonts w:eastAsia="Times New Roman" w:cs="Times New Roman"/>
                <w:b/>
                <w:color w:val="2424FF" w:themeColor="text2" w:themeTint="99"/>
                <w:sz w:val="22"/>
                <w:szCs w:val="22"/>
                <w:lang w:eastAsia="fr-FR"/>
              </w:rPr>
              <w:t>(menu déroulant)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B4C6E7" w:fill="B4C6E7"/>
            <w:noWrap/>
            <w:vAlign w:val="center"/>
            <w:hideMark/>
          </w:tcPr>
          <w:p w14:paraId="1B025C13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15</w:t>
            </w:r>
          </w:p>
        </w:tc>
      </w:tr>
      <w:tr w:rsidR="00811033" w:rsidRPr="00FB2C38" w14:paraId="42B46C2B" w14:textId="77777777" w:rsidTr="00954301">
        <w:trPr>
          <w:trHeight w:val="315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59AAC0BB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N°FINESS ET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FB2C38">
              <w:rPr>
                <w:rFonts w:eastAsia="Times New Roman" w:cs="Times New Roman"/>
                <w:b/>
                <w:color w:val="00B050"/>
                <w:sz w:val="22"/>
                <w:szCs w:val="22"/>
                <w:lang w:eastAsia="fr-FR"/>
              </w:rPr>
              <w:t>(à saisir)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6B0AB9D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150780674</w:t>
            </w:r>
          </w:p>
        </w:tc>
      </w:tr>
      <w:tr w:rsidR="00811033" w:rsidRPr="00FB2C38" w14:paraId="29D455A6" w14:textId="77777777" w:rsidTr="00954301">
        <w:trPr>
          <w:trHeight w:val="300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D9E1F2" w:fill="D9E1F2"/>
            <w:vAlign w:val="center"/>
            <w:hideMark/>
          </w:tcPr>
          <w:p w14:paraId="1EA68810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 xml:space="preserve">Raison sociale ET </w:t>
            </w:r>
            <w:r w:rsidRPr="00FB2C38">
              <w:rPr>
                <w:rFonts w:eastAsia="Times New Roman" w:cs="Times New Roman"/>
                <w:color w:val="FF0000"/>
                <w:sz w:val="22"/>
                <w:szCs w:val="22"/>
                <w:lang w:eastAsia="fr-FR"/>
              </w:rPr>
              <w:t>(saisie automatique)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pct12" w:color="4472C4" w:fill="D9E1F2"/>
            <w:noWrap/>
            <w:vAlign w:val="center"/>
            <w:hideMark/>
          </w:tcPr>
          <w:p w14:paraId="75BE8A80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EHPAD DE SAINT URCIZE</w:t>
            </w:r>
          </w:p>
        </w:tc>
      </w:tr>
      <w:tr w:rsidR="00811033" w:rsidRPr="00FB2C38" w14:paraId="42AE8664" w14:textId="77777777" w:rsidTr="00954301">
        <w:trPr>
          <w:trHeight w:val="300"/>
          <w:jc w:val="center"/>
        </w:trPr>
        <w:tc>
          <w:tcPr>
            <w:tcW w:w="3818" w:type="dxa"/>
            <w:tcBorders>
              <w:top w:val="single" w:sz="4" w:space="0" w:color="FFFFFF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E6929A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Nom commune</w:t>
            </w:r>
            <w:r w:rsidRPr="00FB2C38">
              <w:rPr>
                <w:rFonts w:eastAsia="Times New Roman" w:cs="Times New Roman"/>
                <w:color w:val="FF0000"/>
                <w:sz w:val="22"/>
                <w:szCs w:val="22"/>
                <w:lang w:eastAsia="fr-FR"/>
              </w:rPr>
              <w:t xml:space="preserve"> (saisie automatique)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pct12" w:color="4472C4" w:fill="D9E1F2"/>
            <w:noWrap/>
            <w:vAlign w:val="center"/>
            <w:hideMark/>
          </w:tcPr>
          <w:p w14:paraId="1592FADC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SAINT URCIZE</w:t>
            </w:r>
          </w:p>
        </w:tc>
      </w:tr>
      <w:tr w:rsidR="00811033" w:rsidRPr="00FB2C38" w14:paraId="2464F6ED" w14:textId="77777777" w:rsidTr="00954301">
        <w:trPr>
          <w:trHeight w:val="315"/>
          <w:jc w:val="center"/>
        </w:trPr>
        <w:tc>
          <w:tcPr>
            <w:tcW w:w="3818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667435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 xml:space="preserve">Catégorie (EHPAD ou Autre) </w:t>
            </w:r>
            <w:r w:rsidRPr="00FB2C38">
              <w:rPr>
                <w:rFonts w:eastAsia="Times New Roman" w:cs="Times New Roman"/>
                <w:color w:val="FF0000"/>
                <w:sz w:val="22"/>
                <w:szCs w:val="22"/>
                <w:lang w:eastAsia="fr-FR"/>
              </w:rPr>
              <w:t>(saisie automatique)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4472C4" w:fill="D9E1F2"/>
            <w:noWrap/>
            <w:vAlign w:val="center"/>
            <w:hideMark/>
          </w:tcPr>
          <w:p w14:paraId="4184F2D7" w14:textId="77777777" w:rsidR="00811033" w:rsidRPr="00FB2C38" w:rsidRDefault="00811033" w:rsidP="009C5F4E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</w:pPr>
            <w:r w:rsidRPr="00FB2C38">
              <w:rPr>
                <w:rFonts w:eastAsia="Times New Roman" w:cs="Times New Roman"/>
                <w:color w:val="000000"/>
                <w:sz w:val="22"/>
                <w:szCs w:val="22"/>
                <w:lang w:eastAsia="fr-FR"/>
              </w:rPr>
              <w:t>EHPAD</w:t>
            </w:r>
          </w:p>
        </w:tc>
      </w:tr>
    </w:tbl>
    <w:p w14:paraId="5061AD40" w14:textId="77777777" w:rsidR="00811033" w:rsidRPr="00811033" w:rsidRDefault="00811033" w:rsidP="009C5F4E">
      <w:pPr>
        <w:spacing w:before="120" w:line="120" w:lineRule="atLeast"/>
        <w:ind w:left="708"/>
        <w:jc w:val="both"/>
        <w:rPr>
          <w:rFonts w:ascii="Marianne" w:hAnsi="Marianne"/>
          <w:sz w:val="22"/>
          <w:szCs w:val="22"/>
        </w:rPr>
      </w:pPr>
    </w:p>
    <w:p w14:paraId="4E405135" w14:textId="0F602AA7" w:rsidR="00611DEE" w:rsidRPr="00FB2C38" w:rsidRDefault="00811033" w:rsidP="009C5F4E">
      <w:pPr>
        <w:ind w:left="1225"/>
        <w:jc w:val="both"/>
        <w:rPr>
          <w:rFonts w:ascii="Marianne" w:hAnsi="Marianne"/>
          <w:sz w:val="22"/>
          <w:szCs w:val="22"/>
        </w:rPr>
      </w:pPr>
      <w:r w:rsidRPr="00811033">
        <w:rPr>
          <w:rFonts w:ascii="Marianne" w:hAnsi="Marianne"/>
          <w:sz w:val="22"/>
          <w:szCs w:val="22"/>
        </w:rPr>
        <w:br/>
      </w:r>
      <w:r w:rsidR="00FB2C38" w:rsidRPr="00811033">
        <w:rPr>
          <w:rFonts w:ascii="Marianne" w:hAnsi="Marianne"/>
          <w:sz w:val="22"/>
          <w:szCs w:val="22"/>
        </w:rPr>
        <w:br/>
        <w:t>Un menu déroulant permet de sélectionner le département, l’établissement doit saisir son numéro FINESS établissement</w:t>
      </w:r>
      <w:r w:rsidR="00FD0DA0">
        <w:rPr>
          <w:rFonts w:ascii="Marianne" w:hAnsi="Marianne"/>
          <w:sz w:val="22"/>
          <w:szCs w:val="22"/>
        </w:rPr>
        <w:t>.</w:t>
      </w:r>
      <w:r>
        <w:rPr>
          <w:rFonts w:ascii="Marianne" w:hAnsi="Marianne"/>
          <w:sz w:val="22"/>
          <w:szCs w:val="22"/>
        </w:rPr>
        <w:t xml:space="preserve"> </w:t>
      </w:r>
      <w:r w:rsidR="00FD0DA0" w:rsidRPr="00FD0DA0">
        <w:rPr>
          <w:rFonts w:ascii="Marianne" w:hAnsi="Marianne"/>
          <w:sz w:val="22"/>
          <w:szCs w:val="22"/>
        </w:rPr>
        <w:t>Lors de la saisie du numéro FINESS de votre établissement géographique, la raison sociale, la commune et la catégorie devrait se compléter automatiquement. Si le signe #N/A</w:t>
      </w:r>
      <w:r w:rsidR="005753BE">
        <w:rPr>
          <w:rFonts w:ascii="Marianne" w:hAnsi="Marianne"/>
          <w:sz w:val="22"/>
          <w:szCs w:val="22"/>
        </w:rPr>
        <w:t xml:space="preserve"> apparaît,</w:t>
      </w:r>
      <w:r w:rsidR="00FD0DA0" w:rsidRPr="00FD0DA0">
        <w:rPr>
          <w:rFonts w:ascii="Marianne" w:hAnsi="Marianne"/>
          <w:sz w:val="22"/>
          <w:szCs w:val="22"/>
        </w:rPr>
        <w:t xml:space="preserve"> veuillez vérifier votre saisie, ou/et que la cellule est en format texte. Si après correction</w:t>
      </w:r>
      <w:r w:rsidR="005753BE">
        <w:rPr>
          <w:rFonts w:ascii="Marianne" w:hAnsi="Marianne"/>
          <w:sz w:val="22"/>
          <w:szCs w:val="22"/>
        </w:rPr>
        <w:t>,</w:t>
      </w:r>
      <w:r w:rsidR="00FD0DA0" w:rsidRPr="00FD0DA0">
        <w:rPr>
          <w:rFonts w:ascii="Marianne" w:hAnsi="Marianne"/>
          <w:sz w:val="22"/>
          <w:szCs w:val="22"/>
        </w:rPr>
        <w:t xml:space="preserve"> cela ne change pas renseignez manuellement les éléments dans la colonne D (cellules rouges)</w:t>
      </w:r>
      <w:r w:rsidR="00FD0DA0">
        <w:rPr>
          <w:rFonts w:ascii="Marianne" w:hAnsi="Marianne"/>
          <w:sz w:val="22"/>
          <w:szCs w:val="22"/>
        </w:rPr>
        <w:t xml:space="preserve">. Les informations seront reportées automatiquement dans la colonne C. </w:t>
      </w:r>
    </w:p>
    <w:p w14:paraId="147839BF" w14:textId="77777777" w:rsidR="00FB2C38" w:rsidRDefault="00FD0DA0" w:rsidP="009C5F4E">
      <w:pPr>
        <w:spacing w:before="120" w:line="120" w:lineRule="atLeast"/>
        <w:jc w:val="both"/>
        <w:rPr>
          <w:rFonts w:ascii="Marianne" w:hAnsi="Marianne"/>
          <w:sz w:val="22"/>
          <w:szCs w:val="22"/>
        </w:rPr>
      </w:pPr>
      <w:r w:rsidRPr="00FD0DA0">
        <w:rPr>
          <w:rFonts w:ascii="Marianne" w:hAnsi="Marianne"/>
          <w:noProof/>
          <w:sz w:val="22"/>
          <w:szCs w:val="22"/>
          <w:lang w:eastAsia="fr-FR"/>
        </w:rPr>
        <w:drawing>
          <wp:inline distT="0" distB="0" distL="0" distR="0" wp14:anchorId="20F4E523" wp14:editId="6E073B04">
            <wp:extent cx="6336030" cy="857885"/>
            <wp:effectExtent l="0" t="0" r="762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FF8B" w14:textId="77777777" w:rsidR="00FD0DA0" w:rsidRDefault="00FD0DA0" w:rsidP="009C5F4E">
      <w:pPr>
        <w:spacing w:before="120" w:line="120" w:lineRule="atLeast"/>
        <w:jc w:val="both"/>
        <w:rPr>
          <w:rFonts w:ascii="Marianne" w:hAnsi="Marianne"/>
          <w:sz w:val="22"/>
          <w:szCs w:val="22"/>
        </w:rPr>
      </w:pPr>
    </w:p>
    <w:p w14:paraId="4CAFF888" w14:textId="6A980655" w:rsidR="00611DEE" w:rsidRPr="008E6D4E" w:rsidRDefault="00611DEE" w:rsidP="001959F4">
      <w:pPr>
        <w:pStyle w:val="Paragraphedeliste"/>
        <w:numPr>
          <w:ilvl w:val="2"/>
          <w:numId w:val="4"/>
        </w:numPr>
        <w:spacing w:before="120" w:line="120" w:lineRule="atLeast"/>
        <w:ind w:left="1080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373B06">
        <w:rPr>
          <w:rFonts w:ascii="Marianne" w:hAnsi="Marianne"/>
          <w:sz w:val="22"/>
          <w:szCs w:val="22"/>
        </w:rPr>
        <w:t>L’établissement complète dans l</w:t>
      </w:r>
      <w:r w:rsidR="00373B06" w:rsidRPr="00373B06">
        <w:rPr>
          <w:rFonts w:ascii="Marianne" w:hAnsi="Marianne"/>
          <w:sz w:val="22"/>
          <w:szCs w:val="22"/>
        </w:rPr>
        <w:t xml:space="preserve">’onglet intitulé « BDD_ET » </w:t>
      </w:r>
      <w:r w:rsidR="009C1D2D" w:rsidRPr="00373B06">
        <w:rPr>
          <w:rFonts w:ascii="Marianne" w:hAnsi="Marianne"/>
          <w:sz w:val="22"/>
          <w:szCs w:val="22"/>
        </w:rPr>
        <w:t>du fichier</w:t>
      </w:r>
      <w:r w:rsidR="00373B06" w:rsidRPr="00373B06">
        <w:rPr>
          <w:rFonts w:ascii="Marianne" w:hAnsi="Marianne"/>
          <w:sz w:val="22"/>
          <w:szCs w:val="22"/>
        </w:rPr>
        <w:t>,</w:t>
      </w:r>
      <w:r w:rsidRPr="00373B06">
        <w:rPr>
          <w:rFonts w:ascii="Marianne" w:hAnsi="Marianne"/>
          <w:sz w:val="22"/>
          <w:szCs w:val="22"/>
        </w:rPr>
        <w:t xml:space="preserve"> </w:t>
      </w:r>
      <w:r w:rsidR="000524F8" w:rsidRPr="00373B06">
        <w:rPr>
          <w:rFonts w:ascii="Marianne" w:hAnsi="Marianne"/>
          <w:sz w:val="22"/>
          <w:szCs w:val="22"/>
        </w:rPr>
        <w:t>le tableau de recueil de données sur le suivi des bénéficiaires</w:t>
      </w:r>
      <w:r w:rsidR="0037523D" w:rsidRPr="00373B06">
        <w:rPr>
          <w:rFonts w:ascii="Marianne" w:hAnsi="Marianne"/>
          <w:sz w:val="22"/>
          <w:szCs w:val="22"/>
        </w:rPr>
        <w:t>.</w:t>
      </w:r>
      <w:r w:rsidR="001959F4">
        <w:rPr>
          <w:rFonts w:ascii="Marianne" w:hAnsi="Marianne"/>
          <w:sz w:val="22"/>
          <w:szCs w:val="22"/>
        </w:rPr>
        <w:tab/>
      </w:r>
      <w:r w:rsidR="0037523D" w:rsidRPr="00373B06">
        <w:rPr>
          <w:rFonts w:ascii="Marianne" w:hAnsi="Marianne"/>
          <w:sz w:val="22"/>
          <w:szCs w:val="22"/>
        </w:rPr>
        <w:t xml:space="preserve"> </w:t>
      </w:r>
      <w:r w:rsidR="001959F4">
        <w:rPr>
          <w:rFonts w:ascii="Marianne" w:hAnsi="Marianne"/>
          <w:sz w:val="22"/>
          <w:szCs w:val="22"/>
        </w:rPr>
        <w:br/>
      </w:r>
      <w:r w:rsidR="000F5D6D" w:rsidRPr="009C1D2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  <w:r w:rsidR="000F5D6D" w:rsidRPr="009C1D2D">
        <w:rPr>
          <w:rFonts w:ascii="Marianne" w:hAnsi="Marianne"/>
          <w:sz w:val="32"/>
          <w:szCs w:val="32"/>
        </w:rPr>
        <w:t xml:space="preserve"> </w:t>
      </w:r>
      <w:r w:rsidR="000F5D6D" w:rsidRPr="00373B06">
        <w:rPr>
          <w:rFonts w:ascii="Marianne" w:hAnsi="Marianne"/>
          <w:sz w:val="22"/>
          <w:szCs w:val="22"/>
        </w:rPr>
        <w:t xml:space="preserve"> Il y a une ligne par bénéficiaire participant à l’action, l’âge est calculé par défaut au 01/01/</w:t>
      </w:r>
      <w:r w:rsidR="00F772C8">
        <w:rPr>
          <w:rFonts w:ascii="Marianne" w:hAnsi="Marianne"/>
          <w:sz w:val="22"/>
          <w:szCs w:val="22"/>
        </w:rPr>
        <w:t>2024</w:t>
      </w:r>
      <w:r w:rsidR="007D641F" w:rsidRPr="008E6D4E">
        <w:rPr>
          <w:rFonts w:ascii="Marianne" w:hAnsi="Marianne"/>
          <w:sz w:val="22"/>
          <w:szCs w:val="22"/>
        </w:rPr>
        <w:t>.</w:t>
      </w:r>
    </w:p>
    <w:p w14:paraId="15DE4490" w14:textId="30C765D5" w:rsidR="007D641F" w:rsidRDefault="009004CE" w:rsidP="009C5F4E">
      <w:pPr>
        <w:spacing w:before="120" w:line="120" w:lineRule="atLeast"/>
        <w:ind w:left="1080"/>
        <w:jc w:val="both"/>
        <w:rPr>
          <w:rFonts w:ascii="Marianne" w:hAnsi="Marianne"/>
          <w:sz w:val="22"/>
          <w:szCs w:val="22"/>
        </w:rPr>
      </w:pPr>
      <w:r w:rsidRPr="009C1D2D">
        <w:rPr>
          <w:rFonts w:ascii="Segoe UI Symbol" w:hAnsi="Segoe UI Symbol" w:cs="Segoe UI Symbol"/>
          <w:sz w:val="44"/>
          <w:szCs w:val="22"/>
        </w:rPr>
        <w:t>⚠</w:t>
      </w:r>
      <w:r w:rsidR="007D641F" w:rsidRPr="007D641F">
        <w:rPr>
          <w:rFonts w:ascii="Marianne" w:hAnsi="Marianne"/>
          <w:sz w:val="22"/>
          <w:szCs w:val="22"/>
        </w:rPr>
        <w:t>3 mesures sont demandée</w:t>
      </w:r>
      <w:r w:rsidR="007D641F">
        <w:rPr>
          <w:rFonts w:ascii="Marianne" w:hAnsi="Marianne"/>
          <w:sz w:val="22"/>
          <w:szCs w:val="22"/>
        </w:rPr>
        <w:t>s</w:t>
      </w:r>
      <w:r w:rsidR="00373B06">
        <w:rPr>
          <w:rFonts w:ascii="Marianne" w:hAnsi="Marianne"/>
          <w:sz w:val="22"/>
          <w:szCs w:val="22"/>
        </w:rPr>
        <w:t xml:space="preserve"> : </w:t>
      </w:r>
      <w:r w:rsidR="007D641F" w:rsidRPr="007D641F">
        <w:rPr>
          <w:rFonts w:ascii="Marianne" w:hAnsi="Marianne"/>
          <w:sz w:val="22"/>
          <w:szCs w:val="22"/>
        </w:rPr>
        <w:t>au début de l'action</w:t>
      </w:r>
      <w:r w:rsidR="00373B06">
        <w:rPr>
          <w:rFonts w:ascii="Marianne" w:hAnsi="Marianne"/>
          <w:sz w:val="22"/>
          <w:szCs w:val="22"/>
        </w:rPr>
        <w:t>/</w:t>
      </w:r>
      <w:r w:rsidR="007D641F" w:rsidRPr="007D641F">
        <w:rPr>
          <w:rFonts w:ascii="Marianne" w:hAnsi="Marianne"/>
          <w:sz w:val="22"/>
          <w:szCs w:val="22"/>
        </w:rPr>
        <w:t xml:space="preserve"> à mi-action</w:t>
      </w:r>
      <w:r w:rsidR="00373B06">
        <w:rPr>
          <w:rFonts w:ascii="Marianne" w:hAnsi="Marianne"/>
          <w:sz w:val="22"/>
          <w:szCs w:val="22"/>
        </w:rPr>
        <w:t>/</w:t>
      </w:r>
      <w:r w:rsidR="007D641F" w:rsidRPr="007D641F">
        <w:rPr>
          <w:rFonts w:ascii="Marianne" w:hAnsi="Marianne"/>
          <w:sz w:val="22"/>
          <w:szCs w:val="22"/>
        </w:rPr>
        <w:t xml:space="preserve"> en fin d'action. L'arrivée ou le départ de bénéficiaire en cours d'action est pris en compte</w:t>
      </w:r>
      <w:r>
        <w:rPr>
          <w:rFonts w:ascii="Marianne" w:hAnsi="Marianne"/>
          <w:sz w:val="22"/>
          <w:szCs w:val="22"/>
        </w:rPr>
        <w:t> ;</w:t>
      </w:r>
      <w:r w:rsidR="007D641F" w:rsidRPr="007D641F">
        <w:rPr>
          <w:rFonts w:ascii="Marianne" w:hAnsi="Marianne"/>
          <w:sz w:val="22"/>
          <w:szCs w:val="22"/>
        </w:rPr>
        <w:t xml:space="preserve"> dans ce cas-là</w:t>
      </w:r>
      <w:r>
        <w:rPr>
          <w:rFonts w:ascii="Marianne" w:hAnsi="Marianne"/>
          <w:sz w:val="22"/>
          <w:szCs w:val="22"/>
        </w:rPr>
        <w:t>,</w:t>
      </w:r>
      <w:r w:rsidR="007D641F" w:rsidRPr="007D641F">
        <w:rPr>
          <w:rFonts w:ascii="Marianne" w:hAnsi="Marianne"/>
          <w:sz w:val="22"/>
          <w:szCs w:val="22"/>
        </w:rPr>
        <w:t xml:space="preserve"> le nombre de mesures sera inférieur à 3.</w:t>
      </w:r>
    </w:p>
    <w:p w14:paraId="0AF902E9" w14:textId="56AFBF64" w:rsidR="00257A6C" w:rsidRDefault="00257A6C" w:rsidP="009C5F4E">
      <w:pPr>
        <w:spacing w:before="120" w:line="120" w:lineRule="atLeast"/>
        <w:ind w:left="108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Par défaut</w:t>
      </w:r>
      <w:r w:rsidR="009004CE">
        <w:rPr>
          <w:rFonts w:ascii="Marianne" w:hAnsi="Marianne"/>
          <w:sz w:val="22"/>
          <w:szCs w:val="22"/>
        </w:rPr>
        <w:t>,</w:t>
      </w:r>
      <w:r>
        <w:rPr>
          <w:rFonts w:ascii="Marianne" w:hAnsi="Marianne"/>
          <w:sz w:val="22"/>
          <w:szCs w:val="22"/>
        </w:rPr>
        <w:t xml:space="preserve"> la grille est paramétrée pour l’enregistrement de 350 bénéficiaires </w:t>
      </w:r>
      <w:r w:rsidR="007D641F">
        <w:rPr>
          <w:rFonts w:ascii="Marianne" w:hAnsi="Marianne"/>
          <w:sz w:val="22"/>
          <w:szCs w:val="22"/>
        </w:rPr>
        <w:t>différents</w:t>
      </w:r>
      <w:r>
        <w:rPr>
          <w:rFonts w:ascii="Marianne" w:hAnsi="Marianne"/>
          <w:sz w:val="22"/>
          <w:szCs w:val="22"/>
        </w:rPr>
        <w:t xml:space="preserve"> si ce seuil n’est pas suffisant, veuillez contacter la </w:t>
      </w:r>
      <w:r w:rsidR="009004CE">
        <w:rPr>
          <w:rFonts w:ascii="Marianne" w:hAnsi="Marianne"/>
          <w:sz w:val="22"/>
          <w:szCs w:val="22"/>
        </w:rPr>
        <w:t>D</w:t>
      </w:r>
      <w:r>
        <w:rPr>
          <w:rFonts w:ascii="Marianne" w:hAnsi="Marianne"/>
          <w:sz w:val="22"/>
          <w:szCs w:val="22"/>
        </w:rPr>
        <w:t>irection de l’</w:t>
      </w:r>
      <w:r w:rsidR="009004CE">
        <w:rPr>
          <w:rFonts w:ascii="Marianne" w:hAnsi="Marianne"/>
          <w:sz w:val="22"/>
          <w:szCs w:val="22"/>
        </w:rPr>
        <w:t>A</w:t>
      </w:r>
      <w:r>
        <w:rPr>
          <w:rFonts w:ascii="Marianne" w:hAnsi="Marianne"/>
          <w:sz w:val="22"/>
          <w:szCs w:val="22"/>
        </w:rPr>
        <w:t xml:space="preserve">utonomie par mail pour que les paramètres </w:t>
      </w:r>
      <w:r w:rsidR="00AB29BA">
        <w:rPr>
          <w:rFonts w:ascii="Marianne" w:hAnsi="Marianne"/>
          <w:sz w:val="22"/>
          <w:szCs w:val="22"/>
        </w:rPr>
        <w:t>soient</w:t>
      </w:r>
      <w:r>
        <w:rPr>
          <w:rFonts w:ascii="Marianne" w:hAnsi="Marianne"/>
          <w:sz w:val="22"/>
          <w:szCs w:val="22"/>
        </w:rPr>
        <w:t xml:space="preserve"> </w:t>
      </w:r>
      <w:r w:rsidR="00AB29BA">
        <w:rPr>
          <w:rFonts w:ascii="Marianne" w:hAnsi="Marianne"/>
          <w:sz w:val="22"/>
          <w:szCs w:val="22"/>
        </w:rPr>
        <w:t>modifiés</w:t>
      </w:r>
      <w:r>
        <w:rPr>
          <w:rFonts w:ascii="Marianne" w:hAnsi="Marianne"/>
          <w:sz w:val="22"/>
          <w:szCs w:val="22"/>
        </w:rPr>
        <w:t xml:space="preserve">. </w:t>
      </w:r>
    </w:p>
    <w:p w14:paraId="0DF159C6" w14:textId="77777777" w:rsidR="007D641F" w:rsidRDefault="007D641F" w:rsidP="009C5F4E">
      <w:pPr>
        <w:spacing w:before="120" w:line="120" w:lineRule="atLeast"/>
        <w:ind w:left="1080"/>
        <w:jc w:val="both"/>
        <w:rPr>
          <w:rFonts w:ascii="Marianne" w:hAnsi="Marianne"/>
          <w:sz w:val="22"/>
          <w:szCs w:val="22"/>
        </w:rPr>
      </w:pPr>
    </w:p>
    <w:p w14:paraId="7F0DAC16" w14:textId="77777777" w:rsidR="00257A6C" w:rsidRPr="00257A6C" w:rsidRDefault="00257A6C" w:rsidP="009C5F4E">
      <w:pPr>
        <w:pStyle w:val="Paragraphedeliste"/>
        <w:numPr>
          <w:ilvl w:val="0"/>
          <w:numId w:val="8"/>
        </w:numPr>
        <w:spacing w:before="120" w:line="120" w:lineRule="atLeast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dernier onglet « </w:t>
      </w:r>
      <w:proofErr w:type="spellStart"/>
      <w:r>
        <w:rPr>
          <w:rFonts w:ascii="Marianne" w:hAnsi="Marianne"/>
          <w:sz w:val="22"/>
          <w:szCs w:val="22"/>
        </w:rPr>
        <w:t>Synthèse_ET_</w:t>
      </w:r>
      <w:r w:rsidRPr="00257A6C">
        <w:rPr>
          <w:rFonts w:ascii="Marianne" w:hAnsi="Marianne"/>
          <w:i/>
          <w:color w:val="000091" w:themeColor="text2"/>
          <w:sz w:val="22"/>
          <w:szCs w:val="22"/>
        </w:rPr>
        <w:t>Thématique</w:t>
      </w:r>
      <w:proofErr w:type="spellEnd"/>
      <w:r>
        <w:rPr>
          <w:rFonts w:ascii="Marianne" w:hAnsi="Marianne"/>
          <w:sz w:val="22"/>
          <w:szCs w:val="22"/>
        </w:rPr>
        <w:t> » propose un premier traitement statistique des résultats de l’action auprès des bénéficiaires de l’établissement</w:t>
      </w:r>
    </w:p>
    <w:p w14:paraId="4A8FB9CF" w14:textId="77777777" w:rsidR="00D220CD" w:rsidRDefault="00D220CD" w:rsidP="009C5F4E">
      <w:pPr>
        <w:spacing w:before="120" w:line="120" w:lineRule="atLeast"/>
        <w:jc w:val="both"/>
        <w:rPr>
          <w:rFonts w:ascii="Marianne" w:hAnsi="Marianne"/>
          <w:sz w:val="22"/>
          <w:szCs w:val="22"/>
        </w:rPr>
      </w:pPr>
    </w:p>
    <w:p w14:paraId="06D810BF" w14:textId="7B642C93" w:rsidR="00C92CB8" w:rsidRPr="00C92CB8" w:rsidRDefault="009004CE" w:rsidP="009C5F4E">
      <w:pPr>
        <w:pStyle w:val="Paragraphedeliste"/>
        <w:numPr>
          <w:ilvl w:val="2"/>
          <w:numId w:val="4"/>
        </w:numPr>
        <w:spacing w:before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lastRenderedPageBreak/>
        <w:t>A</w:t>
      </w:r>
      <w:r w:rsidRPr="0037523D">
        <w:rPr>
          <w:rFonts w:ascii="Marianne" w:hAnsi="Marianne"/>
          <w:sz w:val="22"/>
          <w:szCs w:val="22"/>
        </w:rPr>
        <w:t xml:space="preserve"> la fin de l’action</w:t>
      </w:r>
      <w:r>
        <w:rPr>
          <w:rFonts w:ascii="Marianne" w:hAnsi="Marianne"/>
          <w:sz w:val="22"/>
          <w:szCs w:val="22"/>
        </w:rPr>
        <w:t xml:space="preserve">, </w:t>
      </w:r>
      <w:r w:rsidR="001959F4">
        <w:rPr>
          <w:rFonts w:ascii="Marianne" w:hAnsi="Marianne"/>
          <w:sz w:val="22"/>
          <w:szCs w:val="22"/>
        </w:rPr>
        <w:t>l</w:t>
      </w:r>
      <w:r w:rsidR="001959F4" w:rsidRPr="0037523D">
        <w:rPr>
          <w:rFonts w:ascii="Marianne" w:hAnsi="Marianne"/>
          <w:sz w:val="22"/>
          <w:szCs w:val="22"/>
        </w:rPr>
        <w:t>’établissement</w:t>
      </w:r>
      <w:r w:rsidR="000524F8" w:rsidRPr="0037523D">
        <w:rPr>
          <w:rFonts w:ascii="Marianne" w:hAnsi="Marianne"/>
          <w:sz w:val="22"/>
          <w:szCs w:val="22"/>
        </w:rPr>
        <w:t>, crée un fichier anonymisé de ses données en utilisant l’outil contenu dans le fichier</w:t>
      </w:r>
      <w:r w:rsidR="0037523D">
        <w:rPr>
          <w:rFonts w:ascii="Marianne" w:hAnsi="Marianne"/>
          <w:sz w:val="22"/>
          <w:szCs w:val="22"/>
        </w:rPr>
        <w:t xml:space="preserve"> dans l’onglet </w:t>
      </w:r>
      <w:r w:rsidR="007260ED" w:rsidRPr="007260ED">
        <w:rPr>
          <w:rFonts w:ascii="Marianne" w:hAnsi="Marianne"/>
          <w:sz w:val="22"/>
          <w:szCs w:val="22"/>
          <w:shd w:val="clear" w:color="auto" w:fill="DDE2F2" w:themeFill="accent2" w:themeFillTint="33"/>
        </w:rPr>
        <w:t>Anonymisation avant envoi</w:t>
      </w:r>
      <w:r w:rsidR="000524F8" w:rsidRPr="0037523D">
        <w:rPr>
          <w:rFonts w:ascii="Marianne" w:hAnsi="Marianne"/>
          <w:sz w:val="22"/>
          <w:szCs w:val="22"/>
        </w:rPr>
        <w:t xml:space="preserve">. </w:t>
      </w:r>
      <w:r w:rsidR="007260ED">
        <w:rPr>
          <w:rFonts w:ascii="Marianne" w:hAnsi="Marianne"/>
          <w:sz w:val="22"/>
          <w:szCs w:val="22"/>
        </w:rPr>
        <w:t>Il suffit de cliquer sur le bouton pour générer un fichier qui s’enregistrera dans le même répertoire que le fichier de recueil</w:t>
      </w:r>
      <w:r w:rsidR="001959F4">
        <w:rPr>
          <w:rFonts w:ascii="Marianne" w:hAnsi="Marianne"/>
          <w:sz w:val="22"/>
          <w:szCs w:val="22"/>
        </w:rPr>
        <w:t xml:space="preserve">. Le fichier d’origine sera enregistré et </w:t>
      </w:r>
      <w:r w:rsidR="009C1D2D">
        <w:rPr>
          <w:rFonts w:ascii="Marianne" w:hAnsi="Marianne"/>
          <w:sz w:val="22"/>
          <w:szCs w:val="22"/>
        </w:rPr>
        <w:t>fermé, il pourra de nouveau être utilisé</w:t>
      </w:r>
      <w:r w:rsidR="007260ED" w:rsidRPr="007D641F">
        <w:rPr>
          <w:rFonts w:ascii="Marianne" w:hAnsi="Marianne"/>
          <w:color w:val="FF0000"/>
          <w:sz w:val="22"/>
          <w:szCs w:val="22"/>
        </w:rPr>
        <w:t xml:space="preserve">. </w:t>
      </w:r>
      <w:r w:rsidR="007D641F" w:rsidRPr="007D641F">
        <w:rPr>
          <w:rFonts w:ascii="Marianne" w:hAnsi="Marianne"/>
          <w:color w:val="FF0000"/>
          <w:sz w:val="22"/>
          <w:szCs w:val="22"/>
        </w:rPr>
        <w:t>Cette étape est obligatoire pour respecter la RGPD</w:t>
      </w:r>
      <w:r w:rsidR="007D641F">
        <w:rPr>
          <w:rFonts w:ascii="Marianne" w:hAnsi="Marianne"/>
          <w:i/>
          <w:sz w:val="22"/>
          <w:szCs w:val="22"/>
        </w:rPr>
        <w:t xml:space="preserve"> </w:t>
      </w:r>
      <w:r w:rsidR="007260ED" w:rsidRPr="00C92CB8">
        <w:rPr>
          <w:rFonts w:ascii="Marianne" w:hAnsi="Marianne"/>
          <w:i/>
          <w:sz w:val="22"/>
          <w:szCs w:val="22"/>
        </w:rPr>
        <w:t xml:space="preserve">(Cf. Annexe </w:t>
      </w:r>
      <w:r w:rsidR="00C92CB8">
        <w:rPr>
          <w:rFonts w:ascii="Marianne" w:hAnsi="Marianne"/>
          <w:i/>
          <w:sz w:val="22"/>
          <w:szCs w:val="22"/>
        </w:rPr>
        <w:t>1</w:t>
      </w:r>
      <w:r w:rsidR="007260ED" w:rsidRPr="00C92CB8">
        <w:rPr>
          <w:rFonts w:ascii="Marianne" w:hAnsi="Marianne"/>
          <w:i/>
          <w:sz w:val="22"/>
          <w:szCs w:val="22"/>
        </w:rPr>
        <w:t>)</w:t>
      </w:r>
      <w:r w:rsidR="00C92CB8">
        <w:rPr>
          <w:rFonts w:ascii="Marianne" w:hAnsi="Marianne"/>
          <w:i/>
          <w:sz w:val="22"/>
          <w:szCs w:val="22"/>
        </w:rPr>
        <w:t xml:space="preserve">. </w:t>
      </w:r>
    </w:p>
    <w:p w14:paraId="2A071AFF" w14:textId="07AEEF21" w:rsidR="000524F8" w:rsidRPr="0037523D" w:rsidRDefault="00C92CB8" w:rsidP="009C5F4E">
      <w:pPr>
        <w:pStyle w:val="Paragraphedeliste"/>
        <w:numPr>
          <w:ilvl w:val="2"/>
          <w:numId w:val="4"/>
        </w:numPr>
        <w:spacing w:before="120" w:line="120" w:lineRule="atLeast"/>
        <w:contextualSpacing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Lors de la création du nouveau fichier </w:t>
      </w:r>
      <w:r w:rsidR="00264FC7">
        <w:rPr>
          <w:rFonts w:ascii="Marianne" w:hAnsi="Marianne"/>
          <w:sz w:val="22"/>
          <w:szCs w:val="22"/>
        </w:rPr>
        <w:t xml:space="preserve">potentiellement </w:t>
      </w:r>
      <w:r>
        <w:rPr>
          <w:rFonts w:ascii="Marianne" w:hAnsi="Marianne"/>
          <w:sz w:val="22"/>
          <w:szCs w:val="22"/>
        </w:rPr>
        <w:t>un message Excel apparaîtra sur le format du</w:t>
      </w:r>
      <w:r w:rsidR="00264FC7">
        <w:rPr>
          <w:rFonts w:ascii="Marianne" w:hAnsi="Marianne"/>
          <w:sz w:val="22"/>
          <w:szCs w:val="22"/>
        </w:rPr>
        <w:t xml:space="preserve"> nouveau fichier, il faudra</w:t>
      </w:r>
      <w:r>
        <w:rPr>
          <w:rFonts w:ascii="Marianne" w:hAnsi="Marianne"/>
          <w:sz w:val="22"/>
          <w:szCs w:val="22"/>
        </w:rPr>
        <w:t xml:space="preserve"> valider en cliquant sur oui (Cf. Annexe 2)</w:t>
      </w:r>
      <w:r w:rsidR="000F5D6D">
        <w:rPr>
          <w:rFonts w:ascii="Marianne" w:hAnsi="Marianne"/>
          <w:sz w:val="22"/>
          <w:szCs w:val="22"/>
        </w:rPr>
        <w:t xml:space="preserve">. Le fichier initial </w:t>
      </w:r>
      <w:r w:rsidR="00257A6C">
        <w:rPr>
          <w:rFonts w:ascii="Marianne" w:hAnsi="Marianne"/>
          <w:sz w:val="22"/>
          <w:szCs w:val="22"/>
        </w:rPr>
        <w:t>(</w:t>
      </w:r>
      <w:r w:rsidR="00257A6C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« </w:t>
      </w:r>
      <w:proofErr w:type="spellStart"/>
      <w:r w:rsidR="00257A6C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Grille_eval_</w:t>
      </w:r>
      <w:r w:rsidR="00F772C8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AAC</w:t>
      </w:r>
      <w:r w:rsidR="00257A6C" w:rsidRPr="0037523D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</w:t>
      </w:r>
      <w:r w:rsidR="00257A6C" w:rsidRPr="0037523D">
        <w:rPr>
          <w:rFonts w:ascii="Marianne" w:eastAsia="Times New Roman" w:hAnsi="Marianne" w:cs="Calibri"/>
          <w:i/>
          <w:color w:val="000091" w:themeColor="text2"/>
          <w:sz w:val="22"/>
          <w:szCs w:val="22"/>
          <w:lang w:eastAsia="fr-FR"/>
        </w:rPr>
        <w:t>thématique</w:t>
      </w:r>
      <w:r w:rsid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>_Etab</w:t>
      </w:r>
      <w:proofErr w:type="spellEnd"/>
      <w:r w:rsidR="00257A6C">
        <w:rPr>
          <w:rFonts w:ascii="Marianne" w:eastAsia="Times New Roman" w:hAnsi="Marianne" w:cs="Calibri"/>
          <w:color w:val="000000"/>
          <w:sz w:val="22"/>
          <w:szCs w:val="22"/>
          <w:lang w:eastAsia="fr-FR"/>
        </w:rPr>
        <w:t xml:space="preserve"> ») </w:t>
      </w:r>
      <w:r w:rsidR="000F5D6D">
        <w:rPr>
          <w:rFonts w:ascii="Marianne" w:hAnsi="Marianne"/>
          <w:sz w:val="22"/>
          <w:szCs w:val="22"/>
        </w:rPr>
        <w:t>se referme alors automatiquement.</w:t>
      </w:r>
      <w:r w:rsidR="00264FC7">
        <w:rPr>
          <w:rFonts w:ascii="Marianne" w:hAnsi="Marianne"/>
          <w:sz w:val="22"/>
          <w:szCs w:val="22"/>
        </w:rPr>
        <w:t xml:space="preserve"> Selon les configurations</w:t>
      </w:r>
      <w:r w:rsidR="009004CE">
        <w:rPr>
          <w:rFonts w:ascii="Marianne" w:hAnsi="Marianne"/>
          <w:sz w:val="22"/>
          <w:szCs w:val="22"/>
        </w:rPr>
        <w:t xml:space="preserve">, </w:t>
      </w:r>
      <w:r w:rsidR="00264FC7">
        <w:rPr>
          <w:rFonts w:ascii="Marianne" w:hAnsi="Marianne"/>
          <w:sz w:val="22"/>
          <w:szCs w:val="22"/>
        </w:rPr>
        <w:t>cette demande de validation peut ne pas apparaître.</w:t>
      </w:r>
    </w:p>
    <w:p w14:paraId="6DA37789" w14:textId="69B2499D" w:rsidR="000524F8" w:rsidRPr="0037523D" w:rsidRDefault="000524F8" w:rsidP="009C5F4E">
      <w:pPr>
        <w:pStyle w:val="Paragraphedeliste"/>
        <w:numPr>
          <w:ilvl w:val="2"/>
          <w:numId w:val="4"/>
        </w:numPr>
        <w:spacing w:before="120" w:line="120" w:lineRule="atLeast"/>
        <w:ind w:left="1225" w:hanging="505"/>
        <w:contextualSpacing w:val="0"/>
        <w:jc w:val="both"/>
        <w:rPr>
          <w:rFonts w:ascii="Marianne" w:hAnsi="Marianne"/>
          <w:sz w:val="22"/>
          <w:szCs w:val="22"/>
        </w:rPr>
      </w:pPr>
      <w:r w:rsidRPr="0037523D">
        <w:rPr>
          <w:rFonts w:ascii="Marianne" w:hAnsi="Marianne"/>
          <w:sz w:val="22"/>
          <w:szCs w:val="22"/>
        </w:rPr>
        <w:t>Cet outil (macro) crée un nouveau fichier dont le nom comporte le N° FINESS de l’établissement et la thématique de l’action</w:t>
      </w:r>
      <w:r w:rsidR="009F4CA8">
        <w:rPr>
          <w:rFonts w:ascii="Marianne" w:hAnsi="Marianne"/>
          <w:sz w:val="22"/>
          <w:szCs w:val="22"/>
        </w:rPr>
        <w:t xml:space="preserve"> (« thématique_N°FINESSEtab_Grilleevalano.xls »).</w:t>
      </w:r>
      <w:r w:rsidR="009C1D2D">
        <w:rPr>
          <w:rFonts w:ascii="Marianne" w:hAnsi="Marianne"/>
          <w:sz w:val="22"/>
          <w:szCs w:val="22"/>
        </w:rPr>
        <w:tab/>
      </w:r>
      <w:r w:rsidR="009C1D2D">
        <w:rPr>
          <w:rFonts w:ascii="Marianne" w:hAnsi="Marianne"/>
          <w:sz w:val="22"/>
          <w:szCs w:val="22"/>
        </w:rPr>
        <w:tab/>
      </w:r>
      <w:r w:rsidR="009C1D2D">
        <w:rPr>
          <w:rFonts w:ascii="Marianne" w:hAnsi="Marianne"/>
          <w:sz w:val="22"/>
          <w:szCs w:val="22"/>
        </w:rPr>
        <w:tab/>
      </w:r>
      <w:r w:rsidRPr="0037523D">
        <w:rPr>
          <w:rFonts w:ascii="Marianne" w:hAnsi="Marianne"/>
          <w:sz w:val="22"/>
          <w:szCs w:val="22"/>
        </w:rPr>
        <w:t xml:space="preserve"> </w:t>
      </w:r>
      <w:r w:rsidR="009004CE">
        <w:rPr>
          <w:rFonts w:ascii="Marianne" w:hAnsi="Marianne"/>
          <w:sz w:val="22"/>
          <w:szCs w:val="22"/>
        </w:rPr>
        <w:t xml:space="preserve">L’établissement doit uniquement transmettre </w:t>
      </w:r>
      <w:r w:rsidRPr="0037523D">
        <w:rPr>
          <w:rFonts w:ascii="Marianne" w:hAnsi="Marianne"/>
          <w:sz w:val="22"/>
          <w:szCs w:val="22"/>
        </w:rPr>
        <w:t xml:space="preserve">ce fichier </w:t>
      </w:r>
      <w:r w:rsidR="007260ED">
        <w:rPr>
          <w:rFonts w:ascii="Marianne" w:hAnsi="Marianne"/>
          <w:sz w:val="22"/>
          <w:szCs w:val="22"/>
        </w:rPr>
        <w:t xml:space="preserve">par mail </w:t>
      </w:r>
      <w:r w:rsidRPr="0037523D">
        <w:rPr>
          <w:rFonts w:ascii="Marianne" w:hAnsi="Marianne"/>
          <w:sz w:val="22"/>
          <w:szCs w:val="22"/>
        </w:rPr>
        <w:t xml:space="preserve">au porteur de projet. </w:t>
      </w:r>
      <w:r w:rsidR="009C1D2D">
        <w:rPr>
          <w:rFonts w:ascii="Marianne" w:hAnsi="Marianne"/>
          <w:sz w:val="22"/>
          <w:szCs w:val="22"/>
        </w:rPr>
        <w:tab/>
      </w:r>
    </w:p>
    <w:p w14:paraId="332DA6E0" w14:textId="77777777" w:rsidR="00E7335A" w:rsidRPr="0037523D" w:rsidRDefault="00E7335A" w:rsidP="009C5F4E">
      <w:pPr>
        <w:pStyle w:val="Paragraphedeliste"/>
        <w:spacing w:line="120" w:lineRule="atLeast"/>
        <w:ind w:left="1224"/>
        <w:contextualSpacing w:val="0"/>
        <w:jc w:val="both"/>
        <w:rPr>
          <w:rFonts w:ascii="Marianne" w:hAnsi="Marianne"/>
          <w:sz w:val="22"/>
          <w:szCs w:val="22"/>
        </w:rPr>
      </w:pPr>
    </w:p>
    <w:p w14:paraId="7967AC9F" w14:textId="77777777" w:rsidR="00E7335A" w:rsidRPr="0037523D" w:rsidRDefault="00E7335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19565A62" w14:textId="77777777" w:rsidR="00E7335A" w:rsidRPr="0037523D" w:rsidRDefault="00E7335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20D61694" w14:textId="77777777" w:rsidR="00E7335A" w:rsidRPr="0037523D" w:rsidRDefault="00E7335A" w:rsidP="009C5F4E">
      <w:pPr>
        <w:spacing w:line="120" w:lineRule="atLeast"/>
        <w:jc w:val="both"/>
        <w:rPr>
          <w:rFonts w:ascii="Marianne" w:hAnsi="Marianne"/>
          <w:sz w:val="22"/>
          <w:szCs w:val="22"/>
        </w:rPr>
      </w:pPr>
    </w:p>
    <w:p w14:paraId="502CEF5A" w14:textId="77777777" w:rsidR="00E7335A" w:rsidRPr="009C1D2D" w:rsidRDefault="007260ED" w:rsidP="009C5F4E">
      <w:pPr>
        <w:spacing w:line="120" w:lineRule="atLeast"/>
        <w:jc w:val="both"/>
        <w:rPr>
          <w:b/>
          <w:sz w:val="40"/>
          <w:szCs w:val="22"/>
        </w:rPr>
      </w:pPr>
      <w:r>
        <w:rPr>
          <w:sz w:val="22"/>
          <w:szCs w:val="22"/>
        </w:rPr>
        <w:br w:type="column"/>
      </w:r>
      <w:r w:rsidRPr="009C1D2D">
        <w:rPr>
          <w:b/>
          <w:sz w:val="40"/>
          <w:szCs w:val="22"/>
        </w:rPr>
        <w:lastRenderedPageBreak/>
        <w:t xml:space="preserve">Annexes : </w:t>
      </w:r>
    </w:p>
    <w:p w14:paraId="66E72363" w14:textId="77777777" w:rsidR="007260ED" w:rsidRPr="009C1D2D" w:rsidRDefault="007260ED" w:rsidP="009C5F4E">
      <w:pPr>
        <w:spacing w:line="120" w:lineRule="atLeast"/>
        <w:jc w:val="both"/>
        <w:rPr>
          <w:b/>
          <w:sz w:val="22"/>
          <w:szCs w:val="22"/>
        </w:rPr>
      </w:pPr>
    </w:p>
    <w:p w14:paraId="4C45890C" w14:textId="77777777" w:rsidR="007260ED" w:rsidRPr="009C1D2D" w:rsidRDefault="007260ED" w:rsidP="009C5F4E">
      <w:pPr>
        <w:pStyle w:val="Paragraphedeliste"/>
        <w:numPr>
          <w:ilvl w:val="0"/>
          <w:numId w:val="6"/>
        </w:numPr>
        <w:spacing w:line="120" w:lineRule="atLeast"/>
        <w:jc w:val="both"/>
        <w:rPr>
          <w:b/>
          <w:sz w:val="22"/>
          <w:szCs w:val="22"/>
        </w:rPr>
      </w:pPr>
      <w:r w:rsidRPr="009C1D2D">
        <w:rPr>
          <w:b/>
          <w:sz w:val="22"/>
          <w:szCs w:val="22"/>
        </w:rPr>
        <w:t>Anonymisation des données avant envoi</w:t>
      </w:r>
    </w:p>
    <w:p w14:paraId="22A76368" w14:textId="77777777" w:rsidR="007260ED" w:rsidRDefault="007260ED" w:rsidP="009C5F4E">
      <w:pPr>
        <w:spacing w:line="120" w:lineRule="atLeast"/>
        <w:jc w:val="both"/>
        <w:rPr>
          <w:noProof/>
          <w:sz w:val="22"/>
          <w:szCs w:val="22"/>
          <w:lang w:eastAsia="fr-FR"/>
        </w:rPr>
      </w:pPr>
    </w:p>
    <w:p w14:paraId="0A9D62A7" w14:textId="77777777" w:rsidR="007260ED" w:rsidRDefault="007260ED" w:rsidP="0037523D">
      <w:pPr>
        <w:spacing w:line="120" w:lineRule="atLeast"/>
        <w:rPr>
          <w:noProof/>
          <w:sz w:val="22"/>
          <w:szCs w:val="22"/>
          <w:lang w:eastAsia="fr-FR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4B182" wp14:editId="4CBAA30A">
                <wp:simplePos x="0" y="0"/>
                <wp:positionH relativeFrom="column">
                  <wp:posOffset>959485</wp:posOffset>
                </wp:positionH>
                <wp:positionV relativeFrom="paragraph">
                  <wp:posOffset>2449195</wp:posOffset>
                </wp:positionV>
                <wp:extent cx="4514850" cy="981075"/>
                <wp:effectExtent l="19050" t="1905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9810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40DBAE" id="Ellipse 3" o:spid="_x0000_s1026" style="position:absolute;margin-left:75.55pt;margin-top:192.85pt;width:355.5pt;height:7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" filled="f" strokecolor="red" strokeweight="3pt">
                <v:stroke joinstyle="miter"/>
              </v:oval>
            </w:pict>
          </mc:Fallback>
        </mc:AlternateContent>
      </w:r>
      <w:r w:rsidR="00AB29BA">
        <w:rPr>
          <w:noProof/>
          <w:sz w:val="22"/>
          <w:szCs w:val="22"/>
          <w:lang w:eastAsia="fr-FR"/>
        </w:rPr>
        <w:drawing>
          <wp:inline distT="0" distB="0" distL="0" distR="0" wp14:anchorId="2F0D962B" wp14:editId="3746B9CD">
            <wp:extent cx="6336030" cy="3993515"/>
            <wp:effectExtent l="0" t="0" r="7620" b="698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_an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E5A49" w14:textId="77777777" w:rsidR="007260ED" w:rsidRDefault="007260ED" w:rsidP="0037523D">
      <w:pPr>
        <w:spacing w:line="120" w:lineRule="atLeast"/>
        <w:rPr>
          <w:noProof/>
          <w:sz w:val="22"/>
          <w:szCs w:val="22"/>
          <w:lang w:eastAsia="fr-FR"/>
        </w:rPr>
      </w:pPr>
    </w:p>
    <w:p w14:paraId="373A9682" w14:textId="77777777" w:rsidR="00C92CB8" w:rsidRPr="009C1D2D" w:rsidRDefault="00C92CB8" w:rsidP="00C92CB8">
      <w:pPr>
        <w:pStyle w:val="Paragraphedeliste"/>
        <w:numPr>
          <w:ilvl w:val="0"/>
          <w:numId w:val="6"/>
        </w:numPr>
        <w:spacing w:line="120" w:lineRule="atLeast"/>
        <w:rPr>
          <w:b/>
          <w:sz w:val="22"/>
          <w:szCs w:val="22"/>
        </w:rPr>
      </w:pPr>
      <w:r w:rsidRPr="009C1D2D">
        <w:rPr>
          <w:b/>
          <w:sz w:val="22"/>
          <w:szCs w:val="22"/>
        </w:rPr>
        <w:t>Validation du format du fichier créé</w:t>
      </w:r>
    </w:p>
    <w:p w14:paraId="5DACD9F5" w14:textId="77777777" w:rsidR="00C92CB8" w:rsidRDefault="00C92CB8" w:rsidP="0037523D">
      <w:pPr>
        <w:spacing w:line="120" w:lineRule="atLeast"/>
        <w:rPr>
          <w:noProof/>
          <w:sz w:val="22"/>
          <w:szCs w:val="22"/>
          <w:lang w:eastAsia="fr-FR"/>
        </w:rPr>
      </w:pPr>
    </w:p>
    <w:p w14:paraId="4B3278F3" w14:textId="77777777" w:rsidR="00C92CB8" w:rsidRDefault="00C92CB8" w:rsidP="0037523D">
      <w:pPr>
        <w:spacing w:line="120" w:lineRule="atLeast"/>
        <w:rPr>
          <w:noProof/>
          <w:sz w:val="22"/>
          <w:szCs w:val="22"/>
          <w:lang w:eastAsia="fr-FR"/>
        </w:rPr>
      </w:pPr>
    </w:p>
    <w:p w14:paraId="6A56E029" w14:textId="77777777" w:rsidR="007260ED" w:rsidRPr="0037523D" w:rsidRDefault="00C92CB8" w:rsidP="0037523D">
      <w:pPr>
        <w:spacing w:line="120" w:lineRule="atLeast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52C092" wp14:editId="14B26560">
                <wp:simplePos x="0" y="0"/>
                <wp:positionH relativeFrom="column">
                  <wp:posOffset>2531110</wp:posOffset>
                </wp:positionH>
                <wp:positionV relativeFrom="paragraph">
                  <wp:posOffset>1942465</wp:posOffset>
                </wp:positionV>
                <wp:extent cx="542925" cy="571500"/>
                <wp:effectExtent l="19050" t="1905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715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B2E1A7" id="Ellipse 4" o:spid="_x0000_s1026" style="position:absolute;margin-left:199.3pt;margin-top:152.95pt;width:42.7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" filled="f" strokecolor="red" strokeweight="2.25pt">
                <v:stroke joinstyle="miter"/>
              </v:oval>
            </w:pict>
          </mc:Fallback>
        </mc:AlternateContent>
      </w:r>
      <w:r w:rsidRPr="00C92CB8">
        <w:rPr>
          <w:noProof/>
          <w:sz w:val="22"/>
          <w:szCs w:val="22"/>
          <w:lang w:eastAsia="fr-FR"/>
        </w:rPr>
        <w:drawing>
          <wp:inline distT="0" distB="0" distL="0" distR="0" wp14:anchorId="1AE7E087" wp14:editId="4C9D6DEA">
            <wp:extent cx="6336030" cy="3444875"/>
            <wp:effectExtent l="0" t="0" r="762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4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0ED" w:rsidRPr="0037523D" w:rsidSect="007C089E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23386"/>
    <w:multiLevelType w:val="hybridMultilevel"/>
    <w:tmpl w:val="E84C59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F0C4F"/>
    <w:multiLevelType w:val="multilevel"/>
    <w:tmpl w:val="311A4130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bullet"/>
      <w:lvlText w:val=""/>
      <w:lvlJc w:val="left"/>
      <w:pPr>
        <w:ind w:left="1932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11B62043"/>
    <w:multiLevelType w:val="hybridMultilevel"/>
    <w:tmpl w:val="B05AFA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F175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140D38"/>
    <w:multiLevelType w:val="hybridMultilevel"/>
    <w:tmpl w:val="9BCA0C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D1288"/>
    <w:multiLevelType w:val="hybridMultilevel"/>
    <w:tmpl w:val="26FAD21A"/>
    <w:lvl w:ilvl="0" w:tplc="2F7E45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950F4"/>
    <w:multiLevelType w:val="hybridMultilevel"/>
    <w:tmpl w:val="F31AB5E0"/>
    <w:lvl w:ilvl="0" w:tplc="1B3C53C2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59F39F4"/>
    <w:multiLevelType w:val="hybridMultilevel"/>
    <w:tmpl w:val="FC24B350"/>
    <w:lvl w:ilvl="0" w:tplc="040C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2F70EC2"/>
    <w:multiLevelType w:val="multilevel"/>
    <w:tmpl w:val="311A4130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bullet"/>
      <w:lvlText w:val=""/>
      <w:lvlJc w:val="left"/>
      <w:pPr>
        <w:ind w:left="1932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56776B6A"/>
    <w:multiLevelType w:val="multilevel"/>
    <w:tmpl w:val="849CC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69222E"/>
    <w:multiLevelType w:val="hybridMultilevel"/>
    <w:tmpl w:val="F66E6DEE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82204808">
    <w:abstractNumId w:val="5"/>
  </w:num>
  <w:num w:numId="2" w16cid:durableId="435443540">
    <w:abstractNumId w:val="6"/>
  </w:num>
  <w:num w:numId="3" w16cid:durableId="804348106">
    <w:abstractNumId w:val="3"/>
  </w:num>
  <w:num w:numId="4" w16cid:durableId="325480233">
    <w:abstractNumId w:val="9"/>
  </w:num>
  <w:num w:numId="5" w16cid:durableId="1006323597">
    <w:abstractNumId w:val="7"/>
  </w:num>
  <w:num w:numId="6" w16cid:durableId="842861763">
    <w:abstractNumId w:val="0"/>
  </w:num>
  <w:num w:numId="7" w16cid:durableId="223372679">
    <w:abstractNumId w:val="4"/>
  </w:num>
  <w:num w:numId="8" w16cid:durableId="152264404">
    <w:abstractNumId w:val="8"/>
  </w:num>
  <w:num w:numId="9" w16cid:durableId="79715152">
    <w:abstractNumId w:val="1"/>
  </w:num>
  <w:num w:numId="10" w16cid:durableId="1469740469">
    <w:abstractNumId w:val="2"/>
  </w:num>
  <w:num w:numId="11" w16cid:durableId="8937813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0EA"/>
    <w:rsid w:val="000524F8"/>
    <w:rsid w:val="00065323"/>
    <w:rsid w:val="000C2569"/>
    <w:rsid w:val="000E7B7C"/>
    <w:rsid w:val="000F5D6D"/>
    <w:rsid w:val="001959F4"/>
    <w:rsid w:val="001A1B2C"/>
    <w:rsid w:val="001D0BF5"/>
    <w:rsid w:val="001E10EA"/>
    <w:rsid w:val="00206027"/>
    <w:rsid w:val="0023322E"/>
    <w:rsid w:val="0025042C"/>
    <w:rsid w:val="00257A6C"/>
    <w:rsid w:val="00264FC7"/>
    <w:rsid w:val="002E20D8"/>
    <w:rsid w:val="003738C2"/>
    <w:rsid w:val="00373B06"/>
    <w:rsid w:val="0037523D"/>
    <w:rsid w:val="003827DA"/>
    <w:rsid w:val="003E7421"/>
    <w:rsid w:val="004A20F6"/>
    <w:rsid w:val="0052006D"/>
    <w:rsid w:val="005753BE"/>
    <w:rsid w:val="00583239"/>
    <w:rsid w:val="00584479"/>
    <w:rsid w:val="005F5390"/>
    <w:rsid w:val="00611DEE"/>
    <w:rsid w:val="006A3C57"/>
    <w:rsid w:val="006A6AF0"/>
    <w:rsid w:val="006D3661"/>
    <w:rsid w:val="00710CA1"/>
    <w:rsid w:val="00716A9A"/>
    <w:rsid w:val="007260ED"/>
    <w:rsid w:val="007C089E"/>
    <w:rsid w:val="007D641F"/>
    <w:rsid w:val="00811033"/>
    <w:rsid w:val="00847595"/>
    <w:rsid w:val="008A17A7"/>
    <w:rsid w:val="008B32E2"/>
    <w:rsid w:val="008D662D"/>
    <w:rsid w:val="008E6D4E"/>
    <w:rsid w:val="009004CE"/>
    <w:rsid w:val="00973438"/>
    <w:rsid w:val="009C1D2D"/>
    <w:rsid w:val="009C5F4E"/>
    <w:rsid w:val="009F4CA8"/>
    <w:rsid w:val="00A0332C"/>
    <w:rsid w:val="00A52B1C"/>
    <w:rsid w:val="00A802A7"/>
    <w:rsid w:val="00AB29BA"/>
    <w:rsid w:val="00AF29BD"/>
    <w:rsid w:val="00B658D4"/>
    <w:rsid w:val="00C00B24"/>
    <w:rsid w:val="00C92CB8"/>
    <w:rsid w:val="00D04296"/>
    <w:rsid w:val="00D220CD"/>
    <w:rsid w:val="00D91D7F"/>
    <w:rsid w:val="00DA06B5"/>
    <w:rsid w:val="00DB0BFB"/>
    <w:rsid w:val="00DD6A23"/>
    <w:rsid w:val="00E34E88"/>
    <w:rsid w:val="00E7335A"/>
    <w:rsid w:val="00ED5A1B"/>
    <w:rsid w:val="00F571C4"/>
    <w:rsid w:val="00F772C8"/>
    <w:rsid w:val="00FB2C38"/>
    <w:rsid w:val="00FD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65207"/>
  <w15:chartTrackingRefBased/>
  <w15:docId w15:val="{40C5D993-1639-42C0-8BAA-A13AFE9B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5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E10EA"/>
    <w:pPr>
      <w:ind w:left="720"/>
      <w:contextualSpacing/>
    </w:pPr>
  </w:style>
  <w:style w:type="table" w:styleId="Grilledutableau">
    <w:name w:val="Table Grid"/>
    <w:basedOn w:val="TableauNormal"/>
    <w:uiPriority w:val="39"/>
    <w:rsid w:val="009F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C5F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5F4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5F4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5F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5F4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5F4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HARTE_ETAT_ARS_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63"/>
      </a:accent5>
      <a:accent6>
        <a:srgbClr val="484D7A"/>
      </a:accent6>
      <a:hlink>
        <a:srgbClr val="2323FF"/>
      </a:hlink>
      <a:folHlink>
        <a:srgbClr val="6D6D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21B8C-C59C-407F-BA28-7E37100E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1562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BARBAT, Séverine (ARS-ARA)</dc:creator>
  <cp:keywords/>
  <dc:description/>
  <cp:lastModifiedBy>CARPENTIER-PETAVY, Isabelle (ARS-ARA)</cp:lastModifiedBy>
  <cp:revision>4</cp:revision>
  <cp:lastPrinted>2023-11-28T10:53:00Z</cp:lastPrinted>
  <dcterms:created xsi:type="dcterms:W3CDTF">2024-09-30T09:00:00Z</dcterms:created>
  <dcterms:modified xsi:type="dcterms:W3CDTF">2025-04-02T09:08:00Z</dcterms:modified>
</cp:coreProperties>
</file>