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CF" w:rsidRDefault="00410FA3" w:rsidP="002807CF">
      <w:pPr>
        <w:tabs>
          <w:tab w:val="left" w:pos="-720"/>
        </w:tabs>
        <w:suppressAutoHyphens/>
        <w:spacing w:before="90"/>
        <w:jc w:val="both"/>
        <w:rPr>
          <w:rFonts w:ascii="Arial" w:hAnsi="Arial" w:cs="Arial"/>
          <w:b/>
          <w:color w:val="000080"/>
        </w:rPr>
      </w:pPr>
      <w:r>
        <w:rPr>
          <w:rFonts w:ascii="Arial" w:hAnsi="Arial" w:cs="Arial"/>
          <w:b/>
          <w:noProof/>
          <w:color w:val="000080"/>
          <w:lang w:eastAsia="fr-FR"/>
        </w:rPr>
        <w:drawing>
          <wp:inline distT="0" distB="0" distL="0" distR="0" wp14:anchorId="51D0A173" wp14:editId="4BCE92D7">
            <wp:extent cx="1800225" cy="1039434"/>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S_ARA_Couleur_Quad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4301" cy="1041787"/>
                    </a:xfrm>
                    <a:prstGeom prst="rect">
                      <a:avLst/>
                    </a:prstGeom>
                  </pic:spPr>
                </pic:pic>
              </a:graphicData>
            </a:graphic>
          </wp:inline>
        </w:drawing>
      </w:r>
    </w:p>
    <w:p w:rsidR="004B2515" w:rsidRDefault="004B2515" w:rsidP="008449F9">
      <w:pPr>
        <w:tabs>
          <w:tab w:val="left" w:pos="-720"/>
        </w:tabs>
        <w:suppressAutoHyphens/>
        <w:spacing w:before="90"/>
        <w:rPr>
          <w:rFonts w:ascii="Arial" w:hAnsi="Arial" w:cs="Arial"/>
          <w:b/>
          <w:color w:val="000080"/>
        </w:rPr>
      </w:pPr>
    </w:p>
    <w:p w:rsidR="00E80B8B" w:rsidRDefault="00E80B8B" w:rsidP="002807CF">
      <w:pPr>
        <w:tabs>
          <w:tab w:val="left" w:pos="-720"/>
        </w:tabs>
        <w:suppressAutoHyphens/>
        <w:spacing w:before="90"/>
        <w:jc w:val="center"/>
        <w:rPr>
          <w:rFonts w:ascii="Arial" w:hAnsi="Arial" w:cs="Arial"/>
          <w:b/>
          <w:color w:val="000080"/>
        </w:rPr>
      </w:pPr>
    </w:p>
    <w:p w:rsidR="00541C6D" w:rsidRDefault="00541C6D" w:rsidP="002807CF">
      <w:pPr>
        <w:tabs>
          <w:tab w:val="left" w:pos="-720"/>
        </w:tabs>
        <w:suppressAutoHyphens/>
        <w:spacing w:before="90"/>
        <w:jc w:val="center"/>
        <w:rPr>
          <w:rFonts w:ascii="Arial" w:hAnsi="Arial" w:cs="Arial"/>
          <w:b/>
          <w:color w:val="000080"/>
        </w:rPr>
      </w:pPr>
    </w:p>
    <w:p w:rsidR="009041E2" w:rsidRDefault="002807CF" w:rsidP="002807CF">
      <w:pPr>
        <w:tabs>
          <w:tab w:val="left" w:pos="-720"/>
        </w:tabs>
        <w:suppressAutoHyphens/>
        <w:spacing w:before="90"/>
        <w:jc w:val="center"/>
        <w:rPr>
          <w:rFonts w:ascii="Arial" w:hAnsi="Arial" w:cs="Arial"/>
          <w:b/>
          <w:color w:val="000080"/>
          <w:sz w:val="32"/>
        </w:rPr>
      </w:pPr>
      <w:r w:rsidRPr="00541C6D">
        <w:rPr>
          <w:rFonts w:ascii="Arial" w:hAnsi="Arial" w:cs="Arial"/>
          <w:b/>
          <w:color w:val="000080"/>
          <w:sz w:val="32"/>
        </w:rPr>
        <w:t>DOSSIER DE DEMANDE</w:t>
      </w:r>
    </w:p>
    <w:p w:rsidR="002807CF" w:rsidRPr="00414BFA" w:rsidRDefault="002807CF" w:rsidP="002807CF">
      <w:pPr>
        <w:tabs>
          <w:tab w:val="left" w:pos="-720"/>
        </w:tabs>
        <w:suppressAutoHyphens/>
        <w:spacing w:before="90"/>
        <w:jc w:val="center"/>
        <w:rPr>
          <w:rFonts w:ascii="Arial" w:hAnsi="Arial" w:cs="Arial"/>
          <w:b/>
          <w:color w:val="000080"/>
        </w:rPr>
      </w:pPr>
      <w:r w:rsidRPr="00541C6D">
        <w:rPr>
          <w:rFonts w:ascii="Arial" w:hAnsi="Arial" w:cs="Arial"/>
          <w:b/>
          <w:color w:val="000080"/>
          <w:sz w:val="32"/>
        </w:rPr>
        <w:t>D’AUTORISATION DE LIEU DE RECHERCHES</w:t>
      </w:r>
    </w:p>
    <w:p w:rsidR="00CE6CFD" w:rsidRDefault="00CE6CFD" w:rsidP="000B61CE">
      <w:pPr>
        <w:pStyle w:val="Texte"/>
        <w:ind w:left="0" w:firstLine="0"/>
        <w:rPr>
          <w:sz w:val="20"/>
          <w:szCs w:val="20"/>
        </w:rPr>
      </w:pPr>
    </w:p>
    <w:p w:rsidR="008449F9" w:rsidRPr="008449F9" w:rsidRDefault="008449F9" w:rsidP="008449F9">
      <w:pPr>
        <w:spacing w:after="120"/>
        <w:jc w:val="center"/>
        <w:rPr>
          <w:sz w:val="24"/>
        </w:rPr>
      </w:pPr>
      <w:r w:rsidRPr="008449F9">
        <w:rPr>
          <w:sz w:val="24"/>
        </w:rPr>
        <w:t>A adresser à :</w:t>
      </w:r>
    </w:p>
    <w:p w:rsidR="008449F9" w:rsidRPr="00541C6D" w:rsidRDefault="007C3065" w:rsidP="008449F9">
      <w:pPr>
        <w:jc w:val="center"/>
        <w:rPr>
          <w:i/>
          <w:sz w:val="24"/>
        </w:rPr>
      </w:pPr>
      <w:r>
        <w:rPr>
          <w:i/>
          <w:sz w:val="24"/>
        </w:rPr>
        <w:t>Monsieur le directeur de l’Agence Régionale de S</w:t>
      </w:r>
      <w:r w:rsidR="008449F9" w:rsidRPr="00541C6D">
        <w:rPr>
          <w:i/>
          <w:sz w:val="24"/>
        </w:rPr>
        <w:t xml:space="preserve">anté </w:t>
      </w:r>
      <w:r w:rsidR="00410FA3">
        <w:rPr>
          <w:i/>
          <w:sz w:val="24"/>
        </w:rPr>
        <w:t>Auvergne Rhône Alpes</w:t>
      </w:r>
    </w:p>
    <w:p w:rsidR="008449F9" w:rsidRDefault="00410FA3" w:rsidP="008449F9">
      <w:pPr>
        <w:jc w:val="center"/>
        <w:rPr>
          <w:i/>
          <w:sz w:val="24"/>
        </w:rPr>
      </w:pPr>
      <w:r>
        <w:rPr>
          <w:i/>
          <w:sz w:val="24"/>
        </w:rPr>
        <w:t>Direction de l’Offre de Soins</w:t>
      </w:r>
    </w:p>
    <w:p w:rsidR="00CE6CFD" w:rsidRDefault="00CE6CFD" w:rsidP="008449F9">
      <w:pPr>
        <w:jc w:val="center"/>
        <w:rPr>
          <w:i/>
          <w:sz w:val="24"/>
        </w:rPr>
      </w:pPr>
    </w:p>
    <w:p w:rsidR="00CA131E" w:rsidRDefault="00CA131E" w:rsidP="00541C6D">
      <w:pPr>
        <w:tabs>
          <w:tab w:val="left" w:pos="-720"/>
        </w:tabs>
        <w:suppressAutoHyphens/>
        <w:rPr>
          <w:rFonts w:ascii="Arial" w:hAnsi="Arial" w:cs="Arial"/>
          <w:b/>
          <w:bCs/>
          <w:color w:val="000080"/>
          <w:sz w:val="20"/>
          <w:szCs w:val="20"/>
          <w:u w:val="single"/>
        </w:rPr>
      </w:pPr>
    </w:p>
    <w:p w:rsidR="002807CF" w:rsidRPr="00541C6D" w:rsidRDefault="002807CF" w:rsidP="00541C6D">
      <w:pPr>
        <w:tabs>
          <w:tab w:val="left" w:pos="-720"/>
        </w:tabs>
        <w:suppressAutoHyphens/>
        <w:rPr>
          <w:rFonts w:ascii="Arial" w:hAnsi="Arial" w:cs="Arial"/>
          <w:b/>
          <w:bCs/>
          <w:color w:val="000080"/>
          <w:sz w:val="20"/>
          <w:szCs w:val="20"/>
          <w:u w:val="single"/>
        </w:rPr>
      </w:pPr>
      <w:r w:rsidRPr="00541C6D">
        <w:rPr>
          <w:rFonts w:ascii="Arial" w:hAnsi="Arial" w:cs="Arial"/>
          <w:b/>
          <w:bCs/>
          <w:color w:val="000080"/>
          <w:sz w:val="20"/>
          <w:szCs w:val="20"/>
          <w:u w:val="single"/>
        </w:rPr>
        <w:t>Etablissement</w:t>
      </w:r>
      <w:r w:rsidR="00541C6D">
        <w:rPr>
          <w:rFonts w:ascii="Arial" w:hAnsi="Arial" w:cs="Arial"/>
          <w:b/>
          <w:bCs/>
          <w:color w:val="000080"/>
          <w:sz w:val="20"/>
          <w:szCs w:val="20"/>
          <w:u w:val="single"/>
        </w:rPr>
        <w:t xml:space="preserve"> demandeur</w:t>
      </w:r>
    </w:p>
    <w:p w:rsidR="00541C6D" w:rsidRDefault="00541C6D" w:rsidP="00E80B8B">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41C6D" w:rsidRPr="0006144A" w:rsidTr="00541C6D">
        <w:tc>
          <w:tcPr>
            <w:tcW w:w="9166" w:type="dxa"/>
          </w:tcPr>
          <w:p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 xml:space="preserve">Lieu de </w:t>
            </w:r>
            <w:r>
              <w:rPr>
                <w:b/>
                <w:bCs/>
                <w:spacing w:val="-3"/>
              </w:rPr>
              <w:t>recherches</w:t>
            </w:r>
            <w:r w:rsidRPr="0006144A">
              <w:rPr>
                <w:b/>
                <w:bCs/>
                <w:spacing w:val="-3"/>
              </w:rPr>
              <w:t> :</w:t>
            </w:r>
          </w:p>
          <w:p w:rsidR="00541C6D" w:rsidRPr="0006144A" w:rsidRDefault="00541C6D" w:rsidP="00F9196F">
            <w:pPr>
              <w:widowControl w:val="0"/>
              <w:numPr>
                <w:ilvl w:val="0"/>
                <w:numId w:val="1"/>
              </w:numPr>
              <w:tabs>
                <w:tab w:val="left" w:pos="-720"/>
              </w:tabs>
              <w:suppressAutoHyphens/>
              <w:overflowPunct w:val="0"/>
              <w:autoSpaceDE w:val="0"/>
              <w:autoSpaceDN w:val="0"/>
              <w:adjustRightInd w:val="0"/>
              <w:jc w:val="both"/>
              <w:textAlignment w:val="baseline"/>
              <w:rPr>
                <w:spacing w:val="-3"/>
              </w:rPr>
            </w:pPr>
            <w:r w:rsidRPr="0006144A">
              <w:rPr>
                <w:spacing w:val="-3"/>
              </w:rPr>
              <w:t>Intitulé :</w:t>
            </w:r>
          </w:p>
          <w:p w:rsidR="00541C6D" w:rsidRPr="0006144A" w:rsidRDefault="00541C6D" w:rsidP="00F9196F">
            <w:pPr>
              <w:widowControl w:val="0"/>
              <w:numPr>
                <w:ilvl w:val="0"/>
                <w:numId w:val="1"/>
              </w:numPr>
              <w:tabs>
                <w:tab w:val="left" w:pos="-720"/>
              </w:tabs>
              <w:suppressAutoHyphens/>
              <w:overflowPunct w:val="0"/>
              <w:autoSpaceDE w:val="0"/>
              <w:autoSpaceDN w:val="0"/>
              <w:adjustRightInd w:val="0"/>
              <w:jc w:val="both"/>
              <w:textAlignment w:val="baseline"/>
              <w:rPr>
                <w:spacing w:val="-3"/>
              </w:rPr>
            </w:pPr>
            <w:r w:rsidRPr="0006144A">
              <w:rPr>
                <w:spacing w:val="-3"/>
              </w:rPr>
              <w:t>Responsable (nom, qualité et fonction) :</w:t>
            </w:r>
          </w:p>
          <w:p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p>
          <w:p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Etablissement :</w:t>
            </w:r>
          </w:p>
          <w:p w:rsidR="00541C6D" w:rsidRPr="0006144A"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Intitulé :</w:t>
            </w:r>
          </w:p>
          <w:p w:rsidR="00541C6D" w:rsidRPr="0006144A"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Adresse :</w:t>
            </w:r>
          </w:p>
          <w:p w:rsidR="00541C6D" w:rsidRPr="0006144A"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Code postal / ville :</w:t>
            </w:r>
          </w:p>
          <w:p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p>
          <w:p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Direction :</w:t>
            </w:r>
          </w:p>
          <w:p w:rsidR="00541C6D" w:rsidRPr="0006144A"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Directeur :</w:t>
            </w:r>
          </w:p>
          <w:p w:rsidR="00541C6D" w:rsidRPr="0006144A"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Téléphone :</w:t>
            </w:r>
          </w:p>
          <w:p w:rsidR="00541C6D" w:rsidRPr="0006144A"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Télécopie :</w:t>
            </w:r>
          </w:p>
          <w:p w:rsidR="00541C6D"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Courriel :</w:t>
            </w:r>
          </w:p>
          <w:p w:rsidR="00CA131E" w:rsidRDefault="00CA131E" w:rsidP="00CA131E">
            <w:pPr>
              <w:widowControl w:val="0"/>
              <w:tabs>
                <w:tab w:val="left" w:pos="-720"/>
              </w:tabs>
              <w:suppressAutoHyphens/>
              <w:overflowPunct w:val="0"/>
              <w:autoSpaceDE w:val="0"/>
              <w:autoSpaceDN w:val="0"/>
              <w:adjustRightInd w:val="0"/>
              <w:jc w:val="both"/>
              <w:textAlignment w:val="baseline"/>
              <w:rPr>
                <w:spacing w:val="-3"/>
              </w:rPr>
            </w:pPr>
          </w:p>
          <w:p w:rsidR="00CA131E" w:rsidRPr="00622A7D" w:rsidRDefault="00CA131E" w:rsidP="00CA131E">
            <w:pPr>
              <w:widowControl w:val="0"/>
              <w:tabs>
                <w:tab w:val="left" w:pos="-720"/>
              </w:tabs>
              <w:suppressAutoHyphens/>
              <w:overflowPunct w:val="0"/>
              <w:autoSpaceDE w:val="0"/>
              <w:autoSpaceDN w:val="0"/>
              <w:adjustRightInd w:val="0"/>
              <w:jc w:val="both"/>
              <w:textAlignment w:val="baseline"/>
              <w:rPr>
                <w:b/>
                <w:bCs/>
                <w:spacing w:val="-3"/>
              </w:rPr>
            </w:pPr>
            <w:r w:rsidRPr="00622A7D">
              <w:rPr>
                <w:b/>
                <w:bCs/>
                <w:spacing w:val="-3"/>
              </w:rPr>
              <w:t>Responsable du lieu de recherche</w:t>
            </w:r>
            <w:r w:rsidR="00622A7D">
              <w:rPr>
                <w:b/>
                <w:bCs/>
                <w:spacing w:val="-3"/>
              </w:rPr>
              <w:t> :</w:t>
            </w:r>
          </w:p>
          <w:p w:rsidR="00CA131E" w:rsidRPr="0006144A"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Téléphone :</w:t>
            </w:r>
          </w:p>
          <w:p w:rsidR="00CA131E" w:rsidRPr="0006144A"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Télécopie :</w:t>
            </w:r>
          </w:p>
          <w:p w:rsidR="00541C6D" w:rsidRPr="00CA131E"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Courriel :</w:t>
            </w:r>
          </w:p>
        </w:tc>
      </w:tr>
    </w:tbl>
    <w:p w:rsidR="002807CF" w:rsidRDefault="002807CF" w:rsidP="002B1959">
      <w:pPr>
        <w:tabs>
          <w:tab w:val="left" w:pos="-720"/>
        </w:tabs>
        <w:suppressAutoHyphens/>
        <w:ind w:left="180"/>
        <w:rPr>
          <w:rFonts w:ascii="Arial" w:eastAsia="Times New Roman" w:hAnsi="Arial" w:cs="Times New Roman"/>
          <w:sz w:val="20"/>
          <w:szCs w:val="20"/>
          <w:lang w:eastAsia="fr-FR"/>
        </w:rPr>
      </w:pPr>
    </w:p>
    <w:p w:rsidR="00CA131E" w:rsidRDefault="00CA131E" w:rsidP="00CA131E">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Contact ARS</w:t>
      </w:r>
    </w:p>
    <w:p w:rsidR="00CA131E" w:rsidRDefault="00CA131E" w:rsidP="00CA131E">
      <w:pPr>
        <w:tabs>
          <w:tab w:val="left" w:pos="-720"/>
        </w:tabs>
        <w:suppressAutoHyphens/>
        <w:rPr>
          <w:rFonts w:ascii="Arial" w:hAnsi="Arial" w:cs="Arial"/>
          <w:b/>
          <w:bCs/>
          <w:color w:val="000080"/>
          <w:sz w:val="20"/>
          <w:szCs w:val="20"/>
          <w:u w:val="single"/>
        </w:rPr>
      </w:pPr>
    </w:p>
    <w:p w:rsidR="00EF0AF2" w:rsidRDefault="00EF0AF2"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Arial" w:hAnsi="Arial" w:cs="Arial"/>
          <w:bCs/>
          <w:sz w:val="20"/>
          <w:szCs w:val="20"/>
        </w:rPr>
      </w:pPr>
    </w:p>
    <w:p w:rsidR="00CA131E" w:rsidRDefault="00CA131E"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Arial" w:hAnsi="Arial" w:cs="Arial"/>
          <w:bCs/>
          <w:sz w:val="20"/>
          <w:szCs w:val="20"/>
        </w:rPr>
      </w:pPr>
      <w:r w:rsidRPr="00CA131E">
        <w:rPr>
          <w:rFonts w:ascii="Arial" w:hAnsi="Arial" w:cs="Arial"/>
          <w:bCs/>
          <w:sz w:val="20"/>
          <w:szCs w:val="20"/>
        </w:rPr>
        <w:t xml:space="preserve">Pour </w:t>
      </w:r>
      <w:r w:rsidR="00EF0AF2">
        <w:rPr>
          <w:rFonts w:ascii="Arial" w:hAnsi="Arial" w:cs="Arial"/>
          <w:bCs/>
          <w:sz w:val="20"/>
          <w:szCs w:val="20"/>
        </w:rPr>
        <w:t xml:space="preserve">toute question </w:t>
      </w:r>
      <w:r w:rsidRPr="00CA131E">
        <w:rPr>
          <w:rFonts w:ascii="Arial" w:hAnsi="Arial" w:cs="Arial"/>
          <w:bCs/>
          <w:sz w:val="20"/>
          <w:szCs w:val="20"/>
        </w:rPr>
        <w:t> :</w:t>
      </w:r>
      <w:r w:rsidR="007C3065">
        <w:rPr>
          <w:rFonts w:ascii="Arial" w:hAnsi="Arial" w:cs="Arial"/>
          <w:bCs/>
          <w:sz w:val="20"/>
          <w:szCs w:val="20"/>
        </w:rPr>
        <w:tab/>
      </w:r>
      <w:hyperlink r:id="rId9" w:history="1">
        <w:r w:rsidR="00EF0AF2" w:rsidRPr="00A53E8C">
          <w:rPr>
            <w:rStyle w:val="Lienhypertexte"/>
            <w:rFonts w:ascii="Arial" w:hAnsi="Arial" w:cs="Arial"/>
            <w:bCs/>
            <w:sz w:val="20"/>
            <w:szCs w:val="20"/>
          </w:rPr>
          <w:t>ars-ara-lieux-de-recherche@ars.sante.fr</w:t>
        </w:r>
      </w:hyperlink>
    </w:p>
    <w:p w:rsidR="00EF0AF2" w:rsidRPr="00CA131E" w:rsidRDefault="00EF0AF2"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Arial" w:hAnsi="Arial" w:cs="Arial"/>
          <w:bCs/>
          <w:sz w:val="20"/>
          <w:szCs w:val="20"/>
        </w:rPr>
      </w:pPr>
    </w:p>
    <w:p w:rsidR="00CA131E" w:rsidRPr="00CA131E" w:rsidRDefault="00CA131E" w:rsidP="00CA131E">
      <w:pPr>
        <w:spacing w:line="276" w:lineRule="auto"/>
        <w:rPr>
          <w:rFonts w:ascii="Arial" w:hAnsi="Arial" w:cs="Arial"/>
          <w:bCs/>
          <w:sz w:val="20"/>
          <w:szCs w:val="20"/>
        </w:rPr>
      </w:pPr>
    </w:p>
    <w:p w:rsidR="00CA131E" w:rsidRPr="00CA131E" w:rsidRDefault="00CA131E" w:rsidP="00CA131E">
      <w:pPr>
        <w:spacing w:line="276" w:lineRule="auto"/>
        <w:rPr>
          <w:rFonts w:ascii="Arial" w:hAnsi="Arial" w:cs="Arial"/>
          <w:bCs/>
          <w:sz w:val="20"/>
          <w:szCs w:val="20"/>
        </w:rPr>
        <w:sectPr w:rsidR="00CA131E" w:rsidRPr="00CA131E" w:rsidSect="00E80B8B">
          <w:footerReference w:type="even" r:id="rId10"/>
          <w:footerReference w:type="default" r:id="rId11"/>
          <w:endnotePr>
            <w:numFmt w:val="decimal"/>
          </w:endnotePr>
          <w:pgSz w:w="11906" w:h="16838"/>
          <w:pgMar w:top="993" w:right="1440" w:bottom="1135" w:left="1440" w:header="1134" w:footer="688" w:gutter="0"/>
          <w:pgNumType w:start="1"/>
          <w:cols w:space="720"/>
          <w:noEndnote/>
        </w:sectPr>
      </w:pPr>
    </w:p>
    <w:p w:rsidR="002B1959" w:rsidRDefault="002B1959" w:rsidP="002B1959">
      <w:pPr>
        <w:tabs>
          <w:tab w:val="left" w:pos="-720"/>
        </w:tabs>
        <w:suppressAutoHyphens/>
        <w:jc w:val="both"/>
        <w:rPr>
          <w:spacing w:val="-3"/>
        </w:rPr>
      </w:pPr>
    </w:p>
    <w:p w:rsidR="001412BE" w:rsidRPr="002807CF" w:rsidRDefault="001412BE" w:rsidP="001412BE">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Nécessité d’une autorisation de lieu de recherc</w:t>
      </w:r>
      <w:r w:rsidR="00CF08D3">
        <w:rPr>
          <w:rFonts w:ascii="Arial" w:hAnsi="Arial" w:cs="Arial"/>
          <w:b/>
          <w:bCs/>
          <w:color w:val="000080"/>
          <w:sz w:val="20"/>
          <w:szCs w:val="20"/>
          <w:u w:val="single"/>
        </w:rPr>
        <w:t>h</w:t>
      </w:r>
      <w:r>
        <w:rPr>
          <w:rFonts w:ascii="Arial" w:hAnsi="Arial" w:cs="Arial"/>
          <w:b/>
          <w:bCs/>
          <w:color w:val="000080"/>
          <w:sz w:val="20"/>
          <w:szCs w:val="20"/>
          <w:u w:val="single"/>
        </w:rPr>
        <w:t>e</w:t>
      </w:r>
      <w:r w:rsidRPr="002807CF">
        <w:rPr>
          <w:rFonts w:ascii="Arial" w:hAnsi="Arial" w:cs="Arial"/>
          <w:b/>
          <w:bCs/>
          <w:color w:val="000080"/>
          <w:sz w:val="20"/>
          <w:szCs w:val="20"/>
          <w:u w:val="single"/>
        </w:rPr>
        <w:t> :</w:t>
      </w:r>
    </w:p>
    <w:p w:rsidR="0080092B" w:rsidRDefault="0080092B" w:rsidP="00A576F9">
      <w:pPr>
        <w:spacing w:after="120"/>
        <w:contextualSpacing/>
        <w:rPr>
          <w:rFonts w:ascii="Arial" w:hAnsi="Arial" w:cs="Arial"/>
          <w:sz w:val="20"/>
          <w:szCs w:val="20"/>
        </w:rPr>
      </w:pPr>
    </w:p>
    <w:tbl>
      <w:tblPr>
        <w:tblStyle w:val="Grilledutableau1"/>
        <w:tblW w:w="9103" w:type="dxa"/>
        <w:tblInd w:w="108" w:type="dxa"/>
        <w:tblLayout w:type="fixed"/>
        <w:tblLook w:val="04A0" w:firstRow="1" w:lastRow="0" w:firstColumn="1" w:lastColumn="0" w:noHBand="0" w:noVBand="1"/>
      </w:tblPr>
      <w:tblGrid>
        <w:gridCol w:w="2437"/>
        <w:gridCol w:w="5384"/>
        <w:gridCol w:w="641"/>
        <w:gridCol w:w="641"/>
      </w:tblGrid>
      <w:tr w:rsidR="0080092B" w:rsidRPr="009D4E08" w:rsidTr="00254DF5">
        <w:trPr>
          <w:trHeight w:val="385"/>
        </w:trPr>
        <w:tc>
          <w:tcPr>
            <w:tcW w:w="7821" w:type="dxa"/>
            <w:gridSpan w:val="2"/>
            <w:tcBorders>
              <w:top w:val="nil"/>
              <w:left w:val="nil"/>
            </w:tcBorders>
            <w:vAlign w:val="center"/>
          </w:tcPr>
          <w:p w:rsidR="0080092B" w:rsidRPr="009D4E08" w:rsidRDefault="0080092B" w:rsidP="00C361DB">
            <w:pPr>
              <w:pStyle w:val="Notedebasdepage"/>
              <w:widowControl w:val="0"/>
              <w:overflowPunct w:val="0"/>
              <w:autoSpaceDN w:val="0"/>
              <w:adjustRightInd w:val="0"/>
              <w:spacing w:after="120"/>
              <w:ind w:left="-108"/>
              <w:contextualSpacing/>
              <w:textAlignment w:val="baseline"/>
              <w:rPr>
                <w:rFonts w:cs="Arial"/>
                <w:spacing w:val="-3"/>
                <w:sz w:val="22"/>
              </w:rPr>
            </w:pPr>
            <w:r w:rsidRPr="00BA6E7C">
              <w:rPr>
                <w:rFonts w:cs="Arial"/>
                <w:sz w:val="22"/>
              </w:rPr>
              <w:t>La demande d’autorisation de lieu de recherche correspond au(x) motif(s) suivant(s) :</w:t>
            </w:r>
          </w:p>
        </w:tc>
        <w:tc>
          <w:tcPr>
            <w:tcW w:w="641" w:type="dxa"/>
            <w:vAlign w:val="center"/>
          </w:tcPr>
          <w:p w:rsidR="0080092B" w:rsidRPr="00BD068C" w:rsidRDefault="0080092B" w:rsidP="00C361DB">
            <w:pPr>
              <w:pStyle w:val="En-tte"/>
              <w:widowControl w:val="0"/>
              <w:tabs>
                <w:tab w:val="clear" w:pos="4536"/>
                <w:tab w:val="clear" w:pos="9072"/>
              </w:tabs>
              <w:overflowPunct w:val="0"/>
              <w:autoSpaceDN w:val="0"/>
              <w:adjustRightInd w:val="0"/>
              <w:contextualSpacing/>
              <w:jc w:val="center"/>
              <w:textAlignment w:val="baseline"/>
              <w:rPr>
                <w:rFonts w:cs="Arial"/>
                <w:spacing w:val="-3"/>
                <w:szCs w:val="20"/>
              </w:rPr>
            </w:pPr>
            <w:r w:rsidRPr="00BD068C">
              <w:rPr>
                <w:rFonts w:cs="Arial"/>
                <w:spacing w:val="-3"/>
                <w:szCs w:val="20"/>
              </w:rPr>
              <w:t>Oui</w:t>
            </w:r>
          </w:p>
        </w:tc>
        <w:tc>
          <w:tcPr>
            <w:tcW w:w="641" w:type="dxa"/>
            <w:vAlign w:val="center"/>
          </w:tcPr>
          <w:p w:rsidR="0080092B" w:rsidRPr="00BD068C" w:rsidRDefault="0080092B" w:rsidP="00C361DB">
            <w:pPr>
              <w:pStyle w:val="En-tte"/>
              <w:widowControl w:val="0"/>
              <w:tabs>
                <w:tab w:val="clear" w:pos="4536"/>
                <w:tab w:val="clear" w:pos="9072"/>
              </w:tabs>
              <w:overflowPunct w:val="0"/>
              <w:autoSpaceDN w:val="0"/>
              <w:adjustRightInd w:val="0"/>
              <w:contextualSpacing/>
              <w:jc w:val="center"/>
              <w:textAlignment w:val="baseline"/>
              <w:rPr>
                <w:rFonts w:cs="Arial"/>
                <w:spacing w:val="-3"/>
                <w:szCs w:val="20"/>
              </w:rPr>
            </w:pPr>
            <w:r w:rsidRPr="00BD068C">
              <w:rPr>
                <w:rFonts w:cs="Arial"/>
                <w:spacing w:val="-3"/>
                <w:szCs w:val="20"/>
              </w:rPr>
              <w:t>Non</w:t>
            </w:r>
          </w:p>
        </w:tc>
      </w:tr>
      <w:tr w:rsidR="0080092B" w:rsidRPr="009D4E08" w:rsidTr="00254DF5">
        <w:trPr>
          <w:trHeight w:val="600"/>
        </w:trPr>
        <w:tc>
          <w:tcPr>
            <w:tcW w:w="7821" w:type="dxa"/>
            <w:gridSpan w:val="2"/>
            <w:vAlign w:val="center"/>
          </w:tcPr>
          <w:p w:rsidR="0080092B" w:rsidRPr="009D4E08" w:rsidRDefault="0080092B" w:rsidP="00C361DB">
            <w:pPr>
              <w:pStyle w:val="Notedebasdepage"/>
              <w:widowControl w:val="0"/>
              <w:overflowPunct w:val="0"/>
              <w:autoSpaceDN w:val="0"/>
              <w:adjustRightInd w:val="0"/>
              <w:contextualSpacing/>
              <w:textAlignment w:val="baseline"/>
              <w:rPr>
                <w:rFonts w:eastAsia="Times New Roman" w:cs="Arial"/>
                <w:sz w:val="22"/>
              </w:rPr>
            </w:pPr>
            <w:r w:rsidRPr="009D4E08">
              <w:rPr>
                <w:rFonts w:cs="Arial"/>
                <w:spacing w:val="-3"/>
                <w:sz w:val="22"/>
              </w:rPr>
              <w:t xml:space="preserve">Les recherches comportent une </w:t>
            </w:r>
            <w:r w:rsidRPr="009D4E08">
              <w:rPr>
                <w:rFonts w:cs="Arial"/>
                <w:b/>
                <w:spacing w:val="-3"/>
                <w:sz w:val="22"/>
              </w:rPr>
              <w:t>première administration d’un médicament  à l’homme</w:t>
            </w:r>
          </w:p>
        </w:tc>
        <w:tc>
          <w:tcPr>
            <w:tcW w:w="641" w:type="dxa"/>
            <w:vAlign w:val="center"/>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80092B" w:rsidRPr="009D4E08" w:rsidTr="00254DF5">
        <w:trPr>
          <w:trHeight w:val="547"/>
        </w:trPr>
        <w:tc>
          <w:tcPr>
            <w:tcW w:w="2437" w:type="dxa"/>
            <w:vMerge w:val="restart"/>
            <w:vAlign w:val="center"/>
          </w:tcPr>
          <w:p w:rsidR="0080092B" w:rsidRPr="009D4E08" w:rsidRDefault="0080092B" w:rsidP="00C361DB">
            <w:pPr>
              <w:contextualSpacing/>
              <w:rPr>
                <w:rFonts w:cs="Arial"/>
              </w:rPr>
            </w:pPr>
            <w:r w:rsidRPr="009D4E08">
              <w:rPr>
                <w:rFonts w:cs="Arial"/>
                <w:spacing w:val="-3"/>
              </w:rPr>
              <w:t xml:space="preserve">Les recherches comportent </w:t>
            </w:r>
            <w:r w:rsidRPr="009D4E08">
              <w:rPr>
                <w:rFonts w:cs="Arial"/>
                <w:b/>
                <w:spacing w:val="-3"/>
              </w:rPr>
              <w:t>une intervention à risque non négligeable</w:t>
            </w:r>
            <w:r>
              <w:rPr>
                <w:rFonts w:cs="Arial"/>
                <w:b/>
                <w:spacing w:val="-3"/>
              </w:rPr>
              <w:t xml:space="preserve">  </w:t>
            </w:r>
            <w:r w:rsidRPr="009D4E08">
              <w:rPr>
                <w:rFonts w:cs="Arial"/>
                <w:spacing w:val="-3"/>
              </w:rPr>
              <w:t xml:space="preserve">sur la personne humaine ou portent sur un </w:t>
            </w:r>
            <w:r w:rsidRPr="009D4E08">
              <w:rPr>
                <w:rFonts w:cs="Arial"/>
                <w:b/>
                <w:spacing w:val="-3"/>
              </w:rPr>
              <w:t>médicament à usage humain</w:t>
            </w:r>
          </w:p>
        </w:tc>
        <w:tc>
          <w:tcPr>
            <w:tcW w:w="5384" w:type="dxa"/>
            <w:vAlign w:val="center"/>
          </w:tcPr>
          <w:p w:rsidR="0080092B" w:rsidRPr="00BA6E7C" w:rsidRDefault="0080092B" w:rsidP="00C361DB">
            <w:pPr>
              <w:tabs>
                <w:tab w:val="left" w:pos="-720"/>
              </w:tabs>
              <w:rPr>
                <w:rFonts w:cs="Arial"/>
                <w:spacing w:val="-3"/>
              </w:rPr>
            </w:pPr>
            <w:r>
              <w:rPr>
                <w:rFonts w:cs="Arial"/>
              </w:rPr>
              <w:t>Et sont réalisées</w:t>
            </w:r>
            <w:r w:rsidRPr="009D4E08">
              <w:rPr>
                <w:rFonts w:cs="Arial"/>
              </w:rPr>
              <w:t xml:space="preserve"> </w:t>
            </w:r>
            <w:r w:rsidRPr="009D4E08">
              <w:rPr>
                <w:rFonts w:cs="Arial"/>
                <w:b/>
                <w:spacing w:val="-3"/>
              </w:rPr>
              <w:t>en dehors d’un lieu de soin</w:t>
            </w:r>
            <w:r>
              <w:rPr>
                <w:rFonts w:cs="Arial"/>
                <w:b/>
                <w:spacing w:val="-3"/>
              </w:rPr>
              <w:t xml:space="preserve"> </w:t>
            </w:r>
          </w:p>
        </w:tc>
        <w:tc>
          <w:tcPr>
            <w:tcW w:w="641" w:type="dxa"/>
            <w:vAlign w:val="center"/>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80092B" w:rsidRPr="009D4E08" w:rsidTr="00254DF5">
        <w:trPr>
          <w:trHeight w:val="147"/>
        </w:trPr>
        <w:tc>
          <w:tcPr>
            <w:tcW w:w="2437" w:type="dxa"/>
            <w:vMerge/>
          </w:tcPr>
          <w:p w:rsidR="0080092B" w:rsidRPr="009D4E08" w:rsidRDefault="0080092B" w:rsidP="00C361DB">
            <w:pPr>
              <w:contextualSpacing/>
              <w:rPr>
                <w:rFonts w:cs="Arial"/>
              </w:rPr>
            </w:pPr>
          </w:p>
        </w:tc>
        <w:tc>
          <w:tcPr>
            <w:tcW w:w="5384" w:type="dxa"/>
            <w:vAlign w:val="center"/>
          </w:tcPr>
          <w:p w:rsidR="0080092B" w:rsidRPr="009D4E08" w:rsidRDefault="0080092B" w:rsidP="00C361DB">
            <w:pPr>
              <w:contextualSpacing/>
              <w:rPr>
                <w:rFonts w:cs="Arial"/>
              </w:rPr>
            </w:pPr>
            <w:r>
              <w:rPr>
                <w:rFonts w:cs="Arial"/>
                <w:spacing w:val="-3"/>
              </w:rPr>
              <w:t xml:space="preserve">Et </w:t>
            </w:r>
            <w:r w:rsidRPr="009D4E08">
              <w:rPr>
                <w:rFonts w:cs="Arial"/>
                <w:spacing w:val="-3"/>
              </w:rPr>
              <w:t>nécessit</w:t>
            </w:r>
            <w:r>
              <w:rPr>
                <w:rFonts w:cs="Arial"/>
                <w:spacing w:val="-3"/>
              </w:rPr>
              <w:t>e</w:t>
            </w:r>
            <w:r w:rsidRPr="009D4E08">
              <w:rPr>
                <w:rFonts w:cs="Arial"/>
                <w:spacing w:val="-3"/>
              </w:rPr>
              <w:t xml:space="preserve">nt des </w:t>
            </w:r>
            <w:r w:rsidRPr="009D4E08">
              <w:rPr>
                <w:rFonts w:cs="Arial"/>
                <w:b/>
                <w:bCs/>
                <w:spacing w:val="-3"/>
              </w:rPr>
              <w:t xml:space="preserve">actes non habituellement pratiqués </w:t>
            </w:r>
            <w:r w:rsidRPr="009D4E08">
              <w:rPr>
                <w:rFonts w:cs="Arial"/>
                <w:spacing w:val="-3"/>
              </w:rPr>
              <w:t xml:space="preserve">dans le cadre de l’activité du </w:t>
            </w:r>
            <w:r>
              <w:rPr>
                <w:rFonts w:cs="Arial"/>
                <w:spacing w:val="-3"/>
              </w:rPr>
              <w:t>lieu de soins</w:t>
            </w:r>
          </w:p>
        </w:tc>
        <w:tc>
          <w:tcPr>
            <w:tcW w:w="641" w:type="dxa"/>
            <w:vAlign w:val="center"/>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80092B" w:rsidRPr="007425D6" w:rsidTr="00254DF5">
        <w:trPr>
          <w:trHeight w:val="147"/>
        </w:trPr>
        <w:tc>
          <w:tcPr>
            <w:tcW w:w="2437" w:type="dxa"/>
            <w:vMerge/>
          </w:tcPr>
          <w:p w:rsidR="0080092B" w:rsidRPr="009D4E08" w:rsidRDefault="0080092B" w:rsidP="00C361DB">
            <w:pPr>
              <w:contextualSpacing/>
              <w:rPr>
                <w:rFonts w:cs="Arial"/>
              </w:rPr>
            </w:pPr>
          </w:p>
        </w:tc>
        <w:tc>
          <w:tcPr>
            <w:tcW w:w="5384" w:type="dxa"/>
            <w:vAlign w:val="center"/>
          </w:tcPr>
          <w:p w:rsidR="0080092B" w:rsidRPr="009D4E08" w:rsidRDefault="0080092B" w:rsidP="00C361DB">
            <w:pPr>
              <w:contextualSpacing/>
              <w:rPr>
                <w:rFonts w:cs="Arial"/>
              </w:rPr>
            </w:pPr>
            <w:r>
              <w:rPr>
                <w:rFonts w:cs="Arial"/>
                <w:spacing w:val="-3"/>
              </w:rPr>
              <w:t xml:space="preserve">Et </w:t>
            </w:r>
            <w:r w:rsidRPr="009D4E08">
              <w:rPr>
                <w:rFonts w:cs="Arial"/>
                <w:spacing w:val="-3"/>
              </w:rPr>
              <w:t>concern</w:t>
            </w:r>
            <w:r>
              <w:rPr>
                <w:rFonts w:cs="Arial"/>
                <w:spacing w:val="-3"/>
              </w:rPr>
              <w:t>e</w:t>
            </w:r>
            <w:r w:rsidRPr="009D4E08">
              <w:rPr>
                <w:rFonts w:cs="Arial"/>
                <w:spacing w:val="-3"/>
              </w:rPr>
              <w:t xml:space="preserve">nt des </w:t>
            </w:r>
            <w:r w:rsidRPr="009D4E08">
              <w:rPr>
                <w:rFonts w:cs="Arial"/>
                <w:b/>
                <w:bCs/>
                <w:spacing w:val="-3"/>
              </w:rPr>
              <w:t xml:space="preserve">personnes présentant une condition clinique distincte </w:t>
            </w:r>
            <w:r w:rsidRPr="009D4E08">
              <w:rPr>
                <w:rFonts w:cs="Arial"/>
                <w:spacing w:val="-3"/>
              </w:rPr>
              <w:t>de celle</w:t>
            </w:r>
            <w:r>
              <w:rPr>
                <w:rFonts w:cs="Arial"/>
                <w:spacing w:val="-3"/>
              </w:rPr>
              <w:t>s</w:t>
            </w:r>
            <w:r w:rsidRPr="009D4E08">
              <w:rPr>
                <w:rFonts w:cs="Arial"/>
                <w:spacing w:val="-3"/>
              </w:rPr>
              <w:t xml:space="preserve"> pour l</w:t>
            </w:r>
            <w:r>
              <w:rPr>
                <w:rFonts w:cs="Arial"/>
                <w:spacing w:val="-3"/>
              </w:rPr>
              <w:t>esquelles le service</w:t>
            </w:r>
            <w:r w:rsidRPr="009D4E08">
              <w:rPr>
                <w:rFonts w:cs="Arial"/>
                <w:spacing w:val="-3"/>
              </w:rPr>
              <w:t xml:space="preserve"> a compétence</w:t>
            </w:r>
          </w:p>
        </w:tc>
        <w:tc>
          <w:tcPr>
            <w:tcW w:w="641" w:type="dxa"/>
            <w:vAlign w:val="center"/>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bl>
    <w:p w:rsidR="0080092B" w:rsidRDefault="0080092B" w:rsidP="0080092B">
      <w:pPr>
        <w:spacing w:after="120"/>
        <w:contextualSpacing/>
        <w:rPr>
          <w:rFonts w:ascii="Arial" w:hAnsi="Arial" w:cs="Arial"/>
          <w:sz w:val="20"/>
          <w:szCs w:val="20"/>
        </w:rPr>
      </w:pPr>
    </w:p>
    <w:p w:rsidR="001412BE" w:rsidRPr="001412BE" w:rsidRDefault="001412BE" w:rsidP="001412BE">
      <w:pPr>
        <w:spacing w:after="120"/>
        <w:contextualSpacing/>
        <w:rPr>
          <w:rFonts w:ascii="Arial" w:hAnsi="Arial" w:cs="Arial"/>
          <w:sz w:val="20"/>
          <w:szCs w:val="20"/>
        </w:rPr>
      </w:pPr>
    </w:p>
    <w:p w:rsidR="00CF08D3" w:rsidRDefault="00CF08D3" w:rsidP="00CF08D3">
      <w:pPr>
        <w:tabs>
          <w:tab w:val="left" w:pos="-720"/>
        </w:tabs>
        <w:suppressAutoHyphens/>
        <w:rPr>
          <w:b/>
          <w:spacing w:val="-3"/>
        </w:rPr>
      </w:pPr>
      <w:r w:rsidRPr="00203C88">
        <w:rPr>
          <w:b/>
          <w:spacing w:val="-3"/>
        </w:rPr>
        <w:t>S’il a été répondu « oui » à l’un des items au minimum, un dossier de demande d’autorisation de</w:t>
      </w:r>
      <w:r>
        <w:rPr>
          <w:b/>
          <w:spacing w:val="-3"/>
        </w:rPr>
        <w:t xml:space="preserve"> l</w:t>
      </w:r>
      <w:r w:rsidRPr="00203C88">
        <w:rPr>
          <w:b/>
          <w:spacing w:val="-3"/>
        </w:rPr>
        <w:t xml:space="preserve">ieu de </w:t>
      </w:r>
      <w:r>
        <w:rPr>
          <w:b/>
          <w:spacing w:val="-3"/>
        </w:rPr>
        <w:t>r</w:t>
      </w:r>
      <w:r w:rsidRPr="00203C88">
        <w:rPr>
          <w:b/>
          <w:spacing w:val="-3"/>
        </w:rPr>
        <w:t>echerches doit être déposé.</w:t>
      </w:r>
    </w:p>
    <w:p w:rsidR="00134696" w:rsidRDefault="00134696" w:rsidP="00134696">
      <w:pPr>
        <w:rPr>
          <w:spacing w:val="-3"/>
        </w:rPr>
      </w:pPr>
    </w:p>
    <w:p w:rsidR="00761F1D" w:rsidRDefault="00761F1D" w:rsidP="00134696">
      <w:pPr>
        <w:rPr>
          <w:spacing w:val="-3"/>
        </w:rPr>
      </w:pPr>
    </w:p>
    <w:p w:rsidR="00761F1D" w:rsidRDefault="00726E1B" w:rsidP="00726E1B">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Type d’autorisation</w:t>
      </w:r>
    </w:p>
    <w:p w:rsidR="00254DF5" w:rsidRDefault="00254DF5" w:rsidP="00726E1B">
      <w:pPr>
        <w:tabs>
          <w:tab w:val="left" w:pos="-720"/>
        </w:tabs>
        <w:suppressAutoHyphens/>
        <w:rPr>
          <w:rFonts w:ascii="Arial" w:hAnsi="Arial" w:cs="Arial"/>
          <w:b/>
          <w:bCs/>
          <w:color w:val="000080"/>
          <w:sz w:val="20"/>
          <w:szCs w:val="20"/>
          <w:u w:val="single"/>
        </w:rPr>
      </w:pPr>
    </w:p>
    <w:p w:rsidR="00254DF5" w:rsidRPr="00726E1B" w:rsidRDefault="00254DF5" w:rsidP="00726E1B">
      <w:pPr>
        <w:tabs>
          <w:tab w:val="left" w:pos="-720"/>
        </w:tabs>
        <w:suppressAutoHyphens/>
        <w:rPr>
          <w:rFonts w:ascii="Arial" w:hAnsi="Arial" w:cs="Arial"/>
          <w:b/>
          <w:bCs/>
          <w:color w:val="000080"/>
          <w:sz w:val="20"/>
          <w:szCs w:val="20"/>
          <w:u w:val="single"/>
        </w:rPr>
      </w:pPr>
      <w:r w:rsidRPr="00BA6E7C">
        <w:rPr>
          <w:rFonts w:cs="Arial"/>
        </w:rPr>
        <w:t xml:space="preserve">La demande d’autorisation </w:t>
      </w:r>
      <w:r>
        <w:rPr>
          <w:rFonts w:cs="Arial"/>
        </w:rPr>
        <w:t>concerne un lieu destiné à accueillir :</w:t>
      </w:r>
    </w:p>
    <w:p w:rsidR="00254DF5" w:rsidRPr="00533579" w:rsidRDefault="00254DF5" w:rsidP="00761F1D">
      <w:pPr>
        <w:rPr>
          <w:b/>
        </w:rPr>
      </w:pPr>
    </w:p>
    <w:tbl>
      <w:tblPr>
        <w:tblStyle w:val="Grilledutableau"/>
        <w:tblW w:w="0" w:type="auto"/>
        <w:tblLook w:val="04A0" w:firstRow="1" w:lastRow="0" w:firstColumn="1" w:lastColumn="0" w:noHBand="0" w:noVBand="1"/>
      </w:tblPr>
      <w:tblGrid>
        <w:gridCol w:w="4555"/>
        <w:gridCol w:w="4507"/>
      </w:tblGrid>
      <w:tr w:rsidR="00761F1D" w:rsidRPr="009A4660" w:rsidTr="00C361DB">
        <w:trPr>
          <w:cantSplit/>
        </w:trPr>
        <w:tc>
          <w:tcPr>
            <w:tcW w:w="5172" w:type="dxa"/>
            <w:shd w:val="clear" w:color="auto" w:fill="auto"/>
            <w:vAlign w:val="center"/>
          </w:tcPr>
          <w:p w:rsidR="00761F1D" w:rsidRPr="00726E1B" w:rsidRDefault="0063121E" w:rsidP="00254DF5">
            <w:pPr>
              <w:pStyle w:val="NormalWeb"/>
              <w:spacing w:before="0" w:beforeAutospacing="0" w:after="60" w:afterAutospacing="0"/>
              <w:ind w:left="360"/>
              <w:rPr>
                <w:rFonts w:asciiTheme="minorHAnsi" w:hAnsiTheme="minorHAnsi"/>
                <w:i/>
                <w:sz w:val="22"/>
                <w:szCs w:val="22"/>
              </w:rPr>
            </w:pPr>
            <w:sdt>
              <w:sdtPr>
                <w:rPr>
                  <w:rFonts w:asciiTheme="minorHAnsi" w:hAnsiTheme="minorHAnsi"/>
                  <w:b/>
                  <w:sz w:val="22"/>
                  <w:szCs w:val="22"/>
                </w:rPr>
                <w:id w:val="-1975135600"/>
                <w14:checkbox>
                  <w14:checked w14:val="0"/>
                  <w14:checkedState w14:val="2612" w14:font="MS Gothic"/>
                  <w14:uncheckedState w14:val="2610" w14:font="MS Gothic"/>
                </w14:checkbox>
              </w:sdtPr>
              <w:sdtEndPr/>
              <w:sdtContent>
                <w:r w:rsidR="00254DF5">
                  <w:rPr>
                    <w:rFonts w:ascii="MS Gothic" w:eastAsia="MS Gothic" w:hAnsi="MS Gothic" w:hint="eastAsia"/>
                    <w:b/>
                    <w:sz w:val="22"/>
                    <w:szCs w:val="22"/>
                  </w:rPr>
                  <w:t>☐</w:t>
                </w:r>
              </w:sdtContent>
            </w:sdt>
            <w:r w:rsidR="00761F1D" w:rsidRPr="00726E1B">
              <w:rPr>
                <w:rFonts w:asciiTheme="minorHAnsi" w:hAnsiTheme="minorHAnsi"/>
                <w:sz w:val="22"/>
                <w:szCs w:val="22"/>
              </w:rPr>
              <w:t xml:space="preserve"> des </w:t>
            </w:r>
            <w:r w:rsidR="00726E1B">
              <w:rPr>
                <w:rFonts w:asciiTheme="minorHAnsi" w:hAnsiTheme="minorHAnsi"/>
                <w:sz w:val="22"/>
                <w:szCs w:val="22"/>
              </w:rPr>
              <w:t>essais cliniques de</w:t>
            </w:r>
            <w:r w:rsidR="00761F1D" w:rsidRPr="00726E1B">
              <w:rPr>
                <w:rFonts w:asciiTheme="minorHAnsi" w:hAnsiTheme="minorHAnsi"/>
                <w:sz w:val="22"/>
                <w:szCs w:val="22"/>
              </w:rPr>
              <w:t xml:space="preserve"> 1</w:t>
            </w:r>
            <w:r w:rsidR="00726E1B">
              <w:rPr>
                <w:rFonts w:asciiTheme="minorHAnsi" w:hAnsiTheme="minorHAnsi"/>
                <w:sz w:val="22"/>
                <w:szCs w:val="22"/>
                <w:vertAlign w:val="superscript"/>
              </w:rPr>
              <w:t xml:space="preserve">ère </w:t>
            </w:r>
            <w:r w:rsidR="00761F1D" w:rsidRPr="00726E1B">
              <w:rPr>
                <w:rFonts w:asciiTheme="minorHAnsi" w:hAnsiTheme="minorHAnsi"/>
                <w:sz w:val="22"/>
                <w:szCs w:val="22"/>
              </w:rPr>
              <w:t>administration à l'homme</w:t>
            </w:r>
            <w:r w:rsidR="00726E1B">
              <w:rPr>
                <w:rFonts w:asciiTheme="minorHAnsi" w:hAnsiTheme="minorHAnsi"/>
                <w:sz w:val="22"/>
                <w:szCs w:val="22"/>
              </w:rPr>
              <w:t xml:space="preserve"> d’un médicament</w:t>
            </w:r>
          </w:p>
        </w:tc>
        <w:tc>
          <w:tcPr>
            <w:tcW w:w="5248" w:type="dxa"/>
            <w:shd w:val="clear" w:color="auto" w:fill="auto"/>
            <w:vAlign w:val="center"/>
          </w:tcPr>
          <w:p w:rsidR="00761F1D" w:rsidRPr="00726E1B" w:rsidRDefault="00761F1D" w:rsidP="00254DF5">
            <w:pPr>
              <w:pStyle w:val="NormalWeb"/>
              <w:spacing w:before="0" w:beforeAutospacing="0" w:after="0" w:afterAutospacing="0"/>
              <w:rPr>
                <w:rFonts w:asciiTheme="minorHAnsi" w:hAnsiTheme="minorHAnsi"/>
                <w:i/>
                <w:sz w:val="22"/>
                <w:szCs w:val="22"/>
              </w:rPr>
            </w:pPr>
            <w:r w:rsidRPr="00726E1B">
              <w:rPr>
                <w:rFonts w:asciiTheme="minorHAnsi" w:hAnsiTheme="minorHAnsi"/>
                <w:sz w:val="22"/>
                <w:szCs w:val="22"/>
              </w:rPr>
              <w:t xml:space="preserve">Votre autorisation sera valide </w:t>
            </w:r>
            <w:r w:rsidRPr="00726E1B">
              <w:rPr>
                <w:rFonts w:asciiTheme="minorHAnsi" w:hAnsiTheme="minorHAnsi"/>
                <w:b/>
                <w:sz w:val="22"/>
                <w:szCs w:val="22"/>
              </w:rPr>
              <w:t>3 ans</w:t>
            </w:r>
          </w:p>
        </w:tc>
      </w:tr>
      <w:tr w:rsidR="00761F1D" w:rsidRPr="00D2226C" w:rsidTr="00C361DB">
        <w:trPr>
          <w:cantSplit/>
        </w:trPr>
        <w:tc>
          <w:tcPr>
            <w:tcW w:w="5172" w:type="dxa"/>
            <w:shd w:val="clear" w:color="auto" w:fill="auto"/>
            <w:vAlign w:val="center"/>
          </w:tcPr>
          <w:p w:rsidR="00761F1D" w:rsidRPr="00726E1B" w:rsidRDefault="0063121E" w:rsidP="00254DF5">
            <w:pPr>
              <w:pStyle w:val="NormalWeb"/>
              <w:spacing w:before="0" w:beforeAutospacing="0" w:after="60" w:afterAutospacing="0"/>
              <w:ind w:left="360"/>
              <w:rPr>
                <w:rFonts w:asciiTheme="minorHAnsi" w:hAnsiTheme="minorHAnsi"/>
                <w:sz w:val="22"/>
                <w:szCs w:val="22"/>
              </w:rPr>
            </w:pPr>
            <w:sdt>
              <w:sdtPr>
                <w:rPr>
                  <w:rFonts w:asciiTheme="minorHAnsi" w:hAnsiTheme="minorHAnsi"/>
                  <w:b/>
                  <w:sz w:val="22"/>
                  <w:szCs w:val="22"/>
                </w:rPr>
                <w:id w:val="-1894036075"/>
                <w14:checkbox>
                  <w14:checked w14:val="0"/>
                  <w14:checkedState w14:val="2612" w14:font="MS Gothic"/>
                  <w14:uncheckedState w14:val="2610" w14:font="MS Gothic"/>
                </w14:checkbox>
              </w:sdtPr>
              <w:sdtEndPr/>
              <w:sdtContent>
                <w:r w:rsidR="00254DF5">
                  <w:rPr>
                    <w:rFonts w:ascii="MS Gothic" w:eastAsia="MS Gothic" w:hAnsi="MS Gothic" w:hint="eastAsia"/>
                    <w:b/>
                    <w:sz w:val="22"/>
                    <w:szCs w:val="22"/>
                  </w:rPr>
                  <w:t>☐</w:t>
                </w:r>
              </w:sdtContent>
            </w:sdt>
            <w:r w:rsidR="00761F1D" w:rsidRPr="00726E1B">
              <w:rPr>
                <w:rFonts w:asciiTheme="minorHAnsi" w:hAnsiTheme="minorHAnsi"/>
                <w:sz w:val="22"/>
                <w:szCs w:val="22"/>
              </w:rPr>
              <w:t xml:space="preserve"> d'autres recherches de type 1°</w:t>
            </w:r>
          </w:p>
        </w:tc>
        <w:tc>
          <w:tcPr>
            <w:tcW w:w="5248" w:type="dxa"/>
            <w:shd w:val="clear" w:color="auto" w:fill="auto"/>
            <w:vAlign w:val="center"/>
          </w:tcPr>
          <w:p w:rsidR="00761F1D" w:rsidRPr="00726E1B" w:rsidRDefault="00761F1D" w:rsidP="00254DF5">
            <w:pPr>
              <w:pStyle w:val="NormalWeb"/>
              <w:spacing w:before="0" w:beforeAutospacing="0" w:after="0" w:afterAutospacing="0"/>
              <w:rPr>
                <w:rFonts w:asciiTheme="minorHAnsi" w:hAnsiTheme="minorHAnsi"/>
                <w:i/>
                <w:sz w:val="22"/>
                <w:szCs w:val="22"/>
              </w:rPr>
            </w:pPr>
            <w:r w:rsidRPr="00726E1B">
              <w:rPr>
                <w:rFonts w:asciiTheme="minorHAnsi" w:hAnsiTheme="minorHAnsi"/>
                <w:sz w:val="22"/>
                <w:szCs w:val="22"/>
              </w:rPr>
              <w:t xml:space="preserve">Votre autorisation sera valide </w:t>
            </w:r>
            <w:r w:rsidRPr="00726E1B">
              <w:rPr>
                <w:rFonts w:asciiTheme="minorHAnsi" w:hAnsiTheme="minorHAnsi"/>
                <w:b/>
                <w:sz w:val="22"/>
                <w:szCs w:val="22"/>
              </w:rPr>
              <w:t>7 ans</w:t>
            </w:r>
          </w:p>
        </w:tc>
      </w:tr>
    </w:tbl>
    <w:p w:rsidR="006E10C6" w:rsidRDefault="006E10C6" w:rsidP="00134696">
      <w:pPr>
        <w:rPr>
          <w:spacing w:val="-3"/>
        </w:rPr>
      </w:pPr>
    </w:p>
    <w:p w:rsidR="00254DF5" w:rsidRDefault="00254DF5" w:rsidP="00134696">
      <w:pPr>
        <w:rPr>
          <w:spacing w:val="-3"/>
        </w:rPr>
      </w:pPr>
    </w:p>
    <w:p w:rsidR="00254DF5" w:rsidRDefault="00254DF5" w:rsidP="00134696">
      <w:pPr>
        <w:rPr>
          <w:spacing w:val="-3"/>
        </w:rPr>
      </w:pPr>
    </w:p>
    <w:p w:rsidR="006E10C6" w:rsidRDefault="006E10C6" w:rsidP="006E10C6">
      <w:pPr>
        <w:tabs>
          <w:tab w:val="left" w:pos="-720"/>
        </w:tabs>
        <w:suppressAutoHyphens/>
        <w:jc w:val="both"/>
        <w:rPr>
          <w:b/>
          <w:spacing w:val="-3"/>
        </w:rPr>
      </w:pPr>
    </w:p>
    <w:p w:rsidR="006E10C6" w:rsidRDefault="006E10C6" w:rsidP="006E10C6">
      <w:pPr>
        <w:pBdr>
          <w:top w:val="single" w:sz="4" w:space="6" w:color="auto"/>
          <w:left w:val="single" w:sz="4" w:space="4" w:color="auto"/>
          <w:bottom w:val="single" w:sz="4" w:space="6" w:color="auto"/>
          <w:right w:val="single" w:sz="4" w:space="4" w:color="auto"/>
        </w:pBdr>
        <w:tabs>
          <w:tab w:val="left" w:pos="-720"/>
        </w:tabs>
        <w:suppressAutoHyphens/>
        <w:jc w:val="center"/>
        <w:rPr>
          <w:b/>
          <w:spacing w:val="-3"/>
        </w:rPr>
      </w:pPr>
      <w:r w:rsidRPr="00D50202">
        <w:rPr>
          <w:b/>
          <w:spacing w:val="-3"/>
        </w:rPr>
        <w:t>Le demandeur du projet de lieu de recherche doit faire figurer</w:t>
      </w:r>
      <w:r>
        <w:rPr>
          <w:b/>
          <w:spacing w:val="-3"/>
        </w:rPr>
        <w:t xml:space="preserve"> de façon claire et exhaustive</w:t>
      </w:r>
      <w:r w:rsidRPr="00D50202">
        <w:rPr>
          <w:b/>
          <w:spacing w:val="-3"/>
        </w:rPr>
        <w:t xml:space="preserve"> dans le dossier les informations </w:t>
      </w:r>
      <w:r>
        <w:rPr>
          <w:b/>
          <w:spacing w:val="-3"/>
        </w:rPr>
        <w:t xml:space="preserve">demandées ci-dessous dans une </w:t>
      </w:r>
      <w:r w:rsidRPr="006E10C6">
        <w:rPr>
          <w:i/>
          <w:color w:val="215868" w:themeColor="accent5" w:themeShade="80"/>
          <w:spacing w:val="-3"/>
          <w:sz w:val="24"/>
          <w:szCs w:val="24"/>
        </w:rPr>
        <w:t>police différente</w:t>
      </w:r>
      <w:r>
        <w:rPr>
          <w:b/>
          <w:spacing w:val="-3"/>
        </w:rPr>
        <w:t xml:space="preserve"> pour une meilleure lisibilité.</w:t>
      </w:r>
    </w:p>
    <w:p w:rsidR="006E10C6" w:rsidRPr="006E10C6" w:rsidRDefault="006E10C6" w:rsidP="006E10C6">
      <w:pPr>
        <w:pBdr>
          <w:top w:val="single" w:sz="4" w:space="6" w:color="auto"/>
          <w:left w:val="single" w:sz="4" w:space="4" w:color="auto"/>
          <w:bottom w:val="single" w:sz="4" w:space="6" w:color="auto"/>
          <w:right w:val="single" w:sz="4" w:space="4" w:color="auto"/>
        </w:pBdr>
        <w:tabs>
          <w:tab w:val="left" w:pos="-720"/>
        </w:tabs>
        <w:suppressAutoHyphens/>
        <w:jc w:val="center"/>
        <w:rPr>
          <w:b/>
          <w:i/>
          <w:color w:val="0070C0"/>
          <w:spacing w:val="-3"/>
        </w:rPr>
      </w:pPr>
      <w:r>
        <w:rPr>
          <w:b/>
          <w:spacing w:val="-3"/>
        </w:rPr>
        <w:t xml:space="preserve">L’Agence Régionale de Santé se réserve le droit de demander des pièces complémentaires après le dépôt du dossier afin d’affiner les informations recueillies. </w:t>
      </w:r>
    </w:p>
    <w:p w:rsidR="00B8603C" w:rsidRDefault="00B8603C" w:rsidP="00B8603C">
      <w:pPr>
        <w:tabs>
          <w:tab w:val="left" w:pos="-720"/>
        </w:tabs>
        <w:suppressAutoHyphens/>
        <w:jc w:val="both"/>
        <w:rPr>
          <w:spacing w:val="-3"/>
        </w:rPr>
      </w:pPr>
    </w:p>
    <w:p w:rsidR="006E10C6" w:rsidRDefault="006E10C6" w:rsidP="00B8603C">
      <w:pPr>
        <w:tabs>
          <w:tab w:val="left" w:pos="-720"/>
        </w:tabs>
        <w:suppressAutoHyphens/>
        <w:jc w:val="both"/>
        <w:rPr>
          <w:b/>
          <w:spacing w:val="-3"/>
        </w:rPr>
      </w:pPr>
    </w:p>
    <w:p w:rsidR="00CE6CFD" w:rsidRPr="00CE6CFD" w:rsidRDefault="009E1900" w:rsidP="001E7693">
      <w:pPr>
        <w:tabs>
          <w:tab w:val="left" w:pos="-720"/>
        </w:tabs>
        <w:suppressAutoHyphens/>
        <w:jc w:val="both"/>
        <w:rPr>
          <w:spacing w:val="-3"/>
        </w:rPr>
      </w:pPr>
      <w:r>
        <w:rPr>
          <w:b/>
          <w:spacing w:val="-3"/>
        </w:rPr>
        <w:t>17</w:t>
      </w:r>
      <w:r w:rsidR="00E70873" w:rsidRPr="00E70873">
        <w:rPr>
          <w:b/>
          <w:spacing w:val="-3"/>
        </w:rPr>
        <w:t xml:space="preserve"> ANNEXES</w:t>
      </w:r>
      <w:r w:rsidR="00CE6CFD" w:rsidRPr="00CE6CFD">
        <w:rPr>
          <w:spacing w:val="-3"/>
        </w:rPr>
        <w:t xml:space="preserve"> sont à transmettre à l’ARS via la plateforme démarches simplifiées. </w:t>
      </w:r>
    </w:p>
    <w:p w:rsidR="00CE6CFD" w:rsidRDefault="00CE6CFD" w:rsidP="001E7693">
      <w:pPr>
        <w:tabs>
          <w:tab w:val="left" w:pos="-720"/>
        </w:tabs>
        <w:suppressAutoHyphens/>
        <w:jc w:val="both"/>
        <w:rPr>
          <w:b/>
          <w:color w:val="000080"/>
          <w:spacing w:val="-3"/>
        </w:rPr>
      </w:pPr>
    </w:p>
    <w:p w:rsidR="00CE6CFD" w:rsidRDefault="0063121E" w:rsidP="001E7693">
      <w:pPr>
        <w:tabs>
          <w:tab w:val="left" w:pos="-720"/>
        </w:tabs>
        <w:suppressAutoHyphens/>
        <w:jc w:val="both"/>
        <w:rPr>
          <w:b/>
          <w:color w:val="000080"/>
          <w:spacing w:val="-3"/>
        </w:rPr>
      </w:pPr>
      <w:hyperlink r:id="rId12" w:history="1">
        <w:r w:rsidR="00CE6CFD" w:rsidRPr="00003678">
          <w:rPr>
            <w:rStyle w:val="Lienhypertexte"/>
            <w:b/>
            <w:spacing w:val="-3"/>
          </w:rPr>
          <w:t>https://www.demarches-simplifiees.fr</w:t>
        </w:r>
      </w:hyperlink>
    </w:p>
    <w:p w:rsidR="00CE6CFD" w:rsidRDefault="00CE6CFD" w:rsidP="001E7693">
      <w:pPr>
        <w:tabs>
          <w:tab w:val="left" w:pos="-720"/>
        </w:tabs>
        <w:suppressAutoHyphens/>
        <w:jc w:val="both"/>
        <w:rPr>
          <w:b/>
          <w:color w:val="000080"/>
          <w:spacing w:val="-3"/>
        </w:rPr>
      </w:pPr>
    </w:p>
    <w:p w:rsidR="00CE6CFD" w:rsidRDefault="00CE6CFD"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6E10C6" w:rsidRDefault="006E10C6" w:rsidP="00CE6CFD">
      <w:pPr>
        <w:tabs>
          <w:tab w:val="left" w:pos="-720"/>
        </w:tabs>
        <w:suppressAutoHyphens/>
        <w:jc w:val="both"/>
        <w:rPr>
          <w:b/>
          <w:spacing w:val="-3"/>
        </w:rPr>
      </w:pPr>
    </w:p>
    <w:p w:rsidR="002B1959" w:rsidRPr="00136BF3" w:rsidRDefault="002B1959"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lastRenderedPageBreak/>
        <w:t xml:space="preserve">Renseignements administratifs relatifs au </w:t>
      </w:r>
      <w:r w:rsidR="00CF08D3" w:rsidRPr="00136BF3">
        <w:rPr>
          <w:rFonts w:ascii="Arial" w:hAnsi="Arial" w:cs="Arial"/>
          <w:b/>
          <w:bCs/>
          <w:color w:val="000080"/>
          <w:sz w:val="28"/>
          <w:szCs w:val="28"/>
          <w:u w:val="single"/>
        </w:rPr>
        <w:t>lieu de recherche</w:t>
      </w:r>
    </w:p>
    <w:p w:rsidR="00136BF3" w:rsidRPr="00136BF3" w:rsidRDefault="00136BF3" w:rsidP="00136BF3">
      <w:pPr>
        <w:tabs>
          <w:tab w:val="left" w:pos="-720"/>
        </w:tabs>
        <w:suppressAutoHyphens/>
        <w:rPr>
          <w:rFonts w:ascii="Arial" w:hAnsi="Arial" w:cs="Arial"/>
          <w:b/>
          <w:bCs/>
          <w:color w:val="000080"/>
          <w:sz w:val="28"/>
          <w:szCs w:val="28"/>
          <w:u w:val="single"/>
        </w:rPr>
      </w:pPr>
    </w:p>
    <w:p w:rsidR="00CF08D3" w:rsidRDefault="002B1959" w:rsidP="00F9196F">
      <w:pPr>
        <w:numPr>
          <w:ilvl w:val="0"/>
          <w:numId w:val="4"/>
        </w:numPr>
        <w:tabs>
          <w:tab w:val="left" w:pos="-720"/>
          <w:tab w:val="num" w:pos="360"/>
        </w:tabs>
        <w:suppressAutoHyphens/>
        <w:ind w:left="720"/>
        <w:rPr>
          <w:bCs/>
          <w:spacing w:val="-3"/>
        </w:rPr>
      </w:pPr>
      <w:r w:rsidRPr="00A0591C">
        <w:rPr>
          <w:b/>
          <w:bCs/>
          <w:spacing w:val="-3"/>
        </w:rPr>
        <w:t>Localisation précise dans l’établissement</w:t>
      </w:r>
      <w:r w:rsidRPr="00CF08D3">
        <w:rPr>
          <w:bCs/>
          <w:spacing w:val="-3"/>
        </w:rPr>
        <w:t xml:space="preserve"> (bâtiment, étage, et, le cas échéant, pièces)</w:t>
      </w:r>
    </w:p>
    <w:p w:rsidR="00CF08D3" w:rsidRDefault="00CF08D3" w:rsidP="00CF08D3">
      <w:pPr>
        <w:tabs>
          <w:tab w:val="left" w:pos="-720"/>
        </w:tabs>
        <w:suppressAutoHyphens/>
        <w:ind w:left="720"/>
        <w:jc w:val="both"/>
        <w:rPr>
          <w:bCs/>
          <w:spacing w:val="-3"/>
        </w:rPr>
      </w:pPr>
    </w:p>
    <w:p w:rsidR="002B1959" w:rsidRDefault="00CF08D3" w:rsidP="00F9196F">
      <w:pPr>
        <w:numPr>
          <w:ilvl w:val="0"/>
          <w:numId w:val="4"/>
        </w:numPr>
        <w:tabs>
          <w:tab w:val="left" w:pos="-720"/>
          <w:tab w:val="num" w:pos="360"/>
        </w:tabs>
        <w:suppressAutoHyphens/>
        <w:ind w:left="720"/>
        <w:rPr>
          <w:bCs/>
          <w:spacing w:val="-3"/>
        </w:rPr>
      </w:pPr>
      <w:r w:rsidRPr="00A0591C">
        <w:rPr>
          <w:b/>
          <w:bCs/>
          <w:spacing w:val="-3"/>
        </w:rPr>
        <w:t>Coordonnées du service</w:t>
      </w:r>
      <w:r>
        <w:rPr>
          <w:bCs/>
          <w:spacing w:val="-3"/>
        </w:rPr>
        <w:br/>
      </w:r>
      <w:r w:rsidR="002B1959" w:rsidRPr="00CF08D3">
        <w:rPr>
          <w:bCs/>
          <w:spacing w:val="-3"/>
        </w:rPr>
        <w:t>téléphone :</w:t>
      </w:r>
      <w:r w:rsidRPr="00CF08D3">
        <w:rPr>
          <w:bCs/>
          <w:spacing w:val="-3"/>
        </w:rPr>
        <w:br/>
      </w:r>
      <w:r w:rsidR="002B1959" w:rsidRPr="00CF08D3">
        <w:rPr>
          <w:bCs/>
          <w:spacing w:val="-3"/>
        </w:rPr>
        <w:t>télécopie :</w:t>
      </w:r>
      <w:r w:rsidRPr="00CF08D3">
        <w:rPr>
          <w:bCs/>
          <w:spacing w:val="-3"/>
        </w:rPr>
        <w:br/>
      </w:r>
      <w:r w:rsidR="002B1959" w:rsidRPr="00CF08D3">
        <w:rPr>
          <w:bCs/>
          <w:spacing w:val="-3"/>
        </w:rPr>
        <w:t>courriel :</w:t>
      </w:r>
    </w:p>
    <w:p w:rsidR="005A76DD" w:rsidRPr="00CF08D3" w:rsidRDefault="005A76DD" w:rsidP="005A76DD">
      <w:pPr>
        <w:tabs>
          <w:tab w:val="left" w:pos="-720"/>
        </w:tabs>
        <w:suppressAutoHyphens/>
        <w:rPr>
          <w:bCs/>
          <w:spacing w:val="-3"/>
        </w:rPr>
      </w:pPr>
    </w:p>
    <w:p w:rsidR="002B1959" w:rsidRPr="00CE6CFD" w:rsidRDefault="002B1959" w:rsidP="00F9196F">
      <w:pPr>
        <w:numPr>
          <w:ilvl w:val="0"/>
          <w:numId w:val="4"/>
        </w:numPr>
        <w:tabs>
          <w:tab w:val="left" w:pos="-720"/>
        </w:tabs>
        <w:suppressAutoHyphens/>
        <w:ind w:left="720"/>
        <w:jc w:val="both"/>
        <w:rPr>
          <w:bCs/>
          <w:spacing w:val="-3"/>
        </w:rPr>
      </w:pPr>
      <w:r w:rsidRPr="00A0591C">
        <w:rPr>
          <w:b/>
          <w:bCs/>
          <w:spacing w:val="-3"/>
        </w:rPr>
        <w:t xml:space="preserve">Jours et heures d’ouverture du </w:t>
      </w:r>
      <w:r w:rsidR="00CF08D3" w:rsidRPr="00A0591C">
        <w:rPr>
          <w:b/>
          <w:bCs/>
          <w:spacing w:val="-3"/>
        </w:rPr>
        <w:t>lieu de recherche</w:t>
      </w:r>
    </w:p>
    <w:p w:rsidR="00E80B8B" w:rsidRPr="00E80B8B" w:rsidRDefault="00E80B8B" w:rsidP="00CE6CFD">
      <w:pPr>
        <w:rPr>
          <w:bCs/>
          <w:spacing w:val="-3"/>
        </w:rPr>
      </w:pPr>
    </w:p>
    <w:p w:rsidR="00E80B8B" w:rsidRDefault="00E80B8B" w:rsidP="00F9196F">
      <w:pPr>
        <w:numPr>
          <w:ilvl w:val="0"/>
          <w:numId w:val="4"/>
        </w:numPr>
        <w:tabs>
          <w:tab w:val="left" w:pos="-720"/>
        </w:tabs>
        <w:suppressAutoHyphens/>
        <w:ind w:left="720"/>
        <w:jc w:val="both"/>
        <w:rPr>
          <w:bCs/>
          <w:spacing w:val="-3"/>
        </w:rPr>
      </w:pPr>
      <w:r w:rsidRPr="00E80B8B">
        <w:rPr>
          <w:b/>
          <w:bCs/>
          <w:spacing w:val="-3"/>
        </w:rPr>
        <w:t>Type d’activités</w:t>
      </w:r>
      <w:r>
        <w:rPr>
          <w:bCs/>
          <w:spacing w:val="-3"/>
        </w:rPr>
        <w:t xml:space="preserve"> (consultations, hospitalisations complètes et/ou ambulatoires)</w:t>
      </w:r>
    </w:p>
    <w:p w:rsidR="005A76DD" w:rsidRPr="008432C8" w:rsidRDefault="005A76DD" w:rsidP="005A76DD">
      <w:pPr>
        <w:tabs>
          <w:tab w:val="left" w:pos="-720"/>
        </w:tabs>
        <w:suppressAutoHyphens/>
        <w:jc w:val="both"/>
        <w:rPr>
          <w:bCs/>
          <w:spacing w:val="-3"/>
        </w:rPr>
      </w:pPr>
    </w:p>
    <w:p w:rsidR="002B1959" w:rsidRPr="006E10C6" w:rsidRDefault="00761F1D" w:rsidP="00F9196F">
      <w:pPr>
        <w:numPr>
          <w:ilvl w:val="0"/>
          <w:numId w:val="4"/>
        </w:numPr>
        <w:tabs>
          <w:tab w:val="left" w:pos="-720"/>
        </w:tabs>
        <w:suppressAutoHyphens/>
        <w:ind w:left="720"/>
        <w:jc w:val="both"/>
        <w:rPr>
          <w:bCs/>
          <w:spacing w:val="-3"/>
        </w:rPr>
      </w:pPr>
      <w:r>
        <w:rPr>
          <w:b/>
          <w:bCs/>
          <w:spacing w:val="-3"/>
        </w:rPr>
        <w:t>O</w:t>
      </w:r>
      <w:r w:rsidR="006E10C6">
        <w:rPr>
          <w:b/>
          <w:bCs/>
          <w:spacing w:val="-3"/>
        </w:rPr>
        <w:t xml:space="preserve">bjet de la demande d’autorisation : </w:t>
      </w:r>
    </w:p>
    <w:p w:rsidR="006E10C6" w:rsidRDefault="006E10C6" w:rsidP="00761F1D">
      <w:pPr>
        <w:pStyle w:val="Paragraphedeliste"/>
        <w:numPr>
          <w:ilvl w:val="0"/>
          <w:numId w:val="0"/>
        </w:numPr>
        <w:ind w:left="720"/>
        <w:rPr>
          <w:bCs/>
          <w:spacing w:val="-3"/>
        </w:rPr>
      </w:pPr>
    </w:p>
    <w:p w:rsidR="00761F1D" w:rsidRDefault="0063121E" w:rsidP="006E10C6">
      <w:pPr>
        <w:tabs>
          <w:tab w:val="left" w:pos="-720"/>
        </w:tabs>
        <w:suppressAutoHyphens/>
        <w:jc w:val="both"/>
      </w:pPr>
      <w:sdt>
        <w:sdtPr>
          <w:rPr>
            <w:b/>
          </w:rPr>
          <w:id w:val="-370687773"/>
          <w14:checkbox>
            <w14:checked w14:val="0"/>
            <w14:checkedState w14:val="2612" w14:font="MS Gothic"/>
            <w14:uncheckedState w14:val="2610" w14:font="MS Gothic"/>
          </w14:checkbox>
        </w:sdtPr>
        <w:sdtEndPr/>
        <w:sdtContent>
          <w:r w:rsidR="007D0A93">
            <w:rPr>
              <w:rFonts w:ascii="MS Gothic" w:eastAsia="MS Gothic" w:hAnsi="MS Gothic" w:hint="eastAsia"/>
              <w:b/>
            </w:rPr>
            <w:t>☐</w:t>
          </w:r>
        </w:sdtContent>
      </w:sdt>
      <w:r w:rsidR="00254DF5">
        <w:t>Première autorisation</w:t>
      </w:r>
    </w:p>
    <w:p w:rsidR="00254DF5" w:rsidRDefault="00254DF5" w:rsidP="006E10C6">
      <w:pPr>
        <w:tabs>
          <w:tab w:val="left" w:pos="-720"/>
        </w:tabs>
        <w:suppressAutoHyphens/>
        <w:jc w:val="both"/>
      </w:pPr>
    </w:p>
    <w:p w:rsidR="00254DF5" w:rsidRDefault="0063121E" w:rsidP="006E10C6">
      <w:pPr>
        <w:tabs>
          <w:tab w:val="left" w:pos="-720"/>
        </w:tabs>
        <w:suppressAutoHyphens/>
        <w:jc w:val="both"/>
        <w:rPr>
          <w:bCs/>
          <w:spacing w:val="-3"/>
        </w:rPr>
      </w:pPr>
      <w:sdt>
        <w:sdtPr>
          <w:rPr>
            <w:b/>
          </w:rPr>
          <w:id w:val="-511991444"/>
          <w14:checkbox>
            <w14:checked w14:val="0"/>
            <w14:checkedState w14:val="2612" w14:font="MS Gothic"/>
            <w14:uncheckedState w14:val="2610" w14:font="MS Gothic"/>
          </w14:checkbox>
        </w:sdtPr>
        <w:sdtEndPr/>
        <w:sdtContent>
          <w:r w:rsidR="00254DF5">
            <w:rPr>
              <w:rFonts w:ascii="MS Gothic" w:eastAsia="MS Gothic" w:hAnsi="MS Gothic" w:hint="eastAsia"/>
              <w:b/>
            </w:rPr>
            <w:t>☐</w:t>
          </w:r>
        </w:sdtContent>
      </w:sdt>
      <w:r w:rsidR="00254DF5" w:rsidRPr="00254DF5">
        <w:rPr>
          <w:bCs/>
          <w:spacing w:val="-3"/>
        </w:rPr>
        <w:t xml:space="preserve"> </w:t>
      </w:r>
      <w:r w:rsidR="00254DF5">
        <w:rPr>
          <w:bCs/>
          <w:spacing w:val="-3"/>
        </w:rPr>
        <w:t>Renouvellement d’autorisation (renseigner l’ancien arrêté d’autorisation le cas échéant).</w:t>
      </w:r>
    </w:p>
    <w:p w:rsidR="00CB4FE6" w:rsidRPr="00E80B8B" w:rsidRDefault="00CB4FE6" w:rsidP="002B1959">
      <w:pPr>
        <w:tabs>
          <w:tab w:val="left" w:pos="-720"/>
        </w:tabs>
        <w:suppressAutoHyphens/>
        <w:jc w:val="both"/>
        <w:rPr>
          <w:bCs/>
          <w:spacing w:val="-3"/>
        </w:rPr>
      </w:pPr>
    </w:p>
    <w:p w:rsidR="002B1959" w:rsidRPr="005A2833" w:rsidRDefault="002B1959"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t>Nature des recherches envisagées</w:t>
      </w:r>
    </w:p>
    <w:p w:rsidR="00710EB2" w:rsidRDefault="00710EB2" w:rsidP="00710EB2">
      <w:pPr>
        <w:tabs>
          <w:tab w:val="left" w:pos="-720"/>
          <w:tab w:val="left" w:pos="0"/>
          <w:tab w:val="left" w:pos="720"/>
        </w:tabs>
        <w:suppressAutoHyphens/>
        <w:jc w:val="both"/>
        <w:rPr>
          <w:spacing w:val="-3"/>
        </w:rPr>
      </w:pPr>
    </w:p>
    <w:p w:rsidR="00710EB2" w:rsidRPr="00FD0A0F" w:rsidRDefault="00710EB2" w:rsidP="00710EB2">
      <w:pPr>
        <w:tabs>
          <w:tab w:val="left" w:pos="-720"/>
          <w:tab w:val="left" w:pos="0"/>
          <w:tab w:val="left" w:pos="720"/>
        </w:tabs>
        <w:suppressAutoHyphens/>
        <w:jc w:val="both"/>
        <w:rPr>
          <w:b/>
          <w:spacing w:val="-3"/>
        </w:rPr>
      </w:pPr>
      <w:r w:rsidRPr="00FD0A0F">
        <w:rPr>
          <w:spacing w:val="-3"/>
        </w:rPr>
        <w:t xml:space="preserve">Vos recherches portent-elles sur </w:t>
      </w:r>
      <w:r>
        <w:rPr>
          <w:spacing w:val="-3"/>
        </w:rPr>
        <w:t>l’</w:t>
      </w:r>
      <w:r w:rsidRPr="00FD0A0F">
        <w:rPr>
          <w:spacing w:val="-3"/>
        </w:rPr>
        <w:t>un des produits</w:t>
      </w:r>
      <w:r>
        <w:rPr>
          <w:spacing w:val="-3"/>
        </w:rPr>
        <w:t xml:space="preserve"> suivants ?</w:t>
      </w:r>
      <w:r w:rsidRPr="00FD0A0F">
        <w:rPr>
          <w:spacing w:val="-3"/>
        </w:rPr>
        <w:t xml:space="preserve">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710EB2" w:rsidRPr="00FD0A0F" w:rsidTr="008533DA">
        <w:trPr>
          <w:gridBefore w:val="1"/>
          <w:wBefore w:w="6662" w:type="dxa"/>
          <w:trHeight w:val="276"/>
        </w:trPr>
        <w:tc>
          <w:tcPr>
            <w:tcW w:w="992" w:type="dxa"/>
          </w:tcPr>
          <w:p w:rsidR="00710EB2" w:rsidRPr="00FD0A0F" w:rsidRDefault="00710EB2" w:rsidP="008533DA">
            <w:pPr>
              <w:tabs>
                <w:tab w:val="left" w:pos="-720"/>
              </w:tabs>
              <w:suppressAutoHyphens/>
              <w:spacing w:before="90" w:after="54"/>
              <w:jc w:val="center"/>
              <w:rPr>
                <w:b/>
                <w:spacing w:val="-3"/>
              </w:rPr>
            </w:pPr>
            <w:r>
              <w:rPr>
                <w:b/>
                <w:spacing w:val="-3"/>
              </w:rPr>
              <w:t>Oui</w:t>
            </w:r>
          </w:p>
        </w:tc>
        <w:tc>
          <w:tcPr>
            <w:tcW w:w="1086" w:type="dxa"/>
          </w:tcPr>
          <w:p w:rsidR="00710EB2" w:rsidRPr="00FD0A0F" w:rsidRDefault="00710EB2" w:rsidP="008533DA">
            <w:pPr>
              <w:tabs>
                <w:tab w:val="left" w:pos="-720"/>
              </w:tabs>
              <w:suppressAutoHyphens/>
              <w:spacing w:before="90" w:after="54"/>
              <w:jc w:val="center"/>
              <w:rPr>
                <w:b/>
                <w:spacing w:val="-3"/>
              </w:rPr>
            </w:pPr>
            <w:r>
              <w:rPr>
                <w:b/>
                <w:spacing w:val="-3"/>
              </w:rPr>
              <w:t>Non</w:t>
            </w:r>
          </w:p>
        </w:tc>
      </w:tr>
      <w:tr w:rsidR="00710EB2" w:rsidRPr="00FD0A0F" w:rsidTr="008533DA">
        <w:tc>
          <w:tcPr>
            <w:tcW w:w="6662" w:type="dxa"/>
          </w:tcPr>
          <w:p w:rsidR="00710EB2" w:rsidRPr="007D0A93" w:rsidRDefault="00710EB2" w:rsidP="008533DA">
            <w:pPr>
              <w:tabs>
                <w:tab w:val="left" w:pos="-720"/>
              </w:tabs>
              <w:suppressAutoHyphens/>
              <w:spacing w:before="90" w:after="54"/>
              <w:jc w:val="both"/>
              <w:rPr>
                <w:spacing w:val="-3"/>
                <w:sz w:val="20"/>
                <w:szCs w:val="20"/>
              </w:rPr>
            </w:pPr>
            <w:r w:rsidRPr="007D0A93">
              <w:rPr>
                <w:sz w:val="20"/>
                <w:szCs w:val="20"/>
              </w:rPr>
              <w:t>Médicaments</w:t>
            </w:r>
          </w:p>
        </w:tc>
        <w:tc>
          <w:tcPr>
            <w:tcW w:w="992" w:type="dxa"/>
            <w:vAlign w:val="center"/>
          </w:tcPr>
          <w:p w:rsidR="00710EB2" w:rsidRPr="00FD0A0F" w:rsidRDefault="00710EB2" w:rsidP="008533DA">
            <w:pPr>
              <w:tabs>
                <w:tab w:val="left" w:pos="-720"/>
              </w:tabs>
              <w:suppressAutoHyphens/>
              <w:jc w:val="center"/>
              <w:rPr>
                <w:b/>
                <w:spacing w:val="-3"/>
              </w:rPr>
            </w:pPr>
          </w:p>
        </w:tc>
        <w:tc>
          <w:tcPr>
            <w:tcW w:w="1086" w:type="dxa"/>
            <w:vAlign w:val="center"/>
          </w:tcPr>
          <w:p w:rsidR="00710EB2" w:rsidRPr="00FD0A0F" w:rsidRDefault="00710EB2" w:rsidP="008533DA">
            <w:pPr>
              <w:tabs>
                <w:tab w:val="left" w:pos="-720"/>
              </w:tabs>
              <w:suppressAutoHyphens/>
              <w:jc w:val="center"/>
              <w:rPr>
                <w:b/>
                <w:spacing w:val="-3"/>
              </w:rPr>
            </w:pPr>
          </w:p>
        </w:tc>
      </w:tr>
      <w:tr w:rsidR="009E1900" w:rsidRPr="00FD0A0F" w:rsidTr="008533DA">
        <w:tc>
          <w:tcPr>
            <w:tcW w:w="6662" w:type="dxa"/>
          </w:tcPr>
          <w:p w:rsidR="009E1900" w:rsidRPr="007D0A93" w:rsidRDefault="009E1900" w:rsidP="004A01CF">
            <w:pPr>
              <w:tabs>
                <w:tab w:val="left" w:pos="-720"/>
              </w:tabs>
              <w:suppressAutoHyphens/>
              <w:spacing w:before="90" w:after="54"/>
              <w:jc w:val="both"/>
              <w:rPr>
                <w:sz w:val="20"/>
                <w:szCs w:val="20"/>
              </w:rPr>
            </w:pPr>
            <w:r w:rsidRPr="007D0A93">
              <w:rPr>
                <w:sz w:val="20"/>
                <w:szCs w:val="20"/>
              </w:rPr>
              <w:t xml:space="preserve">Médicaments </w:t>
            </w:r>
            <w:r w:rsidR="004A01CF">
              <w:rPr>
                <w:sz w:val="20"/>
                <w:szCs w:val="20"/>
              </w:rPr>
              <w:t>de</w:t>
            </w:r>
            <w:r w:rsidRPr="007D0A93">
              <w:rPr>
                <w:sz w:val="20"/>
                <w:szCs w:val="20"/>
              </w:rPr>
              <w:t xml:space="preserve"> thérapie innovante </w:t>
            </w:r>
          </w:p>
        </w:tc>
        <w:tc>
          <w:tcPr>
            <w:tcW w:w="992" w:type="dxa"/>
            <w:vAlign w:val="center"/>
          </w:tcPr>
          <w:p w:rsidR="009E1900" w:rsidRPr="00FD0A0F" w:rsidRDefault="009E1900" w:rsidP="008533DA">
            <w:pPr>
              <w:tabs>
                <w:tab w:val="left" w:pos="-720"/>
              </w:tabs>
              <w:suppressAutoHyphens/>
              <w:jc w:val="center"/>
              <w:rPr>
                <w:b/>
                <w:spacing w:val="-3"/>
              </w:rPr>
            </w:pPr>
          </w:p>
        </w:tc>
        <w:tc>
          <w:tcPr>
            <w:tcW w:w="1086" w:type="dxa"/>
            <w:vAlign w:val="center"/>
          </w:tcPr>
          <w:p w:rsidR="009E1900" w:rsidRPr="00FD0A0F" w:rsidRDefault="009E1900" w:rsidP="008533DA">
            <w:pPr>
              <w:tabs>
                <w:tab w:val="left" w:pos="-720"/>
              </w:tabs>
              <w:suppressAutoHyphens/>
              <w:jc w:val="center"/>
              <w:rPr>
                <w:b/>
                <w:spacing w:val="-3"/>
              </w:rPr>
            </w:pPr>
          </w:p>
        </w:tc>
      </w:tr>
      <w:tr w:rsidR="009E1900" w:rsidRPr="00FD0A0F" w:rsidTr="008533DA">
        <w:tc>
          <w:tcPr>
            <w:tcW w:w="6662" w:type="dxa"/>
          </w:tcPr>
          <w:p w:rsidR="009E1900" w:rsidRPr="007D0A93" w:rsidRDefault="009E1900" w:rsidP="008533DA">
            <w:pPr>
              <w:tabs>
                <w:tab w:val="left" w:pos="-720"/>
              </w:tabs>
              <w:suppressAutoHyphens/>
              <w:spacing w:before="90" w:after="54"/>
              <w:jc w:val="both"/>
              <w:rPr>
                <w:sz w:val="20"/>
                <w:szCs w:val="20"/>
              </w:rPr>
            </w:pPr>
            <w:r w:rsidRPr="007D0A93">
              <w:rPr>
                <w:sz w:val="20"/>
                <w:szCs w:val="20"/>
              </w:rPr>
              <w:t>OGM</w:t>
            </w:r>
          </w:p>
        </w:tc>
        <w:tc>
          <w:tcPr>
            <w:tcW w:w="992" w:type="dxa"/>
            <w:vAlign w:val="center"/>
          </w:tcPr>
          <w:p w:rsidR="009E1900" w:rsidRPr="00FD0A0F" w:rsidRDefault="009E1900" w:rsidP="008533DA">
            <w:pPr>
              <w:tabs>
                <w:tab w:val="left" w:pos="-720"/>
              </w:tabs>
              <w:suppressAutoHyphens/>
              <w:jc w:val="center"/>
              <w:rPr>
                <w:b/>
                <w:spacing w:val="-3"/>
              </w:rPr>
            </w:pPr>
          </w:p>
        </w:tc>
        <w:tc>
          <w:tcPr>
            <w:tcW w:w="1086" w:type="dxa"/>
            <w:vAlign w:val="center"/>
          </w:tcPr>
          <w:p w:rsidR="009E1900" w:rsidRPr="00FD0A0F" w:rsidRDefault="009E1900" w:rsidP="008533DA">
            <w:pPr>
              <w:tabs>
                <w:tab w:val="left" w:pos="-720"/>
              </w:tabs>
              <w:suppressAutoHyphens/>
              <w:jc w:val="center"/>
              <w:rPr>
                <w:b/>
                <w:spacing w:val="-3"/>
              </w:rPr>
            </w:pPr>
          </w:p>
        </w:tc>
      </w:tr>
      <w:tr w:rsidR="00710EB2" w:rsidRPr="00FD0A0F" w:rsidTr="008533DA">
        <w:tc>
          <w:tcPr>
            <w:tcW w:w="6662" w:type="dxa"/>
          </w:tcPr>
          <w:p w:rsidR="00710EB2" w:rsidRPr="007D0A93" w:rsidRDefault="00710EB2" w:rsidP="008533DA">
            <w:pPr>
              <w:tabs>
                <w:tab w:val="left" w:pos="-720"/>
              </w:tabs>
              <w:suppressAutoHyphens/>
              <w:spacing w:before="90" w:after="54"/>
              <w:jc w:val="both"/>
              <w:rPr>
                <w:spacing w:val="-3"/>
                <w:sz w:val="20"/>
                <w:szCs w:val="20"/>
              </w:rPr>
            </w:pPr>
            <w:r w:rsidRPr="007D0A93">
              <w:rPr>
                <w:spacing w:val="-2"/>
                <w:sz w:val="20"/>
                <w:szCs w:val="20"/>
              </w:rPr>
              <w:t>Biomatériaux et dispositifs médicaux</w:t>
            </w:r>
          </w:p>
        </w:tc>
        <w:tc>
          <w:tcPr>
            <w:tcW w:w="992" w:type="dxa"/>
            <w:vAlign w:val="center"/>
          </w:tcPr>
          <w:p w:rsidR="00710EB2" w:rsidRPr="00FD0A0F" w:rsidRDefault="00710EB2" w:rsidP="008533DA">
            <w:pPr>
              <w:tabs>
                <w:tab w:val="left" w:pos="-720"/>
              </w:tabs>
              <w:suppressAutoHyphens/>
              <w:jc w:val="center"/>
              <w:rPr>
                <w:b/>
                <w:spacing w:val="-3"/>
              </w:rPr>
            </w:pPr>
          </w:p>
        </w:tc>
        <w:tc>
          <w:tcPr>
            <w:tcW w:w="1086" w:type="dxa"/>
            <w:vAlign w:val="center"/>
          </w:tcPr>
          <w:p w:rsidR="00710EB2" w:rsidRPr="00FD0A0F" w:rsidRDefault="00710EB2" w:rsidP="008533DA">
            <w:pPr>
              <w:tabs>
                <w:tab w:val="left" w:pos="-720"/>
              </w:tabs>
              <w:suppressAutoHyphens/>
              <w:jc w:val="center"/>
              <w:rPr>
                <w:b/>
                <w:spacing w:val="-3"/>
              </w:rPr>
            </w:pPr>
          </w:p>
        </w:tc>
      </w:tr>
      <w:tr w:rsidR="00710EB2" w:rsidRPr="00FD0A0F" w:rsidTr="008533DA">
        <w:tc>
          <w:tcPr>
            <w:tcW w:w="6662" w:type="dxa"/>
          </w:tcPr>
          <w:p w:rsidR="00710EB2" w:rsidRPr="007D0A93" w:rsidRDefault="00710EB2" w:rsidP="00C33C3B">
            <w:pPr>
              <w:tabs>
                <w:tab w:val="left" w:pos="-720"/>
              </w:tabs>
              <w:suppressAutoHyphens/>
              <w:spacing w:before="90" w:after="54"/>
              <w:jc w:val="both"/>
              <w:rPr>
                <w:spacing w:val="-3"/>
                <w:sz w:val="20"/>
                <w:szCs w:val="20"/>
              </w:rPr>
            </w:pPr>
            <w:r w:rsidRPr="007D0A93">
              <w:rPr>
                <w:spacing w:val="-2"/>
                <w:sz w:val="20"/>
                <w:szCs w:val="20"/>
              </w:rPr>
              <w:t>Organes, tissus, cellules d'origine humaine ou animale</w:t>
            </w:r>
          </w:p>
        </w:tc>
        <w:tc>
          <w:tcPr>
            <w:tcW w:w="992" w:type="dxa"/>
            <w:vAlign w:val="center"/>
          </w:tcPr>
          <w:p w:rsidR="00710EB2" w:rsidRPr="00FD0A0F" w:rsidRDefault="00710EB2" w:rsidP="008533DA">
            <w:pPr>
              <w:tabs>
                <w:tab w:val="left" w:pos="-720"/>
              </w:tabs>
              <w:suppressAutoHyphens/>
              <w:jc w:val="center"/>
              <w:rPr>
                <w:b/>
                <w:spacing w:val="-3"/>
              </w:rPr>
            </w:pPr>
          </w:p>
        </w:tc>
        <w:tc>
          <w:tcPr>
            <w:tcW w:w="1086" w:type="dxa"/>
            <w:vAlign w:val="center"/>
          </w:tcPr>
          <w:p w:rsidR="00710EB2" w:rsidRPr="00FD0A0F" w:rsidRDefault="00710EB2" w:rsidP="008533DA">
            <w:pPr>
              <w:tabs>
                <w:tab w:val="left" w:pos="-720"/>
              </w:tabs>
              <w:suppressAutoHyphens/>
              <w:jc w:val="center"/>
              <w:rPr>
                <w:b/>
                <w:spacing w:val="-3"/>
              </w:rPr>
            </w:pPr>
          </w:p>
        </w:tc>
      </w:tr>
      <w:tr w:rsidR="00710EB2" w:rsidRPr="00FD0A0F" w:rsidTr="008533DA">
        <w:tc>
          <w:tcPr>
            <w:tcW w:w="6662" w:type="dxa"/>
          </w:tcPr>
          <w:p w:rsidR="00710EB2" w:rsidRPr="007D0A93" w:rsidRDefault="00710EB2" w:rsidP="008533DA">
            <w:pPr>
              <w:tabs>
                <w:tab w:val="left" w:pos="-720"/>
              </w:tabs>
              <w:suppressAutoHyphens/>
              <w:spacing w:before="90" w:after="54"/>
              <w:jc w:val="both"/>
              <w:rPr>
                <w:spacing w:val="-2"/>
                <w:sz w:val="20"/>
                <w:szCs w:val="20"/>
              </w:rPr>
            </w:pPr>
            <w:r w:rsidRPr="007D0A93">
              <w:rPr>
                <w:sz w:val="20"/>
                <w:szCs w:val="20"/>
              </w:rPr>
              <w:t>Produits cellulaires à finalité thérapeutique </w:t>
            </w:r>
          </w:p>
        </w:tc>
        <w:tc>
          <w:tcPr>
            <w:tcW w:w="992" w:type="dxa"/>
            <w:vAlign w:val="center"/>
          </w:tcPr>
          <w:p w:rsidR="00710EB2" w:rsidRPr="00FD0A0F" w:rsidRDefault="00710EB2" w:rsidP="008533DA">
            <w:pPr>
              <w:tabs>
                <w:tab w:val="left" w:pos="-720"/>
              </w:tabs>
              <w:suppressAutoHyphens/>
              <w:jc w:val="center"/>
              <w:rPr>
                <w:b/>
                <w:spacing w:val="-3"/>
              </w:rPr>
            </w:pPr>
          </w:p>
        </w:tc>
        <w:tc>
          <w:tcPr>
            <w:tcW w:w="1086" w:type="dxa"/>
            <w:vAlign w:val="center"/>
          </w:tcPr>
          <w:p w:rsidR="00710EB2" w:rsidRPr="00FD0A0F" w:rsidRDefault="00710EB2" w:rsidP="008533DA">
            <w:pPr>
              <w:tabs>
                <w:tab w:val="left" w:pos="-720"/>
              </w:tabs>
              <w:suppressAutoHyphens/>
              <w:jc w:val="center"/>
              <w:rPr>
                <w:b/>
                <w:spacing w:val="-3"/>
              </w:rPr>
            </w:pPr>
          </w:p>
        </w:tc>
      </w:tr>
    </w:tbl>
    <w:p w:rsidR="00710EB2"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rsidR="00710EB2"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rsidR="00CB4FE6" w:rsidRPr="00FD0A0F"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spacing w:val="-3"/>
        </w:rPr>
      </w:pPr>
      <w:r>
        <w:rPr>
          <w:spacing w:val="-3"/>
        </w:rPr>
        <w:t>Préciser si besoin</w:t>
      </w:r>
      <w:r w:rsidRPr="00FD0A0F">
        <w:rPr>
          <w:spacing w:val="-3"/>
        </w:rPr>
        <w:t xml:space="preserve"> </w:t>
      </w:r>
      <w:r>
        <w:rPr>
          <w:spacing w:val="-3"/>
        </w:rPr>
        <w:t>le type de recherches sur le médicament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2B1959" w:rsidRPr="00FD0A0F" w:rsidTr="007D0A93">
        <w:trPr>
          <w:gridBefore w:val="1"/>
          <w:wBefore w:w="6662" w:type="dxa"/>
        </w:trPr>
        <w:tc>
          <w:tcPr>
            <w:tcW w:w="992" w:type="dxa"/>
          </w:tcPr>
          <w:p w:rsidR="002B1959" w:rsidRPr="00FD0A0F" w:rsidRDefault="002B1959" w:rsidP="00935EB4">
            <w:pPr>
              <w:tabs>
                <w:tab w:val="left" w:pos="-720"/>
              </w:tabs>
              <w:suppressAutoHyphens/>
              <w:spacing w:before="90" w:after="54"/>
              <w:jc w:val="center"/>
              <w:rPr>
                <w:b/>
                <w:spacing w:val="-3"/>
              </w:rPr>
            </w:pPr>
            <w:r>
              <w:rPr>
                <w:b/>
                <w:spacing w:val="-3"/>
              </w:rPr>
              <w:t>Oui</w:t>
            </w:r>
          </w:p>
        </w:tc>
        <w:tc>
          <w:tcPr>
            <w:tcW w:w="1086" w:type="dxa"/>
          </w:tcPr>
          <w:p w:rsidR="002B1959" w:rsidRPr="00FD0A0F" w:rsidRDefault="002B1959" w:rsidP="00935EB4">
            <w:pPr>
              <w:tabs>
                <w:tab w:val="left" w:pos="-720"/>
              </w:tabs>
              <w:suppressAutoHyphens/>
              <w:spacing w:before="90" w:after="54"/>
              <w:jc w:val="center"/>
              <w:rPr>
                <w:b/>
                <w:spacing w:val="-3"/>
              </w:rPr>
            </w:pPr>
            <w:r>
              <w:rPr>
                <w:b/>
                <w:spacing w:val="-3"/>
              </w:rPr>
              <w:t>Non</w:t>
            </w:r>
          </w:p>
        </w:tc>
      </w:tr>
      <w:tr w:rsidR="002B1959" w:rsidRPr="00FD0A0F" w:rsidTr="007D0A93">
        <w:tc>
          <w:tcPr>
            <w:tcW w:w="6662" w:type="dxa"/>
          </w:tcPr>
          <w:p w:rsidR="002B1959" w:rsidRPr="00FD0A0F" w:rsidRDefault="002B1959" w:rsidP="00CB4FE6">
            <w:pPr>
              <w:tabs>
                <w:tab w:val="left" w:pos="-720"/>
              </w:tabs>
              <w:suppressAutoHyphens/>
              <w:spacing w:before="90" w:after="54"/>
              <w:rPr>
                <w:spacing w:val="-3"/>
              </w:rPr>
            </w:pPr>
            <w:r w:rsidRPr="00FD0A0F">
              <w:rPr>
                <w:spacing w:val="-3"/>
              </w:rPr>
              <w:t>Essais de phase 1 : utilisation de principes actifs nouveaux administrés pour la première fois à l’homme</w:t>
            </w:r>
          </w:p>
        </w:tc>
        <w:tc>
          <w:tcPr>
            <w:tcW w:w="992" w:type="dxa"/>
            <w:vAlign w:val="center"/>
          </w:tcPr>
          <w:p w:rsidR="002B1959" w:rsidRPr="00FD0A0F" w:rsidRDefault="002B1959" w:rsidP="00935EB4">
            <w:pPr>
              <w:tabs>
                <w:tab w:val="left" w:pos="-720"/>
              </w:tabs>
              <w:suppressAutoHyphens/>
              <w:jc w:val="center"/>
              <w:rPr>
                <w:b/>
                <w:spacing w:val="-3"/>
              </w:rPr>
            </w:pPr>
          </w:p>
        </w:tc>
        <w:tc>
          <w:tcPr>
            <w:tcW w:w="1086" w:type="dxa"/>
            <w:vAlign w:val="center"/>
          </w:tcPr>
          <w:p w:rsidR="002B1959" w:rsidRPr="00FD0A0F" w:rsidRDefault="002B1959" w:rsidP="00935EB4">
            <w:pPr>
              <w:tabs>
                <w:tab w:val="left" w:pos="-720"/>
              </w:tabs>
              <w:suppressAutoHyphens/>
              <w:jc w:val="center"/>
              <w:rPr>
                <w:b/>
                <w:spacing w:val="-3"/>
              </w:rPr>
            </w:pPr>
          </w:p>
        </w:tc>
      </w:tr>
      <w:tr w:rsidR="002B1959" w:rsidRPr="00FD0A0F" w:rsidTr="007D0A93">
        <w:tc>
          <w:tcPr>
            <w:tcW w:w="6662" w:type="dxa"/>
          </w:tcPr>
          <w:p w:rsidR="002B1959" w:rsidRPr="00FD0A0F" w:rsidRDefault="002B1959" w:rsidP="00935EB4">
            <w:pPr>
              <w:tabs>
                <w:tab w:val="left" w:pos="-720"/>
              </w:tabs>
              <w:suppressAutoHyphens/>
              <w:spacing w:before="90" w:after="54"/>
              <w:rPr>
                <w:spacing w:val="-3"/>
              </w:rPr>
            </w:pPr>
            <w:r w:rsidRPr="00FD0A0F">
              <w:rPr>
                <w:spacing w:val="-3"/>
              </w:rPr>
              <w:t>Essais de phase 2 (dose déterminée) : essais de toxicité, efficacité.</w:t>
            </w:r>
          </w:p>
        </w:tc>
        <w:tc>
          <w:tcPr>
            <w:tcW w:w="992" w:type="dxa"/>
            <w:vAlign w:val="center"/>
          </w:tcPr>
          <w:p w:rsidR="002B1959" w:rsidRPr="00FD0A0F" w:rsidRDefault="002B1959" w:rsidP="00935EB4">
            <w:pPr>
              <w:tabs>
                <w:tab w:val="left" w:pos="-720"/>
              </w:tabs>
              <w:suppressAutoHyphens/>
              <w:jc w:val="center"/>
              <w:rPr>
                <w:b/>
                <w:spacing w:val="-3"/>
              </w:rPr>
            </w:pPr>
          </w:p>
        </w:tc>
        <w:tc>
          <w:tcPr>
            <w:tcW w:w="1086" w:type="dxa"/>
            <w:vAlign w:val="center"/>
          </w:tcPr>
          <w:p w:rsidR="002B1959" w:rsidRPr="00FD0A0F" w:rsidRDefault="002B1959" w:rsidP="00935EB4">
            <w:pPr>
              <w:tabs>
                <w:tab w:val="left" w:pos="-720"/>
              </w:tabs>
              <w:suppressAutoHyphens/>
              <w:jc w:val="center"/>
              <w:rPr>
                <w:b/>
                <w:spacing w:val="-3"/>
              </w:rPr>
            </w:pPr>
          </w:p>
        </w:tc>
      </w:tr>
      <w:tr w:rsidR="002B1959" w:rsidRPr="00FD0A0F" w:rsidTr="007D0A93">
        <w:tc>
          <w:tcPr>
            <w:tcW w:w="6662" w:type="dxa"/>
          </w:tcPr>
          <w:p w:rsidR="002B1959" w:rsidRPr="00FD0A0F" w:rsidRDefault="002B1959" w:rsidP="00935EB4">
            <w:pPr>
              <w:tabs>
                <w:tab w:val="left" w:pos="-720"/>
              </w:tabs>
              <w:suppressAutoHyphens/>
              <w:spacing w:before="90" w:after="54"/>
              <w:rPr>
                <w:spacing w:val="-3"/>
              </w:rPr>
            </w:pPr>
            <w:r w:rsidRPr="00FD0A0F">
              <w:rPr>
                <w:spacing w:val="-3"/>
              </w:rPr>
              <w:t>Essais de phase 3 : comparaison d’une stratégie A/B, développement de nouvelles indications thérapeutiques.</w:t>
            </w:r>
          </w:p>
        </w:tc>
        <w:tc>
          <w:tcPr>
            <w:tcW w:w="992" w:type="dxa"/>
            <w:vAlign w:val="center"/>
          </w:tcPr>
          <w:p w:rsidR="002B1959" w:rsidRPr="00FD0A0F" w:rsidRDefault="002B1959" w:rsidP="00935EB4">
            <w:pPr>
              <w:tabs>
                <w:tab w:val="left" w:pos="-720"/>
              </w:tabs>
              <w:suppressAutoHyphens/>
              <w:jc w:val="center"/>
              <w:rPr>
                <w:b/>
                <w:spacing w:val="-3"/>
              </w:rPr>
            </w:pPr>
          </w:p>
        </w:tc>
        <w:tc>
          <w:tcPr>
            <w:tcW w:w="1086" w:type="dxa"/>
            <w:vAlign w:val="center"/>
          </w:tcPr>
          <w:p w:rsidR="002B1959" w:rsidRPr="00FD0A0F" w:rsidRDefault="002B1959" w:rsidP="00935EB4">
            <w:pPr>
              <w:tabs>
                <w:tab w:val="left" w:pos="-720"/>
              </w:tabs>
              <w:suppressAutoHyphens/>
              <w:jc w:val="center"/>
              <w:rPr>
                <w:b/>
                <w:spacing w:val="-3"/>
              </w:rPr>
            </w:pPr>
          </w:p>
        </w:tc>
      </w:tr>
    </w:tbl>
    <w:p w:rsidR="00C33C3B" w:rsidRDefault="00C33C3B" w:rsidP="00E80B8B">
      <w:pPr>
        <w:tabs>
          <w:tab w:val="left" w:pos="-720"/>
        </w:tabs>
        <w:suppressAutoHyphens/>
        <w:jc w:val="both"/>
        <w:rPr>
          <w:bCs/>
          <w:spacing w:val="-3"/>
        </w:rPr>
      </w:pPr>
    </w:p>
    <w:p w:rsidR="005A2833" w:rsidRDefault="001256F4" w:rsidP="00E80B8B">
      <w:pPr>
        <w:tabs>
          <w:tab w:val="left" w:pos="-720"/>
        </w:tabs>
        <w:suppressAutoHyphens/>
        <w:jc w:val="both"/>
        <w:rPr>
          <w:bCs/>
          <w:spacing w:val="-3"/>
        </w:rPr>
      </w:pPr>
      <w:r>
        <w:rPr>
          <w:bCs/>
          <w:spacing w:val="-3"/>
        </w:rPr>
        <w:t xml:space="preserve">Description générale </w:t>
      </w:r>
      <w:r w:rsidR="005A2833">
        <w:rPr>
          <w:bCs/>
          <w:spacing w:val="-3"/>
        </w:rPr>
        <w:t xml:space="preserve">du type de recherches envisagées sur le lieu (nécessaire pour l’étude de votre dossier par </w:t>
      </w:r>
      <w:r>
        <w:rPr>
          <w:bCs/>
          <w:spacing w:val="-3"/>
        </w:rPr>
        <w:t>les insp</w:t>
      </w:r>
      <w:r w:rsidR="007D0A93">
        <w:rPr>
          <w:bCs/>
          <w:spacing w:val="-3"/>
        </w:rPr>
        <w:t xml:space="preserve">ecteurs spécialisés éventuels) : </w:t>
      </w:r>
    </w:p>
    <w:p w:rsidR="00F17F75" w:rsidRDefault="00F17F75" w:rsidP="00E80B8B">
      <w:pPr>
        <w:tabs>
          <w:tab w:val="left" w:pos="-720"/>
        </w:tabs>
        <w:suppressAutoHyphens/>
        <w:jc w:val="both"/>
        <w:rPr>
          <w:bCs/>
          <w:spacing w:val="-3"/>
        </w:rPr>
      </w:pPr>
    </w:p>
    <w:p w:rsidR="005A2833" w:rsidRDefault="005A2833" w:rsidP="00E80B8B">
      <w:pPr>
        <w:tabs>
          <w:tab w:val="left" w:pos="-720"/>
        </w:tabs>
        <w:suppressAutoHyphens/>
        <w:jc w:val="both"/>
        <w:rPr>
          <w:bCs/>
          <w:spacing w:val="-3"/>
        </w:rPr>
      </w:pPr>
    </w:p>
    <w:p w:rsidR="005A2833" w:rsidRPr="00E80B8B" w:rsidRDefault="005A2833" w:rsidP="00E80B8B">
      <w:pPr>
        <w:tabs>
          <w:tab w:val="left" w:pos="-720"/>
        </w:tabs>
        <w:suppressAutoHyphens/>
        <w:jc w:val="both"/>
        <w:rPr>
          <w:bCs/>
          <w:spacing w:val="-3"/>
        </w:rPr>
      </w:pPr>
    </w:p>
    <w:p w:rsidR="00134696" w:rsidRPr="007D0A93" w:rsidRDefault="00633576" w:rsidP="007D0A93">
      <w:pPr>
        <w:pBdr>
          <w:top w:val="single" w:sz="4" w:space="1" w:color="auto"/>
          <w:left w:val="single" w:sz="4" w:space="4" w:color="auto"/>
          <w:bottom w:val="single" w:sz="4" w:space="1" w:color="auto"/>
          <w:right w:val="single" w:sz="4" w:space="4" w:color="auto"/>
        </w:pBdr>
        <w:shd w:val="clear" w:color="auto" w:fill="95B3D7" w:themeFill="accent1" w:themeFillTint="99"/>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color w:val="003300"/>
        </w:rPr>
      </w:pPr>
      <w:r>
        <w:rPr>
          <w:b/>
          <w:i/>
          <w:color w:val="003300"/>
        </w:rPr>
        <w:t>ANNEXE 1 :</w:t>
      </w:r>
      <w:r w:rsidR="005A6986">
        <w:rPr>
          <w:i/>
          <w:color w:val="003300"/>
        </w:rPr>
        <w:t xml:space="preserve"> </w:t>
      </w:r>
      <w:r>
        <w:rPr>
          <w:i/>
          <w:color w:val="003300"/>
        </w:rPr>
        <w:t>C</w:t>
      </w:r>
      <w:r w:rsidR="005A6986" w:rsidRPr="00CB4FE6">
        <w:rPr>
          <w:i/>
          <w:spacing w:val="-3"/>
        </w:rPr>
        <w:t>onvention établie avec le pharmacologue</w:t>
      </w:r>
      <w:r w:rsidR="005A6986">
        <w:rPr>
          <w:i/>
          <w:color w:val="003300"/>
        </w:rPr>
        <w:t xml:space="preserve"> pour</w:t>
      </w:r>
      <w:r w:rsidR="00710EB2">
        <w:rPr>
          <w:i/>
          <w:color w:val="003300"/>
        </w:rPr>
        <w:t xml:space="preserve"> toutes les reche</w:t>
      </w:r>
      <w:r>
        <w:rPr>
          <w:i/>
          <w:color w:val="003300"/>
        </w:rPr>
        <w:t>rches portant sur le médicament</w:t>
      </w:r>
      <w:r w:rsidR="003B5C29">
        <w:rPr>
          <w:i/>
          <w:color w:val="003300"/>
        </w:rPr>
        <w:t xml:space="preserve"> (modèle disponible en annexe)</w:t>
      </w:r>
    </w:p>
    <w:p w:rsidR="002B1959" w:rsidRPr="00136BF3" w:rsidRDefault="002B1959"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lastRenderedPageBreak/>
        <w:t>Personnes concernées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984"/>
        <w:gridCol w:w="1111"/>
      </w:tblGrid>
      <w:tr w:rsidR="00541C6D" w:rsidRPr="0006144A" w:rsidTr="00CB4FE6">
        <w:tc>
          <w:tcPr>
            <w:tcW w:w="6237" w:type="dxa"/>
            <w:tcBorders>
              <w:top w:val="nil"/>
              <w:left w:val="nil"/>
            </w:tcBorders>
          </w:tcPr>
          <w:p w:rsidR="002B1959" w:rsidRPr="0006144A" w:rsidRDefault="002B1959" w:rsidP="00C33C3B">
            <w:pPr>
              <w:keepNext/>
              <w:widowControl w:val="0"/>
              <w:tabs>
                <w:tab w:val="left" w:pos="-720"/>
              </w:tabs>
              <w:suppressAutoHyphens/>
              <w:overflowPunct w:val="0"/>
              <w:autoSpaceDE w:val="0"/>
              <w:autoSpaceDN w:val="0"/>
              <w:adjustRightInd w:val="0"/>
              <w:jc w:val="both"/>
              <w:textAlignment w:val="baseline"/>
              <w:rPr>
                <w:b/>
                <w:spacing w:val="-3"/>
              </w:rPr>
            </w:pPr>
          </w:p>
        </w:tc>
        <w:tc>
          <w:tcPr>
            <w:tcW w:w="992" w:type="dxa"/>
            <w:vAlign w:val="center"/>
          </w:tcPr>
          <w:p w:rsidR="002B1959" w:rsidRPr="0006144A" w:rsidRDefault="002B1959" w:rsidP="00C33C3B">
            <w:pPr>
              <w:keepNext/>
              <w:tabs>
                <w:tab w:val="left" w:pos="-720"/>
              </w:tabs>
              <w:suppressAutoHyphens/>
              <w:spacing w:before="90" w:after="54"/>
              <w:jc w:val="center"/>
              <w:rPr>
                <w:b/>
                <w:spacing w:val="-3"/>
              </w:rPr>
            </w:pPr>
            <w:r w:rsidRPr="0006144A">
              <w:rPr>
                <w:b/>
                <w:spacing w:val="-3"/>
              </w:rPr>
              <w:t>Oui</w:t>
            </w:r>
          </w:p>
        </w:tc>
        <w:tc>
          <w:tcPr>
            <w:tcW w:w="1120" w:type="dxa"/>
            <w:vAlign w:val="center"/>
          </w:tcPr>
          <w:p w:rsidR="002B1959" w:rsidRPr="0006144A" w:rsidRDefault="002B1959" w:rsidP="00C33C3B">
            <w:pPr>
              <w:keepNext/>
              <w:tabs>
                <w:tab w:val="left" w:pos="-720"/>
              </w:tabs>
              <w:suppressAutoHyphens/>
              <w:spacing w:before="90" w:after="54"/>
              <w:jc w:val="center"/>
              <w:rPr>
                <w:b/>
                <w:spacing w:val="-3"/>
              </w:rPr>
            </w:pPr>
            <w:r w:rsidRPr="0006144A">
              <w:rPr>
                <w:b/>
                <w:spacing w:val="-3"/>
              </w:rPr>
              <w:t>Non</w:t>
            </w:r>
          </w:p>
        </w:tc>
      </w:tr>
      <w:tr w:rsidR="00541C6D" w:rsidRPr="0006144A" w:rsidTr="00A0591C">
        <w:trPr>
          <w:trHeight w:val="369"/>
        </w:trPr>
        <w:tc>
          <w:tcPr>
            <w:tcW w:w="6237" w:type="dxa"/>
            <w:vAlign w:val="center"/>
          </w:tcPr>
          <w:p w:rsidR="002B1959" w:rsidRPr="0006144A" w:rsidRDefault="00710EB2" w:rsidP="00C33C3B">
            <w:pPr>
              <w:keepNext/>
              <w:widowControl w:val="0"/>
              <w:tabs>
                <w:tab w:val="left" w:pos="-720"/>
              </w:tabs>
              <w:suppressAutoHyphens/>
              <w:overflowPunct w:val="0"/>
              <w:autoSpaceDE w:val="0"/>
              <w:autoSpaceDN w:val="0"/>
              <w:adjustRightInd w:val="0"/>
              <w:textAlignment w:val="baseline"/>
              <w:rPr>
                <w:spacing w:val="-3"/>
              </w:rPr>
            </w:pPr>
            <w:r>
              <w:rPr>
                <w:spacing w:val="-3"/>
              </w:rPr>
              <w:t>V</w:t>
            </w:r>
            <w:r w:rsidR="002B1959" w:rsidRPr="0006144A">
              <w:rPr>
                <w:spacing w:val="-3"/>
              </w:rPr>
              <w:t>olontaires sains</w:t>
            </w:r>
          </w:p>
        </w:tc>
        <w:tc>
          <w:tcPr>
            <w:tcW w:w="992"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rsidTr="00A0591C">
        <w:trPr>
          <w:trHeight w:val="417"/>
        </w:trPr>
        <w:tc>
          <w:tcPr>
            <w:tcW w:w="6237" w:type="dxa"/>
            <w:vAlign w:val="center"/>
          </w:tcPr>
          <w:p w:rsidR="002B1959" w:rsidRPr="0006144A" w:rsidRDefault="00710EB2" w:rsidP="00C33C3B">
            <w:pPr>
              <w:keepNext/>
              <w:widowControl w:val="0"/>
              <w:tabs>
                <w:tab w:val="left" w:pos="-720"/>
              </w:tabs>
              <w:suppressAutoHyphens/>
              <w:overflowPunct w:val="0"/>
              <w:autoSpaceDE w:val="0"/>
              <w:autoSpaceDN w:val="0"/>
              <w:adjustRightInd w:val="0"/>
              <w:textAlignment w:val="baseline"/>
              <w:rPr>
                <w:spacing w:val="-3"/>
              </w:rPr>
            </w:pPr>
            <w:r>
              <w:rPr>
                <w:spacing w:val="-3"/>
              </w:rPr>
              <w:t>V</w:t>
            </w:r>
            <w:r w:rsidR="002B1959" w:rsidRPr="0006144A">
              <w:rPr>
                <w:spacing w:val="-3"/>
              </w:rPr>
              <w:t>olontaires malades</w:t>
            </w:r>
          </w:p>
        </w:tc>
        <w:tc>
          <w:tcPr>
            <w:tcW w:w="992"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rsidTr="00A0591C">
        <w:trPr>
          <w:trHeight w:val="423"/>
        </w:trPr>
        <w:tc>
          <w:tcPr>
            <w:tcW w:w="6237" w:type="dxa"/>
            <w:vAlign w:val="center"/>
          </w:tcPr>
          <w:p w:rsidR="002B1959" w:rsidRPr="00CB19F1" w:rsidRDefault="002B1959" w:rsidP="00C33C3B">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Majeurs (&gt; 18 ans)</w:t>
            </w:r>
          </w:p>
        </w:tc>
        <w:tc>
          <w:tcPr>
            <w:tcW w:w="992"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rsidTr="00A0591C">
        <w:trPr>
          <w:trHeight w:val="415"/>
        </w:trPr>
        <w:tc>
          <w:tcPr>
            <w:tcW w:w="6237" w:type="dxa"/>
            <w:vAlign w:val="center"/>
          </w:tcPr>
          <w:p w:rsidR="002B1959" w:rsidRPr="00CB19F1" w:rsidRDefault="002B1959" w:rsidP="00C33C3B">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Mineurs ayant plus de 15 ans et 3 mois </w:t>
            </w:r>
          </w:p>
        </w:tc>
        <w:tc>
          <w:tcPr>
            <w:tcW w:w="992"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rsidTr="00A0591C">
        <w:trPr>
          <w:trHeight w:val="407"/>
        </w:trPr>
        <w:tc>
          <w:tcPr>
            <w:tcW w:w="6237" w:type="dxa"/>
            <w:vAlign w:val="center"/>
          </w:tcPr>
          <w:p w:rsidR="002B1959" w:rsidRPr="00CB19F1" w:rsidRDefault="002B1959" w:rsidP="00C33C3B">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Mineurs ayant moins de 15 ans et 3 mois</w:t>
            </w:r>
          </w:p>
        </w:tc>
        <w:tc>
          <w:tcPr>
            <w:tcW w:w="992"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rsidTr="00A0591C">
        <w:trPr>
          <w:trHeight w:val="427"/>
        </w:trPr>
        <w:tc>
          <w:tcPr>
            <w:tcW w:w="6237"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right"/>
              <w:textAlignment w:val="baseline"/>
              <w:rPr>
                <w:spacing w:val="-3"/>
              </w:rPr>
            </w:pPr>
            <w:r w:rsidRPr="0006144A">
              <w:rPr>
                <w:spacing w:val="-3"/>
              </w:rPr>
              <w:t>Age minimum</w:t>
            </w:r>
          </w:p>
        </w:tc>
        <w:tc>
          <w:tcPr>
            <w:tcW w:w="2112" w:type="dxa"/>
            <w:gridSpan w:val="2"/>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rsidTr="00A0591C">
        <w:trPr>
          <w:trHeight w:val="407"/>
        </w:trPr>
        <w:tc>
          <w:tcPr>
            <w:tcW w:w="6237" w:type="dxa"/>
            <w:vAlign w:val="center"/>
          </w:tcPr>
          <w:p w:rsidR="002B1959" w:rsidRPr="0006144A" w:rsidRDefault="002B1959" w:rsidP="00C33C3B">
            <w:pPr>
              <w:keepNext/>
              <w:widowControl w:val="0"/>
              <w:tabs>
                <w:tab w:val="left" w:pos="-720"/>
              </w:tabs>
              <w:suppressAutoHyphens/>
              <w:overflowPunct w:val="0"/>
              <w:autoSpaceDE w:val="0"/>
              <w:autoSpaceDN w:val="0"/>
              <w:adjustRightInd w:val="0"/>
              <w:jc w:val="right"/>
              <w:textAlignment w:val="baseline"/>
              <w:rPr>
                <w:spacing w:val="-3"/>
              </w:rPr>
            </w:pPr>
            <w:r w:rsidRPr="0006144A">
              <w:rPr>
                <w:spacing w:val="-3"/>
              </w:rPr>
              <w:t>Age maximum</w:t>
            </w:r>
          </w:p>
        </w:tc>
        <w:tc>
          <w:tcPr>
            <w:tcW w:w="2112" w:type="dxa"/>
            <w:gridSpan w:val="2"/>
            <w:vAlign w:val="center"/>
          </w:tcPr>
          <w:p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bl>
    <w:p w:rsidR="002B1959" w:rsidRDefault="002B1959" w:rsidP="002B1959">
      <w:pPr>
        <w:tabs>
          <w:tab w:val="left" w:pos="-720"/>
        </w:tabs>
        <w:suppressAutoHyphens/>
        <w:jc w:val="both"/>
        <w:rPr>
          <w:bCs/>
          <w:spacing w:val="-3"/>
        </w:rPr>
      </w:pPr>
    </w:p>
    <w:p w:rsidR="00DA05D8" w:rsidRDefault="0094224E" w:rsidP="002B1959">
      <w:pPr>
        <w:tabs>
          <w:tab w:val="left" w:pos="-720"/>
        </w:tabs>
        <w:suppressAutoHyphens/>
        <w:jc w:val="both"/>
        <w:rPr>
          <w:bCs/>
          <w:spacing w:val="-3"/>
        </w:rPr>
      </w:pPr>
      <w:r>
        <w:rPr>
          <w:bCs/>
          <w:spacing w:val="-3"/>
        </w:rPr>
        <w:t>Nota bene</w:t>
      </w:r>
      <w:r w:rsidR="00DA05D8">
        <w:rPr>
          <w:bCs/>
          <w:spacing w:val="-3"/>
        </w:rPr>
        <w:t> : l’article R1121-10 du Code de la Santé Publique dispose que lorsque la recherche porte sur des personnes malades dont l’</w:t>
      </w:r>
      <w:r w:rsidR="002A6D52">
        <w:rPr>
          <w:bCs/>
          <w:spacing w:val="-3"/>
        </w:rPr>
        <w:t>état nécessite une hospitalisation,</w:t>
      </w:r>
      <w:r>
        <w:rPr>
          <w:bCs/>
          <w:spacing w:val="-3"/>
        </w:rPr>
        <w:t xml:space="preserve"> la recherche ne peut avoir lieu en dehors d’un établissement de santé.</w:t>
      </w:r>
      <w:r w:rsidR="002A6D52">
        <w:rPr>
          <w:bCs/>
          <w:spacing w:val="-3"/>
        </w:rPr>
        <w:t xml:space="preserve"> </w:t>
      </w:r>
    </w:p>
    <w:p w:rsidR="00F17F75" w:rsidRPr="00E80B8B" w:rsidRDefault="00F17F75" w:rsidP="002B1959">
      <w:pPr>
        <w:tabs>
          <w:tab w:val="left" w:pos="-720"/>
        </w:tabs>
        <w:suppressAutoHyphens/>
        <w:jc w:val="both"/>
        <w:rPr>
          <w:bCs/>
          <w:spacing w:val="-3"/>
        </w:rPr>
      </w:pPr>
    </w:p>
    <w:p w:rsidR="002B1959" w:rsidRDefault="005A2833" w:rsidP="00F9196F">
      <w:pPr>
        <w:pStyle w:val="Paragraphedeliste"/>
        <w:numPr>
          <w:ilvl w:val="0"/>
          <w:numId w:val="9"/>
        </w:numPr>
        <w:rPr>
          <w:rFonts w:ascii="Arial" w:hAnsi="Arial" w:cs="Arial"/>
          <w:b/>
          <w:bCs/>
          <w:color w:val="000080"/>
          <w:sz w:val="28"/>
          <w:szCs w:val="28"/>
          <w:u w:val="single"/>
        </w:rPr>
      </w:pPr>
      <w:r>
        <w:rPr>
          <w:rFonts w:ascii="Arial" w:hAnsi="Arial" w:cs="Arial"/>
          <w:b/>
          <w:bCs/>
          <w:color w:val="000080"/>
          <w:sz w:val="28"/>
          <w:szCs w:val="28"/>
          <w:u w:val="single"/>
        </w:rPr>
        <w:t>Aménagement</w:t>
      </w:r>
      <w:r w:rsidR="00E80B8B" w:rsidRPr="00136BF3">
        <w:rPr>
          <w:rFonts w:ascii="Arial" w:hAnsi="Arial" w:cs="Arial"/>
          <w:b/>
          <w:bCs/>
          <w:color w:val="000080"/>
          <w:sz w:val="28"/>
          <w:szCs w:val="28"/>
          <w:u w:val="single"/>
        </w:rPr>
        <w:t xml:space="preserve"> et hygiène des locaux</w:t>
      </w:r>
    </w:p>
    <w:p w:rsidR="00076D7D" w:rsidRPr="00136BF3" w:rsidRDefault="00076D7D" w:rsidP="00076D7D">
      <w:pPr>
        <w:pStyle w:val="Paragraphedeliste"/>
        <w:numPr>
          <w:ilvl w:val="0"/>
          <w:numId w:val="0"/>
        </w:numPr>
        <w:ind w:left="720"/>
        <w:rPr>
          <w:rFonts w:ascii="Arial" w:hAnsi="Arial" w:cs="Arial"/>
          <w:b/>
          <w:bCs/>
          <w:color w:val="000080"/>
          <w:sz w:val="28"/>
          <w:szCs w:val="28"/>
          <w:u w:val="single"/>
        </w:rPr>
      </w:pPr>
    </w:p>
    <w:p w:rsidR="002B1959" w:rsidRDefault="002B1959" w:rsidP="00F9196F">
      <w:pPr>
        <w:pStyle w:val="Titre2"/>
        <w:numPr>
          <w:ilvl w:val="1"/>
          <w:numId w:val="10"/>
        </w:numPr>
      </w:pPr>
      <w:r w:rsidRPr="00E80B8B">
        <w:t xml:space="preserve">Description </w:t>
      </w:r>
      <w:r w:rsidR="00E80B8B" w:rsidRPr="00E80B8B">
        <w:t>des locaux</w:t>
      </w:r>
    </w:p>
    <w:p w:rsidR="005A4337"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60"/>
        <w:jc w:val="both"/>
        <w:rPr>
          <w:bCs/>
        </w:rPr>
      </w:pPr>
    </w:p>
    <w:p w:rsidR="005A4337" w:rsidRDefault="005A4337" w:rsidP="00F9196F">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B22875">
        <w:rPr>
          <w:b/>
          <w:i/>
        </w:rPr>
        <w:t xml:space="preserve">ANNEXE </w:t>
      </w:r>
      <w:r>
        <w:rPr>
          <w:b/>
          <w:i/>
        </w:rPr>
        <w:t>2</w:t>
      </w:r>
      <w:r w:rsidRPr="00B22875">
        <w:rPr>
          <w:b/>
          <w:i/>
        </w:rPr>
        <w:t xml:space="preserve"> : </w:t>
      </w:r>
      <w:r>
        <w:rPr>
          <w:i/>
        </w:rPr>
        <w:t xml:space="preserve">Plan </w:t>
      </w:r>
      <w:r w:rsidR="007D0A93">
        <w:rPr>
          <w:i/>
        </w:rPr>
        <w:t xml:space="preserve">de </w:t>
      </w:r>
      <w:r>
        <w:rPr>
          <w:i/>
        </w:rPr>
        <w:t xml:space="preserve">masse </w:t>
      </w:r>
    </w:p>
    <w:p w:rsidR="005A4337" w:rsidRPr="008F6866" w:rsidRDefault="005A4337" w:rsidP="005A4337">
      <w:pPr>
        <w:pStyle w:val="Paragraphedeliste"/>
        <w:rPr>
          <w:i/>
        </w:rPr>
      </w:pPr>
    </w:p>
    <w:p w:rsidR="005A4337" w:rsidRPr="005A4337" w:rsidRDefault="005A4337" w:rsidP="00F9196F">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537670">
        <w:rPr>
          <w:b/>
          <w:i/>
        </w:rPr>
        <w:t>ANNEXE 3</w:t>
      </w:r>
      <w:r w:rsidR="0025579C">
        <w:rPr>
          <w:i/>
        </w:rPr>
        <w:t> : P</w:t>
      </w:r>
      <w:r>
        <w:rPr>
          <w:i/>
        </w:rPr>
        <w:t xml:space="preserve">lan simplifié coté de tous les locaux concernés par la demande, en spécifiant les aménagements </w:t>
      </w:r>
      <w:r w:rsidR="00F17F75">
        <w:rPr>
          <w:i/>
        </w:rPr>
        <w:t>cités infra</w:t>
      </w:r>
      <w:r>
        <w:rPr>
          <w:i/>
        </w:rPr>
        <w:t xml:space="preserve"> (accueil, hôtellerie, hygiène, conditionnement</w:t>
      </w:r>
      <w:r w:rsidR="007D0A93">
        <w:rPr>
          <w:i/>
        </w:rPr>
        <w:t>, PUI</w:t>
      </w:r>
      <w:r>
        <w:rPr>
          <w:i/>
        </w:rPr>
        <w:t>)</w:t>
      </w:r>
    </w:p>
    <w:p w:rsidR="005A4337" w:rsidRPr="005A4337" w:rsidRDefault="005A4337" w:rsidP="005A4337">
      <w:pPr>
        <w:rPr>
          <w:lang w:eastAsia="fr-FR"/>
        </w:rPr>
      </w:pPr>
    </w:p>
    <w:p w:rsidR="00E80B8B" w:rsidRPr="00E80B8B" w:rsidRDefault="00F17F75" w:rsidP="009E1900">
      <w:pPr>
        <w:jc w:val="both"/>
        <w:rPr>
          <w:lang w:eastAsia="fr-FR"/>
        </w:rPr>
      </w:pPr>
      <w:r w:rsidRPr="00F17F75">
        <w:rPr>
          <w:b/>
          <w:i/>
          <w:u w:val="single"/>
          <w:lang w:eastAsia="fr-FR"/>
        </w:rPr>
        <w:t>Ou</w:t>
      </w:r>
      <w:r>
        <w:rPr>
          <w:lang w:eastAsia="fr-FR"/>
        </w:rPr>
        <w:t xml:space="preserve"> p</w:t>
      </w:r>
      <w:r w:rsidR="00E80B8B">
        <w:rPr>
          <w:lang w:eastAsia="fr-FR"/>
        </w:rPr>
        <w:t>réciser l’affectation</w:t>
      </w:r>
      <w:r w:rsidR="008F6866">
        <w:rPr>
          <w:lang w:eastAsia="fr-FR"/>
        </w:rPr>
        <w:t xml:space="preserve"> et l’organisation des différents</w:t>
      </w:r>
      <w:r w:rsidR="00E80B8B">
        <w:rPr>
          <w:lang w:eastAsia="fr-FR"/>
        </w:rPr>
        <w:t xml:space="preserve"> locaux dédiés :</w:t>
      </w:r>
    </w:p>
    <w:p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20340B">
        <w:rPr>
          <w:bCs/>
        </w:rPr>
        <w:t>à l’accueil et à la prise en charge des participants aux recherches biomédicales ;</w:t>
      </w:r>
    </w:p>
    <w:p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20340B">
        <w:rPr>
          <w:bCs/>
        </w:rPr>
        <w:t>à l’hôtellerie (</w:t>
      </w:r>
      <w:r w:rsidR="00E80B8B">
        <w:rPr>
          <w:bCs/>
        </w:rPr>
        <w:t xml:space="preserve">préparation des repas, </w:t>
      </w:r>
      <w:r w:rsidRPr="0020340B">
        <w:rPr>
          <w:bCs/>
        </w:rPr>
        <w:t>restauration, détente)</w:t>
      </w:r>
      <w:r w:rsidR="005A6986">
        <w:rPr>
          <w:bCs/>
        </w:rPr>
        <w:t> ;</w:t>
      </w:r>
    </w:p>
    <w:p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20340B">
        <w:rPr>
          <w:bCs/>
        </w:rPr>
        <w:t>au stockage des médicaments expérimentaux et produits expérimentaux nécessaires à la recherche (local fermant à clé) ;</w:t>
      </w:r>
    </w:p>
    <w:p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20340B">
        <w:rPr>
          <w:bCs/>
        </w:rPr>
        <w:t>au recueil, à la protection et à l’archivage des données ;</w:t>
      </w:r>
    </w:p>
    <w:p w:rsidR="002B1959"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20340B">
        <w:rPr>
          <w:bCs/>
        </w:rPr>
        <w:t>à l’hygiène</w:t>
      </w:r>
      <w:r>
        <w:rPr>
          <w:bCs/>
        </w:rPr>
        <w:t xml:space="preserve"> (notamment les unités ménagères)</w:t>
      </w:r>
      <w:r w:rsidR="00E80B8B">
        <w:rPr>
          <w:bCs/>
        </w:rPr>
        <w:t> ;</w:t>
      </w:r>
    </w:p>
    <w:p w:rsidR="00E80B8B" w:rsidRDefault="00E80B8B"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bCs/>
        </w:rPr>
        <w:t>aux activités de recueil, de préparation et de conservation des échantillons biologiques ;</w:t>
      </w:r>
    </w:p>
    <w:p w:rsidR="00E80B8B" w:rsidRDefault="00E80B8B"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bCs/>
        </w:rPr>
        <w:t>au conditionnement et à l’étiquetage des médicaments expérimentaux.</w:t>
      </w:r>
    </w:p>
    <w:p w:rsidR="002B1959" w:rsidRDefault="002B1959" w:rsidP="00B22875">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rsidR="002B1959" w:rsidRDefault="00710EB2" w:rsidP="00F9196F">
      <w:pPr>
        <w:pStyle w:val="Titre2"/>
        <w:numPr>
          <w:ilvl w:val="1"/>
          <w:numId w:val="10"/>
        </w:numPr>
      </w:pPr>
      <w:r w:rsidRPr="00E80B8B">
        <w:t>Capacité d’accueil</w:t>
      </w:r>
      <w:r w:rsidR="005A4337">
        <w:t xml:space="preserve"> et d’évacuation</w:t>
      </w:r>
    </w:p>
    <w:p w:rsidR="002B1959"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lang w:eastAsia="fr-FR"/>
        </w:rPr>
        <w:t>N</w:t>
      </w:r>
      <w:r w:rsidR="002B1959" w:rsidRPr="004728F5">
        <w:rPr>
          <w:bCs/>
        </w:rPr>
        <w:t xml:space="preserve">ombre de lits </w:t>
      </w:r>
      <w:r w:rsidR="00E80B8B">
        <w:rPr>
          <w:bCs/>
        </w:rPr>
        <w:t>et</w:t>
      </w:r>
      <w:r w:rsidR="002B1959" w:rsidRPr="004728F5">
        <w:rPr>
          <w:bCs/>
        </w:rPr>
        <w:t xml:space="preserve"> places </w:t>
      </w:r>
      <w:r w:rsidR="00E80B8B">
        <w:rPr>
          <w:bCs/>
        </w:rPr>
        <w:t xml:space="preserve">des lieux d’hospitalisation des personnes impliquées par les recherches ainsi que </w:t>
      </w:r>
      <w:r w:rsidR="002B1959" w:rsidRPr="004728F5">
        <w:rPr>
          <w:bCs/>
        </w:rPr>
        <w:t>leur localisation</w:t>
      </w:r>
      <w:r>
        <w:rPr>
          <w:bCs/>
        </w:rPr>
        <w:t xml:space="preserve"> : </w:t>
      </w:r>
    </w:p>
    <w:p w:rsidR="005A4337" w:rsidRPr="004728F5"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rsidR="002B1959"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bCs/>
        </w:rPr>
        <w:t>(</w:t>
      </w:r>
      <w:r w:rsidR="00E80B8B">
        <w:rPr>
          <w:bCs/>
        </w:rPr>
        <w:t>l</w:t>
      </w:r>
      <w:r w:rsidR="002B1959" w:rsidRPr="004728F5">
        <w:rPr>
          <w:bCs/>
        </w:rPr>
        <w:t xml:space="preserve">e cas échéant, </w:t>
      </w:r>
      <w:r w:rsidR="00E80B8B">
        <w:rPr>
          <w:bCs/>
        </w:rPr>
        <w:t xml:space="preserve">le </w:t>
      </w:r>
      <w:r w:rsidR="002B1959" w:rsidRPr="004728F5">
        <w:rPr>
          <w:bCs/>
        </w:rPr>
        <w:t>nombre de lits et places serva</w:t>
      </w:r>
      <w:r w:rsidR="00F17F75">
        <w:rPr>
          <w:bCs/>
        </w:rPr>
        <w:t>nt exclusivement à la recherche</w:t>
      </w:r>
      <w:r>
        <w:rPr>
          <w:bCs/>
        </w:rPr>
        <w:t>)</w:t>
      </w:r>
    </w:p>
    <w:p w:rsidR="005A4337"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rsidR="00CD54D8" w:rsidRDefault="003D1A28" w:rsidP="003D1A28">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Pr>
          <w:b/>
          <w:i/>
        </w:rPr>
        <w:t>ANNEXE 4</w:t>
      </w:r>
      <w:r w:rsidRPr="00E80B8B">
        <w:rPr>
          <w:i/>
        </w:rPr>
        <w:t xml:space="preserve">: </w:t>
      </w:r>
      <w:r>
        <w:rPr>
          <w:i/>
        </w:rPr>
        <w:t xml:space="preserve">Plan </w:t>
      </w:r>
      <w:r w:rsidR="00537670">
        <w:rPr>
          <w:i/>
        </w:rPr>
        <w:t xml:space="preserve">simplifié, en spécifiant l’adéquation des locaux avec une évacuation immédiate des participants en vue d’une prise en charge par un service approprié </w:t>
      </w:r>
    </w:p>
    <w:p w:rsidR="00F17F75" w:rsidRPr="001E6900" w:rsidRDefault="00537670" w:rsidP="001E6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CD54D8">
        <w:rPr>
          <w:i/>
          <w:u w:val="single"/>
        </w:rPr>
        <w:t xml:space="preserve">ou </w:t>
      </w:r>
      <w:r>
        <w:rPr>
          <w:i/>
        </w:rPr>
        <w:t>tout autre document faisant état des procédures d’évacuation.</w:t>
      </w:r>
    </w:p>
    <w:p w:rsidR="002B1959" w:rsidRDefault="00E80B8B" w:rsidP="00F9196F">
      <w:pPr>
        <w:pStyle w:val="Titre2"/>
        <w:numPr>
          <w:ilvl w:val="1"/>
          <w:numId w:val="10"/>
        </w:numPr>
      </w:pPr>
      <w:r>
        <w:lastRenderedPageBreak/>
        <w:t>Sécurité</w:t>
      </w:r>
      <w:r w:rsidR="002B1959" w:rsidRPr="00E80B8B">
        <w:t xml:space="preserve"> des locaux </w:t>
      </w:r>
    </w:p>
    <w:p w:rsidR="00CD54D8" w:rsidRDefault="005A4337" w:rsidP="0092345D">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Pr>
          <w:b/>
          <w:i/>
        </w:rPr>
        <w:t xml:space="preserve">ANNEXE </w:t>
      </w:r>
      <w:r w:rsidR="00CD54D8">
        <w:rPr>
          <w:b/>
          <w:i/>
        </w:rPr>
        <w:t>5</w:t>
      </w:r>
      <w:r w:rsidR="00B22875" w:rsidRPr="00E80B8B">
        <w:rPr>
          <w:i/>
        </w:rPr>
        <w:t xml:space="preserve">: </w:t>
      </w:r>
      <w:r>
        <w:rPr>
          <w:i/>
        </w:rPr>
        <w:t>Plan de sécurisation d’établissement (pour les établissements de santé)</w:t>
      </w:r>
      <w:r w:rsidR="005111FB">
        <w:rPr>
          <w:i/>
        </w:rPr>
        <w:t xml:space="preserve"> </w:t>
      </w:r>
    </w:p>
    <w:p w:rsidR="00B22875" w:rsidRPr="00F17F75" w:rsidRDefault="005111FB" w:rsidP="00F17F75">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CD54D8">
        <w:rPr>
          <w:i/>
          <w:u w:val="single"/>
        </w:rPr>
        <w:t>ou</w:t>
      </w:r>
      <w:r>
        <w:rPr>
          <w:i/>
        </w:rPr>
        <w:t xml:space="preserve"> tout autre document </w:t>
      </w:r>
      <w:r w:rsidR="00CD54D8">
        <w:rPr>
          <w:i/>
        </w:rPr>
        <w:t>précisant les système de sécurisation des accès et de protection contre l’incendie et l’adéquation des locaux à l’accès des personnes handicapées et/ou mineures</w:t>
      </w:r>
    </w:p>
    <w:p w:rsidR="00F17F75" w:rsidRDefault="00F17F75" w:rsidP="00B22875">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rsidR="00E80B8B" w:rsidRDefault="00E80B8B" w:rsidP="00F9196F">
      <w:pPr>
        <w:pStyle w:val="Titre2"/>
        <w:numPr>
          <w:ilvl w:val="1"/>
          <w:numId w:val="10"/>
        </w:numPr>
        <w:spacing w:before="0" w:after="0"/>
      </w:pPr>
      <w:r>
        <w:t>Hygiène</w:t>
      </w:r>
      <w:r w:rsidRPr="00E80B8B">
        <w:t xml:space="preserve"> des locaux </w:t>
      </w:r>
    </w:p>
    <w:p w:rsidR="00076D7D" w:rsidRPr="00076D7D" w:rsidRDefault="00076D7D" w:rsidP="00076D7D">
      <w:pPr>
        <w:rPr>
          <w:lang w:eastAsia="fr-FR"/>
        </w:rPr>
      </w:pPr>
    </w:p>
    <w:p w:rsidR="00502FC2" w:rsidRPr="00076D7D" w:rsidRDefault="00E80B8B" w:rsidP="00076D7D">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076D7D">
        <w:rPr>
          <w:b/>
          <w:i/>
        </w:rPr>
        <w:t xml:space="preserve">ANNEXE </w:t>
      </w:r>
      <w:r w:rsidR="00CD54D8" w:rsidRPr="00076D7D">
        <w:rPr>
          <w:b/>
          <w:i/>
        </w:rPr>
        <w:t>6</w:t>
      </w:r>
      <w:r w:rsidR="00A97991" w:rsidRPr="00076D7D">
        <w:rPr>
          <w:b/>
          <w:i/>
        </w:rPr>
        <w:t xml:space="preserve"> : </w:t>
      </w:r>
      <w:r w:rsidR="00A97991" w:rsidRPr="00142242">
        <w:rPr>
          <w:i/>
        </w:rPr>
        <w:t>Rapport de l’équipe opérationnelle d’hy</w:t>
      </w:r>
      <w:r w:rsidR="00CD54D8" w:rsidRPr="00142242">
        <w:rPr>
          <w:i/>
        </w:rPr>
        <w:t xml:space="preserve">giène </w:t>
      </w:r>
      <w:r w:rsidR="00A97991" w:rsidRPr="00142242">
        <w:rPr>
          <w:i/>
        </w:rPr>
        <w:t>sur l</w:t>
      </w:r>
      <w:r w:rsidR="00CD54D8" w:rsidRPr="00142242">
        <w:rPr>
          <w:i/>
        </w:rPr>
        <w:t>es locaux du lieu de recherche</w:t>
      </w:r>
      <w:r w:rsidR="00CD54D8" w:rsidRPr="00076D7D">
        <w:rPr>
          <w:b/>
          <w:i/>
        </w:rPr>
        <w:t xml:space="preserve"> </w:t>
      </w:r>
    </w:p>
    <w:p w:rsidR="00502FC2" w:rsidRPr="00502FC2" w:rsidRDefault="00502FC2" w:rsidP="00502FC2">
      <w:pPr>
        <w:spacing w:line="276" w:lineRule="auto"/>
        <w:rPr>
          <w:lang w:eastAsia="fr-FR"/>
        </w:rPr>
      </w:pPr>
      <w:r w:rsidRPr="00F17F75">
        <w:rPr>
          <w:b/>
          <w:i/>
          <w:u w:val="single"/>
          <w:lang w:eastAsia="fr-FR"/>
        </w:rPr>
        <w:t>Ou</w:t>
      </w:r>
      <w:r w:rsidRPr="00076D7D">
        <w:rPr>
          <w:lang w:eastAsia="fr-FR"/>
        </w:rPr>
        <w:t xml:space="preserve"> </w:t>
      </w:r>
      <w:r w:rsidR="00076D7D">
        <w:rPr>
          <w:lang w:eastAsia="fr-FR"/>
        </w:rPr>
        <w:t>p</w:t>
      </w:r>
      <w:r w:rsidRPr="00502FC2">
        <w:rPr>
          <w:lang w:eastAsia="fr-FR"/>
        </w:rPr>
        <w:t xml:space="preserve">réciser les mesures d’hygiène prises dans les locaux dédiés à la recherche notamment : </w:t>
      </w:r>
    </w:p>
    <w:p w:rsidR="00502FC2" w:rsidRPr="00502FC2" w:rsidRDefault="00502FC2" w:rsidP="00502FC2">
      <w:pPr>
        <w:spacing w:line="276" w:lineRule="auto"/>
        <w:rPr>
          <w:lang w:eastAsia="fr-FR"/>
        </w:rPr>
      </w:pPr>
      <w:r w:rsidRPr="00502FC2">
        <w:rPr>
          <w:lang w:eastAsia="fr-FR"/>
        </w:rPr>
        <w:t xml:space="preserve">-L’élimination des déchets </w:t>
      </w:r>
    </w:p>
    <w:p w:rsidR="002B1959" w:rsidRDefault="00502FC2" w:rsidP="00076D7D">
      <w:pPr>
        <w:spacing w:line="276" w:lineRule="auto"/>
        <w:rPr>
          <w:b/>
          <w:color w:val="003300"/>
        </w:rPr>
      </w:pPr>
      <w:r w:rsidRPr="00502FC2">
        <w:rPr>
          <w:lang w:eastAsia="fr-FR"/>
        </w:rPr>
        <w:t>-La prévention des infections nosocomiales</w:t>
      </w:r>
      <w:r>
        <w:rPr>
          <w:b/>
          <w:color w:val="003300"/>
        </w:rPr>
        <w:t xml:space="preserve"> </w:t>
      </w:r>
    </w:p>
    <w:p w:rsidR="00076D7D" w:rsidRDefault="00076D7D" w:rsidP="00076D7D">
      <w:pPr>
        <w:spacing w:line="276" w:lineRule="auto"/>
        <w:rPr>
          <w:b/>
          <w:color w:val="003300"/>
        </w:rPr>
      </w:pPr>
    </w:p>
    <w:p w:rsidR="00076D7D" w:rsidRPr="001F5774" w:rsidRDefault="00076D7D" w:rsidP="00076D7D">
      <w:pPr>
        <w:spacing w:line="276" w:lineRule="auto"/>
        <w:rPr>
          <w:b/>
          <w:color w:val="003300"/>
        </w:rPr>
      </w:pPr>
    </w:p>
    <w:p w:rsidR="002B1959" w:rsidRDefault="00076D7D" w:rsidP="00F9196F">
      <w:pPr>
        <w:pStyle w:val="Paragraphedeliste"/>
        <w:numPr>
          <w:ilvl w:val="0"/>
          <w:numId w:val="9"/>
        </w:numPr>
        <w:rPr>
          <w:rFonts w:ascii="Arial" w:hAnsi="Arial" w:cs="Arial"/>
          <w:b/>
          <w:bCs/>
          <w:color w:val="000080"/>
          <w:sz w:val="28"/>
          <w:szCs w:val="28"/>
          <w:u w:val="single"/>
        </w:rPr>
      </w:pPr>
      <w:r w:rsidRPr="00076D7D">
        <w:rPr>
          <w:rFonts w:ascii="Arial" w:hAnsi="Arial" w:cs="Arial"/>
          <w:b/>
          <w:bCs/>
          <w:color w:val="000080"/>
          <w:sz w:val="28"/>
          <w:szCs w:val="28"/>
          <w:u w:val="single"/>
        </w:rPr>
        <w:t>Equipement, r</w:t>
      </w:r>
      <w:r w:rsidR="00E80B8B" w:rsidRPr="00076D7D">
        <w:rPr>
          <w:rFonts w:ascii="Arial" w:hAnsi="Arial" w:cs="Arial"/>
          <w:b/>
          <w:bCs/>
          <w:color w:val="000080"/>
          <w:sz w:val="28"/>
          <w:szCs w:val="28"/>
          <w:u w:val="single"/>
        </w:rPr>
        <w:t>ecueil, préparation et conservation des produits et échantillons</w:t>
      </w:r>
    </w:p>
    <w:p w:rsidR="00076D7D" w:rsidRPr="00076D7D" w:rsidRDefault="00076D7D" w:rsidP="00076D7D">
      <w:pPr>
        <w:pStyle w:val="Paragraphedeliste"/>
        <w:numPr>
          <w:ilvl w:val="0"/>
          <w:numId w:val="0"/>
        </w:numPr>
        <w:ind w:left="720"/>
        <w:rPr>
          <w:rFonts w:ascii="Arial" w:hAnsi="Arial" w:cs="Arial"/>
          <w:b/>
          <w:bCs/>
          <w:color w:val="000080"/>
          <w:sz w:val="28"/>
          <w:szCs w:val="28"/>
          <w:u w:val="single"/>
        </w:rPr>
      </w:pPr>
    </w:p>
    <w:p w:rsidR="002B1959" w:rsidRPr="00E80B8B" w:rsidRDefault="00E80B8B" w:rsidP="00F9196F">
      <w:pPr>
        <w:pStyle w:val="Titre2"/>
        <w:numPr>
          <w:ilvl w:val="1"/>
          <w:numId w:val="11"/>
        </w:numPr>
      </w:pPr>
      <w:r w:rsidRPr="00E80B8B">
        <w:t>Equipement</w:t>
      </w:r>
    </w:p>
    <w:p w:rsidR="002B1959" w:rsidRPr="00D27DE4" w:rsidRDefault="00291BEA" w:rsidP="00D27DE4">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142242">
        <w:rPr>
          <w:b/>
          <w:i/>
        </w:rPr>
        <w:t xml:space="preserve">ANNEXE </w:t>
      </w:r>
      <w:r w:rsidR="00B22875" w:rsidRPr="00142242">
        <w:rPr>
          <w:b/>
          <w:i/>
        </w:rPr>
        <w:t>7</w:t>
      </w:r>
      <w:r w:rsidR="00633576" w:rsidRPr="00142242">
        <w:rPr>
          <w:b/>
          <w:i/>
        </w:rPr>
        <w:t xml:space="preserve"> : </w:t>
      </w:r>
      <w:r w:rsidR="00633576" w:rsidRPr="00142242">
        <w:rPr>
          <w:i/>
        </w:rPr>
        <w:t>L</w:t>
      </w:r>
      <w:r w:rsidR="002B1959" w:rsidRPr="00142242">
        <w:rPr>
          <w:i/>
        </w:rPr>
        <w:t>iste descriptive précise des équipements consacrés à la recherche</w:t>
      </w:r>
      <w:r w:rsidR="003B5C29" w:rsidRPr="00142242">
        <w:rPr>
          <w:i/>
        </w:rPr>
        <w:t xml:space="preserve"> </w:t>
      </w:r>
    </w:p>
    <w:p w:rsidR="003B5C29" w:rsidRPr="00142242" w:rsidRDefault="003B5C29" w:rsidP="00142242">
      <w:pPr>
        <w:spacing w:line="276" w:lineRule="auto"/>
        <w:rPr>
          <w:lang w:eastAsia="fr-FR"/>
        </w:rPr>
      </w:pPr>
      <w:r w:rsidRPr="00D40FB8">
        <w:rPr>
          <w:b/>
          <w:i/>
          <w:u w:val="single"/>
          <w:lang w:eastAsia="fr-FR"/>
        </w:rPr>
        <w:t>Ou</w:t>
      </w:r>
      <w:r w:rsidRPr="00D40FB8">
        <w:rPr>
          <w:b/>
          <w:lang w:eastAsia="fr-FR"/>
        </w:rPr>
        <w:t xml:space="preserve"> </w:t>
      </w:r>
      <w:r w:rsidR="00C361DB" w:rsidRPr="00142242">
        <w:rPr>
          <w:lang w:eastAsia="fr-FR"/>
        </w:rPr>
        <w:t>description</w:t>
      </w:r>
      <w:r w:rsidRPr="00142242">
        <w:rPr>
          <w:lang w:eastAsia="fr-FR"/>
        </w:rPr>
        <w:t xml:space="preserve"> des équipement</w:t>
      </w:r>
      <w:r w:rsidR="00142242" w:rsidRPr="00142242">
        <w:rPr>
          <w:lang w:eastAsia="fr-FR"/>
        </w:rPr>
        <w:t>s</w:t>
      </w:r>
      <w:r w:rsidRPr="00142242">
        <w:rPr>
          <w:lang w:eastAsia="fr-FR"/>
        </w:rPr>
        <w:t xml:space="preserve"> consacrés à la recherche </w:t>
      </w:r>
      <w:r w:rsidR="00C361DB" w:rsidRPr="00142242">
        <w:rPr>
          <w:lang w:eastAsia="fr-FR"/>
        </w:rPr>
        <w:t>notamment :</w:t>
      </w:r>
    </w:p>
    <w:p w:rsidR="00C361DB" w:rsidRPr="0092345D" w:rsidRDefault="00C361DB" w:rsidP="00C361DB">
      <w:pPr>
        <w:rPr>
          <w:bCs/>
        </w:rPr>
      </w:pPr>
      <w:r w:rsidRPr="0092345D">
        <w:rPr>
          <w:bCs/>
        </w:rPr>
        <w:t>1° Equipements spécifiques dédiés au recueil, à la préparation et à la conservation des prélèvements : centrifugeuse, réfrigérateur, congélateur... ;</w:t>
      </w:r>
      <w:r w:rsidRPr="0092345D">
        <w:rPr>
          <w:bCs/>
        </w:rPr>
        <w:br/>
        <w:t>2° Matériels destinés à assurer la sécurité des personnes ;</w:t>
      </w:r>
      <w:r w:rsidRPr="0092345D">
        <w:rPr>
          <w:bCs/>
        </w:rPr>
        <w:br/>
        <w:t>3° Matériels potentiellement dangereux en cas de dérèglement ou du fait de leur nature propre ;</w:t>
      </w:r>
      <w:r w:rsidRPr="0092345D">
        <w:rPr>
          <w:bCs/>
        </w:rPr>
        <w:br/>
        <w:t>4° Matériels utilisés pour le stockage et la préparation des aliments ;</w:t>
      </w:r>
      <w:r w:rsidRPr="0092345D">
        <w:rPr>
          <w:bCs/>
        </w:rPr>
        <w:br/>
        <w:t>5° Matériels utilisés pour le stockage et la conservation des médicaments expérimentaux et produits nécessaires à la recherche ;</w:t>
      </w:r>
      <w:r w:rsidRPr="0092345D">
        <w:rPr>
          <w:bCs/>
        </w:rPr>
        <w:br/>
        <w:t>6° Equipements, notamment informatiques, permettant le recueil, la conservation, la protection et l'archivage des données et connexion internet permettant l'accès au fichier national des personnes qui se prêtent à des recherches biomédicales ;</w:t>
      </w:r>
      <w:r w:rsidRPr="0092345D">
        <w:rPr>
          <w:bCs/>
        </w:rPr>
        <w:br/>
        <w:t>7° Installations ou équipements facilitant l'accessibilité des personnes handicapées ;</w:t>
      </w:r>
      <w:r w:rsidRPr="0092345D">
        <w:rPr>
          <w:bCs/>
        </w:rPr>
        <w:br/>
        <w:t>8° Le cas échéant, équipements et installations spécifiques pour les mineurs (dispositifs médicaux, portes, toilettes...) ;</w:t>
      </w:r>
      <w:r w:rsidRPr="0092345D">
        <w:rPr>
          <w:bCs/>
        </w:rPr>
        <w:br/>
        <w:t>9° Equipements permettant la continuité de l'alimentation électrique (groupe électrogène, onduleur...) ;</w:t>
      </w:r>
      <w:r w:rsidRPr="0092345D">
        <w:rPr>
          <w:bCs/>
        </w:rPr>
        <w:br/>
        <w:t>10° Système de chauffage, de rafraîchissement des locaux, de climatisation... ;</w:t>
      </w:r>
      <w:r w:rsidRPr="0092345D">
        <w:rPr>
          <w:bCs/>
        </w:rPr>
        <w:br/>
        <w:t>11° Equipements de communication int</w:t>
      </w:r>
      <w:r w:rsidR="00142242" w:rsidRPr="0092345D">
        <w:rPr>
          <w:bCs/>
        </w:rPr>
        <w:t>erne (bip, téléphone, fax...) ;</w:t>
      </w:r>
      <w:r w:rsidRPr="0092345D">
        <w:rPr>
          <w:bCs/>
        </w:rPr>
        <w:br/>
        <w:t>13° Le cas échéant, réseau de distribution des fluides médicaux.</w:t>
      </w:r>
    </w:p>
    <w:p w:rsidR="00F17F75" w:rsidRDefault="00F17F75"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color w:val="000080"/>
        </w:rPr>
      </w:pPr>
    </w:p>
    <w:p w:rsidR="00E80B8B" w:rsidRDefault="00E80B8B" w:rsidP="00F9196F">
      <w:pPr>
        <w:pStyle w:val="Titre2"/>
        <w:numPr>
          <w:ilvl w:val="1"/>
          <w:numId w:val="11"/>
        </w:numPr>
      </w:pPr>
      <w:r>
        <w:t>M</w:t>
      </w:r>
      <w:r w:rsidRPr="00E80B8B">
        <w:t>aintenance</w:t>
      </w:r>
      <w:r>
        <w:t xml:space="preserve"> et contrôles qualité</w:t>
      </w:r>
    </w:p>
    <w:p w:rsidR="008A420B" w:rsidRDefault="008A420B" w:rsidP="008A420B">
      <w:pPr>
        <w:rPr>
          <w:lang w:eastAsia="fr-FR"/>
        </w:rPr>
      </w:pPr>
      <w:r>
        <w:rPr>
          <w:lang w:eastAsia="fr-FR"/>
        </w:rPr>
        <w:t>Préciser le nom du responsable de la maintenance de l’ensemble des équipement</w:t>
      </w:r>
      <w:r w:rsidR="006A48D6">
        <w:rPr>
          <w:lang w:eastAsia="fr-FR"/>
        </w:rPr>
        <w:t>s</w:t>
      </w:r>
      <w:r>
        <w:rPr>
          <w:lang w:eastAsia="fr-FR"/>
        </w:rPr>
        <w:t xml:space="preserve"> et du lieu de recherche : </w:t>
      </w:r>
    </w:p>
    <w:p w:rsidR="008A420B" w:rsidRPr="008A420B" w:rsidRDefault="008A420B" w:rsidP="008A420B">
      <w:pPr>
        <w:rPr>
          <w:lang w:eastAsia="fr-FR"/>
        </w:rPr>
      </w:pPr>
    </w:p>
    <w:p w:rsidR="00E80B8B" w:rsidRDefault="00D36310" w:rsidP="00D3631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color w:val="003300"/>
        </w:rPr>
      </w:pPr>
      <w:r w:rsidRPr="00D36310">
        <w:rPr>
          <w:b/>
          <w:i/>
        </w:rPr>
        <w:t>ANNEXE 8</w:t>
      </w:r>
      <w:r w:rsidR="004B64CA" w:rsidRPr="00D36310">
        <w:rPr>
          <w:b/>
          <w:i/>
        </w:rPr>
        <w:t xml:space="preserve"> : </w:t>
      </w:r>
      <w:r w:rsidR="004B64CA" w:rsidRPr="00D36310">
        <w:rPr>
          <w:i/>
        </w:rPr>
        <w:t>C</w:t>
      </w:r>
      <w:r w:rsidR="00E80B8B" w:rsidRPr="00D36310">
        <w:rPr>
          <w:i/>
        </w:rPr>
        <w:t>onvention avec le biologiste</w:t>
      </w:r>
      <w:r>
        <w:rPr>
          <w:i/>
        </w:rPr>
        <w:t xml:space="preserve"> </w:t>
      </w:r>
      <w:r>
        <w:rPr>
          <w:i/>
          <w:color w:val="003300"/>
        </w:rPr>
        <w:t>(modèle disponible en annexe)</w:t>
      </w:r>
    </w:p>
    <w:p w:rsidR="001E6900" w:rsidRPr="00D36310" w:rsidRDefault="001E6900" w:rsidP="00D3631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Pr>
          <w:i/>
          <w:color w:val="003300"/>
        </w:rPr>
        <w:t xml:space="preserve">Ou </w:t>
      </w:r>
      <w:r>
        <w:rPr>
          <w:i/>
          <w:iCs/>
        </w:rPr>
        <w:t>tout document faisant état des activités de recueil, de préparation et de conservation des échantillons biologiques</w:t>
      </w:r>
      <w:r>
        <w:t>.</w:t>
      </w:r>
    </w:p>
    <w:p w:rsidR="009E1900" w:rsidRDefault="009E1900" w:rsidP="00F9196F">
      <w:pPr>
        <w:pStyle w:val="Titre2"/>
        <w:numPr>
          <w:ilvl w:val="1"/>
          <w:numId w:val="11"/>
        </w:numPr>
      </w:pPr>
      <w:r>
        <w:lastRenderedPageBreak/>
        <w:t xml:space="preserve">Aspect pharmaceutique </w:t>
      </w:r>
    </w:p>
    <w:p w:rsidR="0092345D" w:rsidRDefault="009E1900"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color w:val="003300"/>
        </w:rPr>
      </w:pPr>
      <w:r w:rsidRPr="00D36310">
        <w:rPr>
          <w:b/>
          <w:i/>
        </w:rPr>
        <w:t>ANNEXE</w:t>
      </w:r>
      <w:r>
        <w:rPr>
          <w:b/>
          <w:i/>
        </w:rPr>
        <w:t xml:space="preserve"> 9</w:t>
      </w:r>
      <w:r w:rsidRPr="00D36310">
        <w:rPr>
          <w:b/>
          <w:i/>
        </w:rPr>
        <w:t xml:space="preserve"> : </w:t>
      </w:r>
      <w:r w:rsidRPr="00D36310">
        <w:rPr>
          <w:i/>
        </w:rPr>
        <w:t xml:space="preserve">Convention avec le </w:t>
      </w:r>
      <w:r>
        <w:rPr>
          <w:i/>
        </w:rPr>
        <w:t xml:space="preserve">pharmacien responsable des médicaments et dispositifs médicaux stériles utilisés par le lieu de recherche (ou les conventions le cas échant) </w:t>
      </w:r>
      <w:r>
        <w:rPr>
          <w:i/>
          <w:color w:val="003300"/>
        </w:rPr>
        <w:t xml:space="preserve">(modèle disponible en annexe) </w:t>
      </w:r>
    </w:p>
    <w:p w:rsidR="009E1900" w:rsidRPr="009E1900" w:rsidRDefault="0092345D"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Pr>
          <w:i/>
          <w:color w:val="003300"/>
        </w:rPr>
        <w:t>et</w:t>
      </w:r>
      <w:r w:rsidR="009E1900">
        <w:rPr>
          <w:i/>
          <w:color w:val="003300"/>
        </w:rPr>
        <w:t xml:space="preserve"> </w:t>
      </w:r>
      <w:r w:rsidR="009E1900" w:rsidRPr="00624273">
        <w:rPr>
          <w:i/>
        </w:rPr>
        <w:t>Inscription à l’ordre national des pharmaciens</w:t>
      </w:r>
      <w:r w:rsidR="009E1900">
        <w:rPr>
          <w:i/>
        </w:rPr>
        <w:t xml:space="preserve"> (pour les établissements sans PUI).</w:t>
      </w:r>
    </w:p>
    <w:p w:rsidR="009E1900" w:rsidRDefault="009E1900" w:rsidP="009E1900">
      <w:pPr>
        <w:spacing w:after="200" w:line="276" w:lineRule="auto"/>
        <w:rPr>
          <w:lang w:eastAsia="fr-FR"/>
        </w:rPr>
      </w:pPr>
    </w:p>
    <w:p w:rsidR="009E1900" w:rsidRPr="009E1900" w:rsidRDefault="009E1900"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sidRPr="00D36310">
        <w:rPr>
          <w:b/>
          <w:i/>
        </w:rPr>
        <w:t>ANNEXE</w:t>
      </w:r>
      <w:r>
        <w:rPr>
          <w:b/>
          <w:i/>
        </w:rPr>
        <w:t xml:space="preserve"> 10</w:t>
      </w:r>
      <w:r w:rsidRPr="00D36310">
        <w:rPr>
          <w:b/>
          <w:i/>
        </w:rPr>
        <w:t xml:space="preserve">: </w:t>
      </w:r>
      <w:r>
        <w:rPr>
          <w:i/>
        </w:rPr>
        <w:t>Dernier arrêté d’autorisation de la P</w:t>
      </w:r>
      <w:r w:rsidR="0092345D">
        <w:rPr>
          <w:i/>
        </w:rPr>
        <w:t>harmacie à usage intérieur (P</w:t>
      </w:r>
      <w:r>
        <w:rPr>
          <w:i/>
        </w:rPr>
        <w:t>UI</w:t>
      </w:r>
      <w:r w:rsidR="0092345D">
        <w:rPr>
          <w:i/>
        </w:rPr>
        <w:t>) le cas échéant</w:t>
      </w:r>
    </w:p>
    <w:p w:rsidR="009E1900" w:rsidRPr="009E1900" w:rsidRDefault="009E1900" w:rsidP="009E1900">
      <w:pPr>
        <w:rPr>
          <w:lang w:eastAsia="fr-FR"/>
        </w:rPr>
      </w:pPr>
    </w:p>
    <w:p w:rsidR="009E1900" w:rsidRPr="007D0A93" w:rsidRDefault="007D0A93" w:rsidP="009E1900">
      <w:pPr>
        <w:jc w:val="both"/>
        <w:rPr>
          <w:lang w:eastAsia="fr-FR"/>
        </w:rPr>
      </w:pPr>
      <w:r>
        <w:rPr>
          <w:lang w:eastAsia="fr-FR"/>
        </w:rPr>
        <w:t>Préciser :</w:t>
      </w:r>
    </w:p>
    <w:p w:rsidR="009E1900" w:rsidRPr="00C76012" w:rsidRDefault="009E1900" w:rsidP="00F9196F">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N</w:t>
      </w:r>
      <w:r w:rsidRPr="00C76012">
        <w:rPr>
          <w:rFonts w:eastAsiaTheme="minorHAnsi" w:cstheme="minorBidi"/>
          <w:szCs w:val="22"/>
        </w:rPr>
        <w:t>om du pharmacien gérant de la PUI et coordonnées (tel, mail)</w:t>
      </w:r>
    </w:p>
    <w:p w:rsidR="009E1900" w:rsidRPr="007D0A93" w:rsidRDefault="009E1900" w:rsidP="00F9196F">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Nom du pharmacien référent pour les RIPH le cas échéant, et coordonnées (tel, mail)</w:t>
      </w:r>
    </w:p>
    <w:p w:rsidR="009E1900" w:rsidRPr="007D0A93" w:rsidRDefault="009E1900" w:rsidP="00F9196F">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 xml:space="preserve">Moyens dédiés à la gestion des médicaments expérimentaux ou auxiliaires définis à l’article L.5121-1-1 CSP: </w:t>
      </w:r>
    </w:p>
    <w:p w:rsidR="009E1900" w:rsidRPr="007D0A93" w:rsidRDefault="009E1900" w:rsidP="00F9196F">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Locaux : description succincte de l’aménagement, accès sécurisé</w:t>
      </w:r>
    </w:p>
    <w:p w:rsidR="009E1900" w:rsidRPr="007D0A93" w:rsidRDefault="009E1900" w:rsidP="00F9196F">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Equipements : liste et description succincte (dispositifs de surveillance et d’alarme)</w:t>
      </w:r>
    </w:p>
    <w:p w:rsidR="009E1900" w:rsidRPr="007D0A93" w:rsidRDefault="009E1900" w:rsidP="00F9196F">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Moyens humains</w:t>
      </w:r>
    </w:p>
    <w:p w:rsidR="009E1900" w:rsidRDefault="009E1900" w:rsidP="009E1900">
      <w:pPr>
        <w:rPr>
          <w:lang w:eastAsia="fr-FR"/>
        </w:rPr>
      </w:pPr>
    </w:p>
    <w:p w:rsidR="009E1900" w:rsidRDefault="009E1900" w:rsidP="009E1900">
      <w:pPr>
        <w:jc w:val="both"/>
        <w:rPr>
          <w:lang w:eastAsia="fr-FR"/>
        </w:rPr>
      </w:pPr>
      <w:r w:rsidRPr="00C76012">
        <w:rPr>
          <w:u w:val="single"/>
          <w:lang w:eastAsia="fr-FR"/>
        </w:rPr>
        <w:t>Cas particuliers</w:t>
      </w:r>
      <w:r w:rsidRPr="007D0A93">
        <w:rPr>
          <w:lang w:eastAsia="fr-FR"/>
        </w:rPr>
        <w:t> :</w:t>
      </w:r>
      <w:r w:rsidR="00C76012">
        <w:rPr>
          <w:lang w:eastAsia="fr-FR"/>
        </w:rPr>
        <w:t xml:space="preserve"> </w:t>
      </w:r>
      <w:r>
        <w:rPr>
          <w:lang w:eastAsia="fr-FR"/>
        </w:rPr>
        <w:t xml:space="preserve">Si les RIPH pratiquées dans le lieu impliquent pour la PUI la réalisation de l’une des activités suivantes, mentionnée(s) à l’article R.5126-9 du Code de la Santé Publique : </w:t>
      </w:r>
    </w:p>
    <w:p w:rsidR="009E1900" w:rsidRPr="007D0A93"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autoSpaceDE w:val="0"/>
        <w:autoSpaceDN w:val="0"/>
        <w:adjustRightInd w:val="0"/>
        <w:contextualSpacing/>
        <w:rPr>
          <w:rFonts w:eastAsiaTheme="minorHAnsi" w:cstheme="minorBidi"/>
          <w:szCs w:val="22"/>
        </w:rPr>
      </w:pPr>
      <w:r w:rsidRPr="007D0A93">
        <w:rPr>
          <w:rFonts w:eastAsiaTheme="minorHAnsi" w:cstheme="minorBidi"/>
          <w:szCs w:val="22"/>
        </w:rPr>
        <w:t>la préparation de doses à administrer […] des médicaments expérimentaux ou auxiliaires définis à l'article L. 5121-1-1 ;</w:t>
      </w:r>
    </w:p>
    <w:p w:rsidR="009E1900" w:rsidRPr="007D0A93"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eastAsiaTheme="minorHAnsi" w:cstheme="minorBidi"/>
          <w:szCs w:val="22"/>
        </w:rPr>
      </w:pPr>
      <w:r w:rsidRPr="007D0A93">
        <w:rPr>
          <w:rFonts w:eastAsiaTheme="minorHAnsi" w:cstheme="minorBidi"/>
          <w:szCs w:val="22"/>
        </w:rPr>
        <w:t>la préparation des médicaments expérimentaux ;</w:t>
      </w:r>
    </w:p>
    <w:p w:rsidR="009E1900"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pPr>
      <w:r w:rsidRPr="00E67AE5">
        <w:t>la réalisation des préparations rendues nécessaires par les recherches impliquant la personne humaine mentionnées à l'article L. 5126-7</w:t>
      </w:r>
      <w:r>
        <w:t> ;</w:t>
      </w:r>
    </w:p>
    <w:p w:rsidR="009E1900"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pPr>
      <w:r w:rsidRPr="0023778A">
        <w:t xml:space="preserve">la reconstitution de spécialités pharmaceutiques, y compris celle concernant les médicaments de thérapie innovante </w:t>
      </w:r>
      <w:r>
        <w:t>[…]</w:t>
      </w:r>
      <w:r w:rsidRPr="0023778A">
        <w:t>, et celle concernant les médicaments expérimentaux de thérapie innovante</w:t>
      </w:r>
      <w:r>
        <w:t> ;</w:t>
      </w:r>
    </w:p>
    <w:p w:rsidR="009E1900" w:rsidRPr="0023778A"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pPr>
      <w:r w:rsidRPr="0023778A">
        <w:t>L'importation de médicaments expérimentaux</w:t>
      </w:r>
      <w:r w:rsidR="004A01CF">
        <w:t> ;</w:t>
      </w:r>
    </w:p>
    <w:p w:rsidR="009E1900" w:rsidRDefault="00D27DE4" w:rsidP="009E1900">
      <w:pPr>
        <w:contextualSpacing/>
      </w:pPr>
      <w:r>
        <w:t>S’</w:t>
      </w:r>
      <w:r w:rsidR="009E1900">
        <w:t>assurer</w:t>
      </w:r>
      <w:r w:rsidR="009E1900" w:rsidRPr="00C32B5D">
        <w:t xml:space="preserve"> que la description des moyens matériels humains et organi</w:t>
      </w:r>
      <w:r w:rsidR="009E1900">
        <w:t>s</w:t>
      </w:r>
      <w:r w:rsidR="004A01CF">
        <w:t>ationnels couvre ces activités</w:t>
      </w:r>
    </w:p>
    <w:p w:rsidR="004A01CF" w:rsidRPr="00C32B5D" w:rsidRDefault="004A01CF" w:rsidP="009E1900">
      <w:pPr>
        <w:contextualSpacing/>
      </w:pPr>
      <w:r>
        <w:t>S’assurer que l’arrêté d’autorisation de la PUI couvre ces activités</w:t>
      </w:r>
    </w:p>
    <w:p w:rsidR="004A01CF" w:rsidRDefault="004A01CF" w:rsidP="009E1900">
      <w:pPr>
        <w:jc w:val="both"/>
        <w:rPr>
          <w:u w:val="single"/>
        </w:rPr>
      </w:pPr>
    </w:p>
    <w:p w:rsidR="009E1900" w:rsidRDefault="009E1900" w:rsidP="009E1900">
      <w:pPr>
        <w:jc w:val="both"/>
        <w:rPr>
          <w:u w:val="single"/>
        </w:rPr>
      </w:pPr>
      <w:r>
        <w:rPr>
          <w:u w:val="single"/>
        </w:rPr>
        <w:t>N</w:t>
      </w:r>
      <w:r w:rsidR="00D27DE4">
        <w:rPr>
          <w:u w:val="single"/>
        </w:rPr>
        <w:t>ota bene</w:t>
      </w:r>
      <w:r>
        <w:rPr>
          <w:u w:val="single"/>
        </w:rPr>
        <w:t> : période transitoire</w:t>
      </w:r>
    </w:p>
    <w:p w:rsidR="00D27DE4" w:rsidRPr="004A01CF" w:rsidRDefault="004A01CF" w:rsidP="0063121E">
      <w:pPr>
        <w:contextualSpacing/>
        <w:jc w:val="both"/>
        <w:rPr>
          <w:color w:val="000000"/>
        </w:rPr>
      </w:pPr>
      <w:r>
        <w:rPr>
          <w:color w:val="000000"/>
        </w:rPr>
        <w:t>U</w:t>
      </w:r>
      <w:r w:rsidR="009E1900" w:rsidRPr="004A01CF">
        <w:rPr>
          <w:color w:val="000000"/>
        </w:rPr>
        <w:t>ne PUI exerçant à la date de publication du décret du 21 mai 2019 des activités comportant des risques particuliers (activité 2 à 5 ci-dessus), peut les poursuivre jusqu’au 31 décembre 2022. Après cette date, la PUI devra disposer d’une autorisation spécifique pour exercer ces activités</w:t>
      </w:r>
      <w:r w:rsidRPr="004A01CF">
        <w:rPr>
          <w:color w:val="000000"/>
        </w:rPr>
        <w:t xml:space="preserve"> </w:t>
      </w:r>
    </w:p>
    <w:p w:rsidR="009E1900" w:rsidRPr="00D27DE4" w:rsidRDefault="00D27DE4" w:rsidP="0063121E">
      <w:pPr>
        <w:contextualSpacing/>
        <w:jc w:val="both"/>
        <w:rPr>
          <w:color w:val="000000"/>
        </w:rPr>
      </w:pPr>
      <w:r>
        <w:t>P</w:t>
      </w:r>
      <w:r w:rsidR="009E1900">
        <w:t>our toute question sur ce point</w:t>
      </w:r>
      <w:r w:rsidR="004A01CF">
        <w:t xml:space="preserve">, </w:t>
      </w:r>
      <w:r>
        <w:t>s’adresser à :</w:t>
      </w:r>
      <w:r w:rsidR="004A01CF">
        <w:t xml:space="preserve"> </w:t>
      </w:r>
      <w:hyperlink r:id="rId13" w:history="1">
        <w:r w:rsidR="009E1900" w:rsidRPr="00384657">
          <w:rPr>
            <w:rStyle w:val="Lienhypertexte"/>
          </w:rPr>
          <w:t>ars-ara-dos-pharmacie@ars.sante.fr</w:t>
        </w:r>
      </w:hyperlink>
    </w:p>
    <w:p w:rsidR="009E1900" w:rsidRDefault="009E1900" w:rsidP="009E1900">
      <w:pPr>
        <w:spacing w:after="200" w:line="276" w:lineRule="auto"/>
      </w:pPr>
    </w:p>
    <w:p w:rsidR="0063121E" w:rsidRDefault="0063121E" w:rsidP="009E1900">
      <w:pPr>
        <w:spacing w:after="200" w:line="276" w:lineRule="auto"/>
      </w:pPr>
    </w:p>
    <w:p w:rsidR="0063121E" w:rsidRDefault="0063121E" w:rsidP="009E1900">
      <w:pPr>
        <w:spacing w:after="200" w:line="276" w:lineRule="auto"/>
      </w:pPr>
    </w:p>
    <w:p w:rsidR="0063121E" w:rsidRDefault="0063121E" w:rsidP="009E1900">
      <w:pPr>
        <w:spacing w:after="200" w:line="276" w:lineRule="auto"/>
      </w:pPr>
    </w:p>
    <w:p w:rsidR="0063121E" w:rsidRDefault="0063121E" w:rsidP="009E1900">
      <w:pPr>
        <w:spacing w:after="200" w:line="276" w:lineRule="auto"/>
      </w:pPr>
    </w:p>
    <w:p w:rsidR="0063121E" w:rsidRDefault="0063121E" w:rsidP="009E1900">
      <w:pPr>
        <w:spacing w:after="200" w:line="276" w:lineRule="auto"/>
      </w:pPr>
    </w:p>
    <w:p w:rsidR="0063121E" w:rsidRDefault="0063121E" w:rsidP="009E1900">
      <w:pPr>
        <w:spacing w:after="200" w:line="276" w:lineRule="auto"/>
      </w:pPr>
    </w:p>
    <w:p w:rsidR="0063121E" w:rsidRDefault="0063121E" w:rsidP="009E1900">
      <w:pPr>
        <w:spacing w:after="200" w:line="276" w:lineRule="auto"/>
      </w:pPr>
    </w:p>
    <w:p w:rsidR="0000239B" w:rsidRDefault="0000239B"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lastRenderedPageBreak/>
        <w:t>Personnels affectés au lieu de recherche</w:t>
      </w:r>
    </w:p>
    <w:p w:rsidR="0000239B" w:rsidRDefault="0000239B" w:rsidP="0000239B">
      <w:pPr>
        <w:rPr>
          <w:i/>
          <w:color w:val="0070C0"/>
        </w:rPr>
      </w:pPr>
    </w:p>
    <w:p w:rsidR="0099710C" w:rsidRDefault="0099710C" w:rsidP="0000239B">
      <w:pPr>
        <w:rPr>
          <w:spacing w:val="-3"/>
        </w:rPr>
      </w:pPr>
      <w:r>
        <w:rPr>
          <w:spacing w:val="-3"/>
        </w:rPr>
        <w:t>Précisez le nombre, la qualité, la formation et les modalités d’organisation des différents personnels affectés au lieu de recherche</w:t>
      </w:r>
    </w:p>
    <w:p w:rsidR="0099710C" w:rsidRDefault="0099710C" w:rsidP="0000239B">
      <w:pPr>
        <w:rPr>
          <w:spacing w:val="-3"/>
        </w:rPr>
      </w:pPr>
    </w:p>
    <w:p w:rsidR="0099710C" w:rsidRPr="000439B8" w:rsidRDefault="0099710C" w:rsidP="0099710C">
      <w:pPr>
        <w:pStyle w:val="Paragraphedeliste"/>
      </w:pPr>
      <w:r w:rsidRPr="000439B8">
        <w:t>Praticiens</w:t>
      </w:r>
      <w:r>
        <w:t xml:space="preserve"> (titre, noms, spécialité)</w:t>
      </w:r>
    </w:p>
    <w:p w:rsidR="0099710C" w:rsidRPr="000439B8" w:rsidRDefault="0099710C" w:rsidP="0099710C">
      <w:pPr>
        <w:pStyle w:val="Paragraphedeliste"/>
      </w:pPr>
      <w:r w:rsidRPr="000439B8">
        <w:t>Cadre</w:t>
      </w:r>
      <w:r>
        <w:t>s</w:t>
      </w:r>
      <w:r w:rsidRPr="000439B8">
        <w:t xml:space="preserve"> de s</w:t>
      </w:r>
      <w:r>
        <w:t>anté (nom, fonction)</w:t>
      </w:r>
    </w:p>
    <w:p w:rsidR="0099710C" w:rsidRPr="000439B8" w:rsidRDefault="0099710C" w:rsidP="0099710C">
      <w:pPr>
        <w:pStyle w:val="Paragraphedeliste"/>
      </w:pPr>
      <w:r>
        <w:t>IDE Recherche (nom)</w:t>
      </w:r>
    </w:p>
    <w:p w:rsidR="0099710C" w:rsidRPr="000439B8" w:rsidRDefault="0099710C" w:rsidP="0099710C">
      <w:pPr>
        <w:pStyle w:val="Paragraphedeliste"/>
      </w:pPr>
      <w:r w:rsidRPr="000439B8">
        <w:t>Coordonnateur</w:t>
      </w:r>
      <w:r>
        <w:t xml:space="preserve"> d’études cliniques (nom)</w:t>
      </w:r>
    </w:p>
    <w:p w:rsidR="0099710C" w:rsidRPr="000439B8" w:rsidRDefault="0099710C" w:rsidP="0099710C">
      <w:pPr>
        <w:pStyle w:val="Paragraphedeliste"/>
      </w:pPr>
      <w:r w:rsidRPr="000439B8">
        <w:t>Attachés de recherche clinique</w:t>
      </w:r>
      <w:r>
        <w:t xml:space="preserve"> (nom)</w:t>
      </w:r>
    </w:p>
    <w:p w:rsidR="0099710C" w:rsidRPr="000439B8" w:rsidRDefault="0099710C" w:rsidP="0099710C">
      <w:pPr>
        <w:pStyle w:val="Paragraphedeliste"/>
      </w:pPr>
      <w:r w:rsidRPr="000439B8">
        <w:t>IDE</w:t>
      </w:r>
      <w:r>
        <w:t xml:space="preserve"> (nombre)</w:t>
      </w:r>
    </w:p>
    <w:p w:rsidR="0099710C" w:rsidRPr="000439B8" w:rsidRDefault="0099710C" w:rsidP="0099710C">
      <w:pPr>
        <w:pStyle w:val="Paragraphedeliste"/>
      </w:pPr>
      <w:r>
        <w:t>AS (nombre)</w:t>
      </w:r>
    </w:p>
    <w:p w:rsidR="0099710C" w:rsidRPr="0099710C" w:rsidRDefault="0099710C" w:rsidP="0000239B">
      <w:pPr>
        <w:pStyle w:val="Paragraphedeliste"/>
      </w:pPr>
      <w:r w:rsidRPr="000439B8">
        <w:t>Autres (technicien de laboratoire, kinésithérapeute, diététicien, psychologue</w:t>
      </w:r>
      <w:r>
        <w:t>, etc.)</w:t>
      </w:r>
    </w:p>
    <w:p w:rsidR="0000239B" w:rsidRPr="00FD0A0F" w:rsidRDefault="0000239B" w:rsidP="0000239B">
      <w:pPr>
        <w:rPr>
          <w:spacing w:val="-3"/>
        </w:rPr>
      </w:pPr>
    </w:p>
    <w:p w:rsidR="0000239B" w:rsidRPr="0099710C" w:rsidRDefault="0000239B"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sidRPr="0099710C">
        <w:rPr>
          <w:b/>
          <w:i/>
        </w:rPr>
        <w:t xml:space="preserve">ANNEXE </w:t>
      </w:r>
      <w:r w:rsidR="00F9196F">
        <w:rPr>
          <w:b/>
          <w:i/>
        </w:rPr>
        <w:t>11</w:t>
      </w:r>
      <w:r w:rsidR="0099710C" w:rsidRPr="0099710C">
        <w:rPr>
          <w:b/>
          <w:i/>
        </w:rPr>
        <w:t> : Organisation du personnel</w:t>
      </w:r>
    </w:p>
    <w:p w:rsidR="0000239B" w:rsidRPr="0099710C" w:rsidRDefault="0099710C"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rPr>
          <w:i/>
        </w:rPr>
      </w:pPr>
      <w:r>
        <w:rPr>
          <w:i/>
        </w:rPr>
        <w:t>-</w:t>
      </w:r>
      <w:r w:rsidR="004B64CA" w:rsidRPr="0099710C">
        <w:rPr>
          <w:i/>
        </w:rPr>
        <w:t>O</w:t>
      </w:r>
      <w:r w:rsidR="0000239B" w:rsidRPr="0099710C">
        <w:rPr>
          <w:i/>
        </w:rPr>
        <w:t>rganigramme des professionnels</w:t>
      </w:r>
    </w:p>
    <w:p w:rsidR="0000239B" w:rsidRPr="0099710C" w:rsidRDefault="0099710C"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rPr>
          <w:i/>
        </w:rPr>
      </w:pPr>
      <w:r>
        <w:rPr>
          <w:i/>
        </w:rPr>
        <w:t>-</w:t>
      </w:r>
      <w:r w:rsidR="004B64CA" w:rsidRPr="0099710C">
        <w:rPr>
          <w:i/>
        </w:rPr>
        <w:t>T</w:t>
      </w:r>
      <w:r w:rsidR="0000239B" w:rsidRPr="0099710C">
        <w:rPr>
          <w:i/>
        </w:rPr>
        <w:t>ableau organisationnel des soins IDE/ASH, jour/nu</w:t>
      </w:r>
      <w:r w:rsidR="004B64CA" w:rsidRPr="0099710C">
        <w:rPr>
          <w:i/>
        </w:rPr>
        <w:t>it et week-end, sur une semaine</w:t>
      </w:r>
    </w:p>
    <w:p w:rsidR="0000239B" w:rsidRPr="0099710C" w:rsidRDefault="0099710C"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rPr>
          <w:i/>
        </w:rPr>
      </w:pPr>
      <w:r>
        <w:rPr>
          <w:i/>
        </w:rPr>
        <w:t>-</w:t>
      </w:r>
      <w:r w:rsidR="004B64CA" w:rsidRPr="0099710C">
        <w:rPr>
          <w:i/>
        </w:rPr>
        <w:t>T</w:t>
      </w:r>
      <w:r w:rsidR="0000239B" w:rsidRPr="0099710C">
        <w:rPr>
          <w:i/>
        </w:rPr>
        <w:t>ableau de gardes pour permanence médicale</w:t>
      </w:r>
      <w:r w:rsidR="00745BAA" w:rsidRPr="0099710C">
        <w:rPr>
          <w:i/>
        </w:rPr>
        <w:t xml:space="preserve"> </w:t>
      </w:r>
    </w:p>
    <w:p w:rsidR="0000239B" w:rsidRDefault="0000239B" w:rsidP="004A01CF">
      <w:pPr>
        <w:spacing w:after="200" w:line="276" w:lineRule="auto"/>
        <w:rPr>
          <w:lang w:eastAsia="fr-FR"/>
        </w:rPr>
      </w:pPr>
    </w:p>
    <w:p w:rsidR="001E6900" w:rsidRPr="00D27DE4" w:rsidRDefault="00F9196F" w:rsidP="00D27DE4">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Pr>
          <w:b/>
          <w:i/>
        </w:rPr>
        <w:t>ANNEXE 12</w:t>
      </w:r>
      <w:r w:rsidR="0099710C">
        <w:rPr>
          <w:b/>
          <w:i/>
        </w:rPr>
        <w:t xml:space="preserve"> : </w:t>
      </w:r>
      <w:r w:rsidR="00745BAA" w:rsidRPr="0099710C">
        <w:rPr>
          <w:i/>
        </w:rPr>
        <w:t>Description quantitative et qualitative du personnel précisant le nom, la qualité et la durée de travail (équivalent temps plein, ETP) des professionnels de santé médicaux, attachés de recherche clinique (ARC) et personnes à compétence particulière, affectés sur le lieu de recherche (modèle disponible en annexe)</w:t>
      </w:r>
    </w:p>
    <w:p w:rsidR="001E6900" w:rsidRPr="004A01CF" w:rsidRDefault="001E6900" w:rsidP="004A01CF">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4A01CF" w:rsidRPr="004A01CF" w:rsidRDefault="004A01CF" w:rsidP="004A01CF">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D670A8" w:rsidRPr="001E6900" w:rsidRDefault="00E80B8B"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t>Accueil, surveillance et soins d’urgence</w:t>
      </w:r>
    </w:p>
    <w:p w:rsidR="00E80B8B" w:rsidRPr="00F44D64" w:rsidRDefault="00E80B8B" w:rsidP="00F9196F">
      <w:pPr>
        <w:pStyle w:val="Titre2"/>
        <w:numPr>
          <w:ilvl w:val="1"/>
          <w:numId w:val="12"/>
        </w:numPr>
      </w:pPr>
      <w:r>
        <w:t>Information et recueil de consentement</w:t>
      </w:r>
    </w:p>
    <w:p w:rsidR="00E80B8B" w:rsidRDefault="00E80B8B" w:rsidP="0000239B">
      <w:pPr>
        <w:keepNext/>
        <w:rPr>
          <w:lang w:eastAsia="fr-FR"/>
        </w:rPr>
      </w:pPr>
      <w:r>
        <w:rPr>
          <w:lang w:eastAsia="fr-FR"/>
        </w:rPr>
        <w:t>Préciser :</w:t>
      </w:r>
    </w:p>
    <w:p w:rsidR="00E80B8B" w:rsidRDefault="00E80B8B" w:rsidP="00F9196F">
      <w:pPr>
        <w:pStyle w:val="Paragraphedeliste"/>
        <w:keepNext/>
        <w:numPr>
          <w:ilvl w:val="0"/>
          <w:numId w:val="8"/>
        </w:numPr>
      </w:pPr>
      <w:r>
        <w:t>les modalités d’information des personnes (document résumé, carte contact) ;</w:t>
      </w:r>
    </w:p>
    <w:p w:rsidR="00E80B8B" w:rsidRDefault="00E80B8B" w:rsidP="00F9196F">
      <w:pPr>
        <w:pStyle w:val="Paragraphedeliste"/>
        <w:keepNext/>
        <w:numPr>
          <w:ilvl w:val="0"/>
          <w:numId w:val="8"/>
        </w:numPr>
      </w:pPr>
      <w:r>
        <w:t>les conditions de recueil du consentement éclairé.</w:t>
      </w:r>
    </w:p>
    <w:p w:rsidR="00D670A8" w:rsidRDefault="00D670A8" w:rsidP="00D670A8">
      <w:pPr>
        <w:pStyle w:val="Paragraphedeliste"/>
        <w:keepNext/>
        <w:numPr>
          <w:ilvl w:val="0"/>
          <w:numId w:val="0"/>
        </w:numPr>
        <w:ind w:left="360"/>
      </w:pPr>
    </w:p>
    <w:p w:rsidR="00AC59AB" w:rsidRPr="004A01CF"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D36310">
        <w:rPr>
          <w:b/>
          <w:i/>
        </w:rPr>
        <w:t>ANNEXE</w:t>
      </w:r>
      <w:r w:rsidR="00D670A8">
        <w:rPr>
          <w:b/>
          <w:i/>
        </w:rPr>
        <w:t xml:space="preserve"> </w:t>
      </w:r>
      <w:r w:rsidR="00F9196F">
        <w:rPr>
          <w:b/>
          <w:i/>
        </w:rPr>
        <w:t>13</w:t>
      </w:r>
      <w:r w:rsidRPr="00D36310">
        <w:rPr>
          <w:b/>
          <w:i/>
        </w:rPr>
        <w:t xml:space="preserve"> : </w:t>
      </w:r>
      <w:r w:rsidR="00D670A8" w:rsidRPr="004A01CF">
        <w:rPr>
          <w:i/>
        </w:rPr>
        <w:t xml:space="preserve">Modèle de document d’information et de consentement des personnes </w:t>
      </w:r>
    </w:p>
    <w:p w:rsidR="00E80B8B" w:rsidRDefault="00E80B8B" w:rsidP="00E80B8B">
      <w:pPr>
        <w:pStyle w:val="Paragraphedeliste"/>
        <w:numPr>
          <w:ilvl w:val="0"/>
          <w:numId w:val="0"/>
        </w:numPr>
        <w:ind w:left="360"/>
      </w:pPr>
    </w:p>
    <w:p w:rsidR="00986290" w:rsidRPr="00EE51B2" w:rsidRDefault="00E80B8B" w:rsidP="00F9196F">
      <w:pPr>
        <w:pStyle w:val="Titre2"/>
        <w:numPr>
          <w:ilvl w:val="1"/>
          <w:numId w:val="12"/>
        </w:numPr>
      </w:pPr>
      <w:r>
        <w:t>Organisation de la surveillance et</w:t>
      </w:r>
      <w:r w:rsidR="00986290" w:rsidRPr="00EE51B2">
        <w:t xml:space="preserve"> de la </w:t>
      </w:r>
      <w:r w:rsidR="00DE7F91" w:rsidRPr="00EE51B2">
        <w:t>continuité de la prise en charge</w:t>
      </w:r>
    </w:p>
    <w:p w:rsidR="00DE7F91" w:rsidRDefault="00DE7F91" w:rsidP="00E80B8B">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rsidRPr="00AF1AED">
        <w:t>Préciser</w:t>
      </w:r>
      <w:r>
        <w:t> :</w:t>
      </w:r>
    </w:p>
    <w:p w:rsidR="00DE7F91" w:rsidRPr="00E80B8B" w:rsidRDefault="00934626"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bCs/>
        </w:rPr>
      </w:pPr>
      <w:r>
        <w:rPr>
          <w:bCs/>
        </w:rPr>
        <w:t>L</w:t>
      </w:r>
      <w:r w:rsidR="00DE7F91" w:rsidRPr="00E80B8B">
        <w:rPr>
          <w:bCs/>
        </w:rPr>
        <w:t>es effectifs présents (maximum et minimum) lorsque l’essai est en cours en personnel médical et non médical ;</w:t>
      </w:r>
    </w:p>
    <w:p w:rsidR="00D27DE4" w:rsidRPr="0063121E" w:rsidRDefault="00934626" w:rsidP="0063121E">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bCs/>
        </w:rPr>
        <w:t>L</w:t>
      </w:r>
      <w:r w:rsidR="008533DA" w:rsidRPr="00E80B8B">
        <w:rPr>
          <w:bCs/>
        </w:rPr>
        <w:t xml:space="preserve">es </w:t>
      </w:r>
      <w:r w:rsidR="00986290" w:rsidRPr="00E80B8B">
        <w:rPr>
          <w:bCs/>
        </w:rPr>
        <w:t xml:space="preserve">modalités de surveillance </w:t>
      </w:r>
      <w:r w:rsidR="00DE7F91" w:rsidRPr="00E80B8B">
        <w:rPr>
          <w:bCs/>
        </w:rPr>
        <w:t xml:space="preserve">en cas d’hospitalisation complète </w:t>
      </w:r>
      <w:r w:rsidR="00986290" w:rsidRPr="00E80B8B">
        <w:rPr>
          <w:bCs/>
        </w:rPr>
        <w:t>et de permanence des soins, notamment les nuits, week-end et jours fériés, en précisant</w:t>
      </w:r>
      <w:r w:rsidR="008533DA" w:rsidRPr="00E80B8B">
        <w:rPr>
          <w:bCs/>
        </w:rPr>
        <w:t>,</w:t>
      </w:r>
      <w:r w:rsidR="00986290" w:rsidRPr="00E80B8B">
        <w:rPr>
          <w:bCs/>
        </w:rPr>
        <w:t xml:space="preserve"> pour les médecins, s’il s’agit d’une </w:t>
      </w:r>
      <w:r w:rsidR="008533DA" w:rsidRPr="00E80B8B">
        <w:rPr>
          <w:bCs/>
        </w:rPr>
        <w:t>garde</w:t>
      </w:r>
      <w:r w:rsidR="00986290" w:rsidRPr="00E80B8B">
        <w:rPr>
          <w:bCs/>
        </w:rPr>
        <w:t xml:space="preserve"> sur site ou d’un système d’astreinte.</w:t>
      </w:r>
    </w:p>
    <w:p w:rsidR="00D27DE4" w:rsidRDefault="00D27DE4" w:rsidP="0000239B">
      <w:pPr>
        <w:pStyle w:val="Paragraphedeliste"/>
        <w:numPr>
          <w:ilvl w:val="0"/>
          <w:numId w:val="0"/>
        </w:numPr>
        <w:ind w:left="360"/>
      </w:pPr>
    </w:p>
    <w:p w:rsidR="00291BEA" w:rsidRPr="00EE51B2" w:rsidRDefault="00291BEA" w:rsidP="00F9196F">
      <w:pPr>
        <w:pStyle w:val="Titre2"/>
        <w:numPr>
          <w:ilvl w:val="1"/>
          <w:numId w:val="12"/>
        </w:numPr>
      </w:pPr>
      <w:r w:rsidRPr="00EE51B2">
        <w:t>Organisation de la prise en charge en cas d’urgence</w:t>
      </w:r>
    </w:p>
    <w:p w:rsidR="004A29FA" w:rsidRPr="004A01CF" w:rsidRDefault="004A29FA"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D670A8">
        <w:rPr>
          <w:b/>
          <w:i/>
        </w:rPr>
        <w:t xml:space="preserve">ANNEXE </w:t>
      </w:r>
      <w:r>
        <w:rPr>
          <w:b/>
          <w:i/>
        </w:rPr>
        <w:t>1</w:t>
      </w:r>
      <w:r w:rsidR="00F9196F">
        <w:rPr>
          <w:b/>
          <w:i/>
        </w:rPr>
        <w:t>4</w:t>
      </w:r>
      <w:r w:rsidRPr="00D670A8">
        <w:rPr>
          <w:b/>
          <w:i/>
        </w:rPr>
        <w:t> : </w:t>
      </w:r>
      <w:r w:rsidRPr="004A01CF">
        <w:rPr>
          <w:i/>
        </w:rPr>
        <w:t>Convention signée entre le responsable du lieu d</w:t>
      </w:r>
      <w:r w:rsidR="003D3D28" w:rsidRPr="004A01CF">
        <w:rPr>
          <w:i/>
        </w:rPr>
        <w:t>e recherche et le responsable du SAMU</w:t>
      </w:r>
      <w:r w:rsidRPr="004A01CF">
        <w:rPr>
          <w:i/>
        </w:rPr>
        <w:t>. (modèle disponible en annexe)</w:t>
      </w:r>
    </w:p>
    <w:p w:rsidR="004A29FA" w:rsidRDefault="004A29F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bookmarkStart w:id="0" w:name="_GoBack"/>
      <w:bookmarkEnd w:id="0"/>
    </w:p>
    <w:p w:rsidR="004A29FA" w:rsidRPr="004A01CF" w:rsidRDefault="004A29FA"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D670A8">
        <w:rPr>
          <w:b/>
          <w:i/>
        </w:rPr>
        <w:t xml:space="preserve">ANNEXE </w:t>
      </w:r>
      <w:r w:rsidR="00F9196F">
        <w:rPr>
          <w:b/>
          <w:i/>
        </w:rPr>
        <w:t>15</w:t>
      </w:r>
      <w:r w:rsidRPr="00D670A8">
        <w:rPr>
          <w:b/>
          <w:i/>
        </w:rPr>
        <w:t> : </w:t>
      </w:r>
      <w:r w:rsidR="00D40FB8" w:rsidRPr="004A01CF">
        <w:rPr>
          <w:i/>
        </w:rPr>
        <w:t>Procédure de prise en charge de l’urgence (système d’alarme, chariots d’urgence et malette de réanimatio</w:t>
      </w:r>
      <w:r w:rsidR="003D3D28" w:rsidRPr="004A01CF">
        <w:rPr>
          <w:i/>
        </w:rPr>
        <w:t>n</w:t>
      </w:r>
      <w:r w:rsidR="00D40FB8" w:rsidRPr="004A01CF">
        <w:rPr>
          <w:i/>
        </w:rPr>
        <w:t>, équipement de communication et d’alerte en cas d’urgence).</w:t>
      </w:r>
    </w:p>
    <w:p w:rsidR="004A29FA" w:rsidRDefault="004A29F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934626" w:rsidRDefault="00D40FB8"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rsidRPr="00D40FB8">
        <w:rPr>
          <w:b/>
          <w:i/>
          <w:u w:val="single"/>
        </w:rPr>
        <w:t>Ou</w:t>
      </w:r>
      <w:r>
        <w:t xml:space="preserve"> p</w:t>
      </w:r>
      <w:r w:rsidR="00291BEA">
        <w:t xml:space="preserve">réciser </w:t>
      </w:r>
    </w:p>
    <w:p w:rsidR="00291BEA" w:rsidRPr="00934626" w:rsidRDefault="00934626"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bCs/>
        </w:rPr>
      </w:pPr>
      <w:r>
        <w:rPr>
          <w:bCs/>
        </w:rPr>
        <w:t>L</w:t>
      </w:r>
      <w:r w:rsidR="00291BEA" w:rsidRPr="00934626">
        <w:rPr>
          <w:bCs/>
        </w:rPr>
        <w:t>e</w:t>
      </w:r>
      <w:r w:rsidR="00DE7F91" w:rsidRPr="00934626">
        <w:rPr>
          <w:bCs/>
        </w:rPr>
        <w:t>s</w:t>
      </w:r>
      <w:r w:rsidR="00291BEA" w:rsidRPr="00934626">
        <w:rPr>
          <w:bCs/>
        </w:rPr>
        <w:t xml:space="preserve"> service</w:t>
      </w:r>
      <w:r w:rsidR="00DE7F91" w:rsidRPr="00934626">
        <w:rPr>
          <w:bCs/>
        </w:rPr>
        <w:t>s</w:t>
      </w:r>
      <w:r w:rsidR="00291BEA" w:rsidRPr="00934626">
        <w:rPr>
          <w:bCs/>
        </w:rPr>
        <w:t xml:space="preserve"> de soins d’urgence ou de réanimation auquel il pourra être fait appel en cas d’urgence :</w:t>
      </w:r>
    </w:p>
    <w:p w:rsidR="00291BEA" w:rsidRPr="00E80B8B" w:rsidRDefault="00291BEA"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bCs/>
        </w:rPr>
      </w:pPr>
      <w:r w:rsidRPr="00E80B8B">
        <w:rPr>
          <w:bCs/>
        </w:rPr>
        <w:t>Intitulé du service :</w:t>
      </w:r>
    </w:p>
    <w:p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Nom du chef de service :</w:t>
      </w:r>
    </w:p>
    <w:p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Coordonnées précises du service de soins :</w:t>
      </w:r>
    </w:p>
    <w:p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Localisation par rapport au lieu de recherche :</w:t>
      </w:r>
    </w:p>
    <w:p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Délai maximum d’intervention :</w:t>
      </w:r>
    </w:p>
    <w:p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Modalités de transport :</w:t>
      </w:r>
    </w:p>
    <w:p w:rsidR="00DE7F91" w:rsidRDefault="00DE7F91"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t xml:space="preserve">Signaler </w:t>
      </w:r>
      <w:r w:rsidRPr="00DE7F91">
        <w:t>toute</w:t>
      </w:r>
      <w:r>
        <w:t>s</w:t>
      </w:r>
      <w:r w:rsidRPr="00DE7F91">
        <w:t xml:space="preserve"> compétences particulières des professionnels de santé et du personnel permanent dans le domaine </w:t>
      </w:r>
      <w:r>
        <w:t>de la gestion des cas d'urgence ainsi que le matériel dédié (chariot d’urgence…).</w:t>
      </w:r>
    </w:p>
    <w:p w:rsidR="00624273"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624273"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624273"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2B1959" w:rsidRPr="00AC59AB" w:rsidRDefault="00104D0B" w:rsidP="00F9196F">
      <w:pPr>
        <w:pStyle w:val="Paragraphedeliste"/>
        <w:numPr>
          <w:ilvl w:val="0"/>
          <w:numId w:val="9"/>
        </w:numPr>
        <w:rPr>
          <w:rFonts w:ascii="Arial" w:hAnsi="Arial" w:cs="Arial"/>
          <w:b/>
          <w:bCs/>
          <w:color w:val="000080"/>
          <w:sz w:val="28"/>
          <w:szCs w:val="28"/>
          <w:u w:val="single"/>
        </w:rPr>
      </w:pPr>
      <w:r w:rsidRPr="00AC59AB">
        <w:rPr>
          <w:rFonts w:ascii="Arial" w:hAnsi="Arial" w:cs="Arial"/>
          <w:b/>
          <w:bCs/>
          <w:color w:val="000080"/>
          <w:sz w:val="28"/>
          <w:szCs w:val="28"/>
          <w:u w:val="single"/>
        </w:rPr>
        <w:t>Système de management de la qualité</w:t>
      </w:r>
    </w:p>
    <w:p w:rsidR="0000239B" w:rsidRDefault="0000239B" w:rsidP="0000239B"/>
    <w:p w:rsidR="00AC59AB" w:rsidRPr="00E80B8B" w:rsidRDefault="00AC59AB" w:rsidP="00F9196F">
      <w:pPr>
        <w:pStyle w:val="Titre2"/>
        <w:numPr>
          <w:ilvl w:val="1"/>
          <w:numId w:val="13"/>
        </w:numPr>
      </w:pPr>
      <w:r>
        <w:t>Signalement</w:t>
      </w:r>
      <w:r w:rsidRPr="00E80B8B">
        <w:t xml:space="preserve"> des événements indésirables graves</w:t>
      </w:r>
    </w:p>
    <w:p w:rsidR="00AC59AB" w:rsidRPr="008477C3"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sidRPr="00E80B8B">
        <w:rPr>
          <w:b/>
          <w:i/>
        </w:rPr>
        <w:t xml:space="preserve">ANNEXE </w:t>
      </w:r>
      <w:r w:rsidR="00F9196F">
        <w:rPr>
          <w:b/>
          <w:i/>
        </w:rPr>
        <w:t>16</w:t>
      </w:r>
      <w:r w:rsidRPr="008477C3">
        <w:rPr>
          <w:b/>
          <w:i/>
        </w:rPr>
        <w:t xml:space="preserve"> : </w:t>
      </w:r>
      <w:r w:rsidR="008477C3" w:rsidRPr="004A01CF">
        <w:rPr>
          <w:i/>
        </w:rPr>
        <w:t>Procédure de signalement des évènements indésirables grave</w:t>
      </w:r>
    </w:p>
    <w:p w:rsidR="00AC59AB" w:rsidRDefault="00AC59AB" w:rsidP="00AC59A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AC59AB" w:rsidRPr="00FD0A0F" w:rsidRDefault="00AC59AB" w:rsidP="00AC59A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rsidR="00AC59AB" w:rsidRPr="00E80B8B" w:rsidRDefault="00AC59AB" w:rsidP="00F9196F">
      <w:pPr>
        <w:pStyle w:val="Titre2"/>
        <w:numPr>
          <w:ilvl w:val="1"/>
          <w:numId w:val="13"/>
        </w:numPr>
      </w:pPr>
      <w:r w:rsidRPr="00E80B8B">
        <w:t xml:space="preserve">Conservation </w:t>
      </w:r>
      <w:r>
        <w:t xml:space="preserve">et confidentialité </w:t>
      </w:r>
      <w:r w:rsidRPr="00E80B8B">
        <w:t>des informations liées à la recherche</w:t>
      </w:r>
    </w:p>
    <w:p w:rsidR="00AC59AB" w:rsidRPr="004A01CF"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4E108F">
        <w:rPr>
          <w:b/>
          <w:i/>
        </w:rPr>
        <w:t xml:space="preserve">ANNEXE </w:t>
      </w:r>
      <w:r w:rsidR="00F9196F">
        <w:rPr>
          <w:b/>
          <w:i/>
        </w:rPr>
        <w:t>17</w:t>
      </w:r>
      <w:r w:rsidRPr="004E108F">
        <w:rPr>
          <w:b/>
          <w:i/>
        </w:rPr>
        <w:t xml:space="preserve"> : </w:t>
      </w:r>
      <w:r w:rsidR="00D02407" w:rsidRPr="004A01CF">
        <w:rPr>
          <w:i/>
        </w:rPr>
        <w:t>Procédure de c</w:t>
      </w:r>
      <w:r w:rsidRPr="004A01CF">
        <w:rPr>
          <w:i/>
        </w:rPr>
        <w:t>onservation et confidentialité des informations liées à la recherche</w:t>
      </w:r>
      <w:r w:rsidR="00D02407" w:rsidRPr="004A01CF">
        <w:rPr>
          <w:i/>
        </w:rPr>
        <w:t xml:space="preserve"> et aux personnes qui s’y prêtent</w:t>
      </w:r>
    </w:p>
    <w:p w:rsidR="00AC59AB" w:rsidRDefault="00AC59AB"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p>
    <w:p w:rsidR="00AC59AB" w:rsidRDefault="00D02407"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r>
        <w:t>Ou p</w:t>
      </w:r>
      <w:r w:rsidR="00AC59AB" w:rsidRPr="005C73B8">
        <w:t>réciser</w:t>
      </w:r>
      <w:r w:rsidR="00AC59AB">
        <w:t> :</w:t>
      </w:r>
    </w:p>
    <w:p w:rsidR="00D02407" w:rsidRDefault="00D02407"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p>
    <w:p w:rsidR="00D02407" w:rsidRPr="00707B71" w:rsidRDefault="00D02407" w:rsidP="00F9196F">
      <w:pPr>
        <w:pStyle w:val="Paragraphedeliste"/>
        <w:numPr>
          <w:ilvl w:val="0"/>
          <w:numId w:val="7"/>
        </w:numPr>
        <w:spacing w:before="120"/>
        <w:ind w:left="357" w:hanging="357"/>
        <w:rPr>
          <w:spacing w:val="-3"/>
        </w:rPr>
      </w:pPr>
      <w:r>
        <w:t>les</w:t>
      </w:r>
      <w:r w:rsidRPr="00707B71">
        <w:t xml:space="preserve"> modalités d’accès au fichier national des personnes </w:t>
      </w:r>
      <w:r>
        <w:t>qui se prêtent à des recherches </w:t>
      </w:r>
    </w:p>
    <w:p w:rsidR="002B1959" w:rsidRPr="00862E20" w:rsidRDefault="00D02407" w:rsidP="00F9196F">
      <w:pPr>
        <w:pStyle w:val="Paragraphedeliste"/>
        <w:numPr>
          <w:ilvl w:val="0"/>
          <w:numId w:val="7"/>
        </w:numPr>
        <w:rPr>
          <w:spacing w:val="-3"/>
        </w:rPr>
      </w:pPr>
      <w:r>
        <w:t>les modalités de</w:t>
      </w:r>
      <w:r w:rsidRPr="00707B71">
        <w:t xml:space="preserve"> recueil</w:t>
      </w:r>
      <w:r>
        <w:t xml:space="preserve">,  protection, conservation et </w:t>
      </w:r>
      <w:r w:rsidRPr="00707B71">
        <w:t>archivage des données</w:t>
      </w:r>
      <w:r>
        <w:t> (sur support papier ou informatiques)</w:t>
      </w:r>
    </w:p>
    <w:sectPr w:rsidR="002B1959" w:rsidRPr="00862E20" w:rsidSect="00FE03E4">
      <w:headerReference w:type="default" r:id="rId14"/>
      <w:footerReference w:type="default" r:id="rId15"/>
      <w:pgSz w:w="11906" w:h="16838"/>
      <w:pgMar w:top="1135"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3E1" w:rsidRDefault="002C43E1" w:rsidP="002B1959">
      <w:r>
        <w:separator/>
      </w:r>
    </w:p>
  </w:endnote>
  <w:endnote w:type="continuationSeparator" w:id="0">
    <w:p w:rsidR="002C43E1" w:rsidRDefault="002C43E1" w:rsidP="002B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1DB" w:rsidRDefault="00C361DB" w:rsidP="00935EB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rsidR="00C361DB" w:rsidRDefault="00C361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072"/>
      <w:docPartObj>
        <w:docPartGallery w:val="Page Numbers (Bottom of Page)"/>
        <w:docPartUnique/>
      </w:docPartObj>
    </w:sdtPr>
    <w:sdtEndPr/>
    <w:sdtContent>
      <w:p w:rsidR="00C361DB" w:rsidRDefault="00C361DB">
        <w:pPr>
          <w:pStyle w:val="Pieddepage"/>
          <w:jc w:val="right"/>
        </w:pPr>
        <w:r>
          <w:fldChar w:fldCharType="begin"/>
        </w:r>
        <w:r>
          <w:instrText>PAGE   \* MERGEFORMAT</w:instrText>
        </w:r>
        <w:r>
          <w:fldChar w:fldCharType="separate"/>
        </w:r>
        <w:r w:rsidR="0063121E">
          <w:rPr>
            <w:noProof/>
          </w:rPr>
          <w:t>1</w:t>
        </w:r>
        <w:r>
          <w:fldChar w:fldCharType="end"/>
        </w:r>
      </w:p>
    </w:sdtContent>
  </w:sdt>
  <w:p w:rsidR="00C361DB" w:rsidRPr="009C305F" w:rsidRDefault="00C361DB" w:rsidP="00162D69">
    <w:pPr>
      <w:tabs>
        <w:tab w:val="center" w:pos="4111"/>
        <w:tab w:val="right" w:pos="8931"/>
      </w:tabs>
      <w:jc w:val="both"/>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089042"/>
      <w:docPartObj>
        <w:docPartGallery w:val="Page Numbers (Bottom of Page)"/>
        <w:docPartUnique/>
      </w:docPartObj>
    </w:sdtPr>
    <w:sdtEndPr/>
    <w:sdtContent>
      <w:p w:rsidR="004A01CF" w:rsidRDefault="004A01CF">
        <w:pPr>
          <w:pStyle w:val="Pieddepage"/>
          <w:jc w:val="right"/>
        </w:pPr>
        <w:r>
          <w:fldChar w:fldCharType="begin"/>
        </w:r>
        <w:r>
          <w:instrText>PAGE   \* MERGEFORMAT</w:instrText>
        </w:r>
        <w:r>
          <w:fldChar w:fldCharType="separate"/>
        </w:r>
        <w:r w:rsidR="0063121E">
          <w:rPr>
            <w:noProof/>
          </w:rPr>
          <w:t>8</w:t>
        </w:r>
        <w:r>
          <w:fldChar w:fldCharType="end"/>
        </w:r>
      </w:p>
    </w:sdtContent>
  </w:sdt>
  <w:p w:rsidR="00C361DB" w:rsidRDefault="00C361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3E1" w:rsidRDefault="002C43E1" w:rsidP="002B1959">
      <w:r>
        <w:separator/>
      </w:r>
    </w:p>
  </w:footnote>
  <w:footnote w:type="continuationSeparator" w:id="0">
    <w:p w:rsidR="002C43E1" w:rsidRDefault="002C43E1" w:rsidP="002B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1DB" w:rsidRDefault="00C361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347"/>
    <w:multiLevelType w:val="hybridMultilevel"/>
    <w:tmpl w:val="F6CEE4C2"/>
    <w:lvl w:ilvl="0" w:tplc="6D6C394E">
      <w:numFmt w:val="bullet"/>
      <w:pStyle w:val="Paragraphedeliste"/>
      <w:lvlText w:val="-"/>
      <w:lvlJc w:val="left"/>
      <w:pPr>
        <w:tabs>
          <w:tab w:val="num" w:pos="720"/>
        </w:tabs>
        <w:ind w:left="720" w:hanging="360"/>
      </w:pPr>
      <w:rPr>
        <w:rFonts w:ascii="Calibri" w:eastAsiaTheme="minorHAnsi" w:hAnsi="Calibri" w:cstheme="minorBidi" w:hint="default"/>
      </w:rPr>
    </w:lvl>
    <w:lvl w:ilvl="1" w:tplc="174630E8">
      <w:start w:val="4"/>
      <w:numFmt w:val="bullet"/>
      <w:lvlText w:val="-"/>
      <w:lvlJc w:val="left"/>
      <w:pPr>
        <w:tabs>
          <w:tab w:val="num" w:pos="1260"/>
        </w:tabs>
        <w:ind w:left="126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50DD"/>
    <w:multiLevelType w:val="hybridMultilevel"/>
    <w:tmpl w:val="1A1AB618"/>
    <w:lvl w:ilvl="0" w:tplc="10FCD33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D70BD"/>
    <w:multiLevelType w:val="multilevel"/>
    <w:tmpl w:val="9B383B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81497"/>
    <w:multiLevelType w:val="hybridMultilevel"/>
    <w:tmpl w:val="3F1C6A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05B3F"/>
    <w:multiLevelType w:val="hybridMultilevel"/>
    <w:tmpl w:val="70C0E236"/>
    <w:lvl w:ilvl="0" w:tplc="174630E8">
      <w:start w:val="4"/>
      <w:numFmt w:val="bullet"/>
      <w:lvlText w:val="-"/>
      <w:lvlJc w:val="left"/>
      <w:pPr>
        <w:tabs>
          <w:tab w:val="num" w:pos="360"/>
        </w:tabs>
        <w:ind w:left="360" w:hanging="360"/>
      </w:pPr>
      <w:rPr>
        <w:rFonts w:ascii="Times New Roman" w:eastAsia="Times New Roman" w:hAnsi="Times New Roman" w:cs="Times New Roman" w:hint="default"/>
      </w:rPr>
    </w:lvl>
    <w:lvl w:ilvl="1" w:tplc="174630E8">
      <w:start w:val="4"/>
      <w:numFmt w:val="bullet"/>
      <w:lvlText w:val="-"/>
      <w:lvlJc w:val="left"/>
      <w:pPr>
        <w:tabs>
          <w:tab w:val="num" w:pos="900"/>
        </w:tabs>
        <w:ind w:left="90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1F74DF"/>
    <w:multiLevelType w:val="hybridMultilevel"/>
    <w:tmpl w:val="D3BC60E8"/>
    <w:lvl w:ilvl="0" w:tplc="CA5A5EDA">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C15423A"/>
    <w:multiLevelType w:val="hybridMultilevel"/>
    <w:tmpl w:val="EA4291D4"/>
    <w:lvl w:ilvl="0" w:tplc="38FE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65041"/>
    <w:multiLevelType w:val="multilevel"/>
    <w:tmpl w:val="31C49A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E221B0"/>
    <w:multiLevelType w:val="hybridMultilevel"/>
    <w:tmpl w:val="23C229A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202B2"/>
    <w:multiLevelType w:val="multilevel"/>
    <w:tmpl w:val="3B22F5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95882"/>
    <w:multiLevelType w:val="hybridMultilevel"/>
    <w:tmpl w:val="65606C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807E9"/>
    <w:multiLevelType w:val="multilevel"/>
    <w:tmpl w:val="C296A8C8"/>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12" w15:restartNumberingAfterBreak="0">
    <w:nsid w:val="53941564"/>
    <w:multiLevelType w:val="multilevel"/>
    <w:tmpl w:val="C6BCA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E2C09"/>
    <w:multiLevelType w:val="hybridMultilevel"/>
    <w:tmpl w:val="519C1EC0"/>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2D6B97"/>
    <w:multiLevelType w:val="hybridMultilevel"/>
    <w:tmpl w:val="908A9C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4"/>
  </w:num>
  <w:num w:numId="4">
    <w:abstractNumId w:val="13"/>
  </w:num>
  <w:num w:numId="5">
    <w:abstractNumId w:val="11"/>
  </w:num>
  <w:num w:numId="6">
    <w:abstractNumId w:val="0"/>
  </w:num>
  <w:num w:numId="7">
    <w:abstractNumId w:val="5"/>
  </w:num>
  <w:num w:numId="8">
    <w:abstractNumId w:val="4"/>
  </w:num>
  <w:num w:numId="9">
    <w:abstractNumId w:val="6"/>
  </w:num>
  <w:num w:numId="10">
    <w:abstractNumId w:val="2"/>
  </w:num>
  <w:num w:numId="11">
    <w:abstractNumId w:val="9"/>
  </w:num>
  <w:num w:numId="12">
    <w:abstractNumId w:val="12"/>
  </w:num>
  <w:num w:numId="13">
    <w:abstractNumId w:val="7"/>
  </w:num>
  <w:num w:numId="14">
    <w:abstractNumId w:val="1"/>
  </w:num>
  <w:num w:numId="15">
    <w:abstractNumId w:val="8"/>
  </w:num>
  <w:num w:numId="16">
    <w:abstractNumId w:val="0"/>
  </w:num>
  <w:num w:numId="17">
    <w:abstractNumId w:val="0"/>
  </w:num>
  <w:num w:numId="18">
    <w:abstractNumId w:val="0"/>
  </w:num>
  <w:num w:numId="19">
    <w:abstractNumId w:val="0"/>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59"/>
    <w:rsid w:val="0000239B"/>
    <w:rsid w:val="000032B7"/>
    <w:rsid w:val="000439B8"/>
    <w:rsid w:val="000505E7"/>
    <w:rsid w:val="00052C1A"/>
    <w:rsid w:val="00076D7D"/>
    <w:rsid w:val="000A6FD0"/>
    <w:rsid w:val="000B61CE"/>
    <w:rsid w:val="000E4602"/>
    <w:rsid w:val="00104D0B"/>
    <w:rsid w:val="001256F4"/>
    <w:rsid w:val="001338A1"/>
    <w:rsid w:val="00134696"/>
    <w:rsid w:val="00136BF3"/>
    <w:rsid w:val="001412BE"/>
    <w:rsid w:val="00142242"/>
    <w:rsid w:val="00155750"/>
    <w:rsid w:val="00162D69"/>
    <w:rsid w:val="00170896"/>
    <w:rsid w:val="001D366B"/>
    <w:rsid w:val="001D4848"/>
    <w:rsid w:val="001E6900"/>
    <w:rsid w:val="001E7693"/>
    <w:rsid w:val="00202BAE"/>
    <w:rsid w:val="00203DAF"/>
    <w:rsid w:val="00213D98"/>
    <w:rsid w:val="00254DF5"/>
    <w:rsid w:val="0025579C"/>
    <w:rsid w:val="002807CF"/>
    <w:rsid w:val="00291BEA"/>
    <w:rsid w:val="00296F2C"/>
    <w:rsid w:val="002A6D52"/>
    <w:rsid w:val="002B1959"/>
    <w:rsid w:val="002C31FB"/>
    <w:rsid w:val="002C43E1"/>
    <w:rsid w:val="00300CFD"/>
    <w:rsid w:val="00302DE2"/>
    <w:rsid w:val="003133EA"/>
    <w:rsid w:val="00320FF2"/>
    <w:rsid w:val="0033562A"/>
    <w:rsid w:val="00346488"/>
    <w:rsid w:val="00382AA8"/>
    <w:rsid w:val="003A21F8"/>
    <w:rsid w:val="003A2480"/>
    <w:rsid w:val="003B5C29"/>
    <w:rsid w:val="003C6E08"/>
    <w:rsid w:val="003D1A28"/>
    <w:rsid w:val="003D3D28"/>
    <w:rsid w:val="003F3E5F"/>
    <w:rsid w:val="003F5793"/>
    <w:rsid w:val="00410FA3"/>
    <w:rsid w:val="00427059"/>
    <w:rsid w:val="00427B4B"/>
    <w:rsid w:val="00440E9F"/>
    <w:rsid w:val="00451F0A"/>
    <w:rsid w:val="004739FF"/>
    <w:rsid w:val="004A01CF"/>
    <w:rsid w:val="004A29FA"/>
    <w:rsid w:val="004B2515"/>
    <w:rsid w:val="004B64CA"/>
    <w:rsid w:val="004C5F6A"/>
    <w:rsid w:val="004E108F"/>
    <w:rsid w:val="004E7055"/>
    <w:rsid w:val="00502FC2"/>
    <w:rsid w:val="005036BF"/>
    <w:rsid w:val="005111FB"/>
    <w:rsid w:val="00537670"/>
    <w:rsid w:val="00541C6D"/>
    <w:rsid w:val="00557403"/>
    <w:rsid w:val="00562034"/>
    <w:rsid w:val="005A2833"/>
    <w:rsid w:val="005A4337"/>
    <w:rsid w:val="005A6986"/>
    <w:rsid w:val="005A76DD"/>
    <w:rsid w:val="005B4FC2"/>
    <w:rsid w:val="005D7336"/>
    <w:rsid w:val="005D74A9"/>
    <w:rsid w:val="005E2C4D"/>
    <w:rsid w:val="005F76C4"/>
    <w:rsid w:val="00602FF3"/>
    <w:rsid w:val="00616678"/>
    <w:rsid w:val="00622A7D"/>
    <w:rsid w:val="00624273"/>
    <w:rsid w:val="0063121E"/>
    <w:rsid w:val="00633576"/>
    <w:rsid w:val="006360AF"/>
    <w:rsid w:val="00637594"/>
    <w:rsid w:val="006566AF"/>
    <w:rsid w:val="0068355A"/>
    <w:rsid w:val="006A48D6"/>
    <w:rsid w:val="006A737D"/>
    <w:rsid w:val="006C00DE"/>
    <w:rsid w:val="006E10C6"/>
    <w:rsid w:val="007049BD"/>
    <w:rsid w:val="00707B71"/>
    <w:rsid w:val="00710EB2"/>
    <w:rsid w:val="0071237A"/>
    <w:rsid w:val="00726E1B"/>
    <w:rsid w:val="007318ED"/>
    <w:rsid w:val="0074157E"/>
    <w:rsid w:val="00745BAA"/>
    <w:rsid w:val="00761F1D"/>
    <w:rsid w:val="00765C0B"/>
    <w:rsid w:val="007822A0"/>
    <w:rsid w:val="007C3065"/>
    <w:rsid w:val="007D0A93"/>
    <w:rsid w:val="007D2DD1"/>
    <w:rsid w:val="007E64D7"/>
    <w:rsid w:val="007E6E3C"/>
    <w:rsid w:val="007F1D6B"/>
    <w:rsid w:val="0080092B"/>
    <w:rsid w:val="00802A4B"/>
    <w:rsid w:val="008449F9"/>
    <w:rsid w:val="008477C3"/>
    <w:rsid w:val="008533DA"/>
    <w:rsid w:val="00862E20"/>
    <w:rsid w:val="008A420B"/>
    <w:rsid w:val="008C351C"/>
    <w:rsid w:val="008D0F7F"/>
    <w:rsid w:val="008D46F4"/>
    <w:rsid w:val="008F6866"/>
    <w:rsid w:val="009041E2"/>
    <w:rsid w:val="00916DE7"/>
    <w:rsid w:val="0092345D"/>
    <w:rsid w:val="00934626"/>
    <w:rsid w:val="00935EB4"/>
    <w:rsid w:val="0094224E"/>
    <w:rsid w:val="009474E5"/>
    <w:rsid w:val="00967AEA"/>
    <w:rsid w:val="00986290"/>
    <w:rsid w:val="0099710C"/>
    <w:rsid w:val="009A4711"/>
    <w:rsid w:val="009E1900"/>
    <w:rsid w:val="009E6D76"/>
    <w:rsid w:val="009F2353"/>
    <w:rsid w:val="00A0591C"/>
    <w:rsid w:val="00A36E0D"/>
    <w:rsid w:val="00A576F9"/>
    <w:rsid w:val="00A603EA"/>
    <w:rsid w:val="00A61836"/>
    <w:rsid w:val="00A906C3"/>
    <w:rsid w:val="00A97991"/>
    <w:rsid w:val="00AA0C05"/>
    <w:rsid w:val="00AA6361"/>
    <w:rsid w:val="00AC59AB"/>
    <w:rsid w:val="00AF1AED"/>
    <w:rsid w:val="00B006E4"/>
    <w:rsid w:val="00B22875"/>
    <w:rsid w:val="00B266DF"/>
    <w:rsid w:val="00B413FE"/>
    <w:rsid w:val="00B53F92"/>
    <w:rsid w:val="00B81D56"/>
    <w:rsid w:val="00B82E68"/>
    <w:rsid w:val="00B8603C"/>
    <w:rsid w:val="00B91F14"/>
    <w:rsid w:val="00B95E9A"/>
    <w:rsid w:val="00BA5534"/>
    <w:rsid w:val="00BE0682"/>
    <w:rsid w:val="00BF0D67"/>
    <w:rsid w:val="00BF66E9"/>
    <w:rsid w:val="00C03F9B"/>
    <w:rsid w:val="00C15C50"/>
    <w:rsid w:val="00C17334"/>
    <w:rsid w:val="00C239CE"/>
    <w:rsid w:val="00C2771D"/>
    <w:rsid w:val="00C33C3B"/>
    <w:rsid w:val="00C361DB"/>
    <w:rsid w:val="00C76012"/>
    <w:rsid w:val="00C85D97"/>
    <w:rsid w:val="00CA131E"/>
    <w:rsid w:val="00CB4FE6"/>
    <w:rsid w:val="00CD54D8"/>
    <w:rsid w:val="00CE0F26"/>
    <w:rsid w:val="00CE3470"/>
    <w:rsid w:val="00CE437B"/>
    <w:rsid w:val="00CE6CFD"/>
    <w:rsid w:val="00CF08D3"/>
    <w:rsid w:val="00D00E7F"/>
    <w:rsid w:val="00D02407"/>
    <w:rsid w:val="00D254B5"/>
    <w:rsid w:val="00D27DE4"/>
    <w:rsid w:val="00D36310"/>
    <w:rsid w:val="00D40FB8"/>
    <w:rsid w:val="00D670A8"/>
    <w:rsid w:val="00D976E4"/>
    <w:rsid w:val="00DA05D8"/>
    <w:rsid w:val="00DC600A"/>
    <w:rsid w:val="00DE7F91"/>
    <w:rsid w:val="00E32EF2"/>
    <w:rsid w:val="00E33459"/>
    <w:rsid w:val="00E70873"/>
    <w:rsid w:val="00E77E5E"/>
    <w:rsid w:val="00E80B8B"/>
    <w:rsid w:val="00E835F0"/>
    <w:rsid w:val="00EE51B2"/>
    <w:rsid w:val="00EF0AF2"/>
    <w:rsid w:val="00F119ED"/>
    <w:rsid w:val="00F17F75"/>
    <w:rsid w:val="00F44D64"/>
    <w:rsid w:val="00F643BC"/>
    <w:rsid w:val="00F9196F"/>
    <w:rsid w:val="00FE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8FCFC"/>
  <w15:docId w15:val="{0EF27C43-3F9B-47A2-A9FC-629C92C7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EA"/>
    <w:pPr>
      <w:spacing w:after="0" w:line="240" w:lineRule="auto"/>
    </w:pPr>
  </w:style>
  <w:style w:type="paragraph" w:styleId="Titre1">
    <w:name w:val="heading 1"/>
    <w:basedOn w:val="Paragraphedeliste"/>
    <w:next w:val="Normal"/>
    <w:link w:val="Titre1Car"/>
    <w:qFormat/>
    <w:rsid w:val="00637594"/>
    <w:pPr>
      <w:keepNext/>
      <w:numPr>
        <w:numId w:val="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pacing w:before="120" w:after="120"/>
      <w:outlineLvl w:val="0"/>
    </w:pPr>
    <w:rPr>
      <w:b/>
      <w:sz w:val="28"/>
    </w:rPr>
  </w:style>
  <w:style w:type="paragraph" w:styleId="Titre2">
    <w:name w:val="heading 2"/>
    <w:basedOn w:val="Titre1"/>
    <w:next w:val="Normal"/>
    <w:link w:val="Titre2Car"/>
    <w:qFormat/>
    <w:rsid w:val="00E80B8B"/>
    <w:pPr>
      <w:numPr>
        <w:ilvl w:val="1"/>
      </w:numPr>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B1959"/>
    <w:pPr>
      <w:tabs>
        <w:tab w:val="center" w:pos="4536"/>
        <w:tab w:val="right" w:pos="9072"/>
      </w:tabs>
    </w:pPr>
  </w:style>
  <w:style w:type="character" w:customStyle="1" w:styleId="En-tteCar">
    <w:name w:val="En-tête Car"/>
    <w:basedOn w:val="Policepardfaut"/>
    <w:link w:val="En-tte"/>
    <w:uiPriority w:val="99"/>
    <w:rsid w:val="002B1959"/>
  </w:style>
  <w:style w:type="paragraph" w:styleId="Pieddepage">
    <w:name w:val="footer"/>
    <w:basedOn w:val="Normal"/>
    <w:link w:val="PieddepageCar"/>
    <w:uiPriority w:val="99"/>
    <w:unhideWhenUsed/>
    <w:rsid w:val="002B1959"/>
    <w:pPr>
      <w:tabs>
        <w:tab w:val="center" w:pos="4536"/>
        <w:tab w:val="right" w:pos="9072"/>
      </w:tabs>
    </w:pPr>
  </w:style>
  <w:style w:type="character" w:customStyle="1" w:styleId="PieddepageCar">
    <w:name w:val="Pied de page Car"/>
    <w:basedOn w:val="Policepardfaut"/>
    <w:link w:val="Pieddepage"/>
    <w:uiPriority w:val="99"/>
    <w:rsid w:val="002B1959"/>
  </w:style>
  <w:style w:type="paragraph" w:styleId="Textedebulles">
    <w:name w:val="Balloon Text"/>
    <w:basedOn w:val="Normal"/>
    <w:link w:val="TextedebullesCar"/>
    <w:uiPriority w:val="99"/>
    <w:semiHidden/>
    <w:unhideWhenUsed/>
    <w:rsid w:val="002B1959"/>
    <w:rPr>
      <w:rFonts w:ascii="Tahoma" w:hAnsi="Tahoma" w:cs="Tahoma"/>
      <w:sz w:val="16"/>
      <w:szCs w:val="16"/>
    </w:rPr>
  </w:style>
  <w:style w:type="character" w:customStyle="1" w:styleId="TextedebullesCar">
    <w:name w:val="Texte de bulles Car"/>
    <w:basedOn w:val="Policepardfaut"/>
    <w:link w:val="Textedebulles"/>
    <w:uiPriority w:val="99"/>
    <w:semiHidden/>
    <w:rsid w:val="002B1959"/>
    <w:rPr>
      <w:rFonts w:ascii="Tahoma" w:hAnsi="Tahoma" w:cs="Tahoma"/>
      <w:sz w:val="16"/>
      <w:szCs w:val="16"/>
    </w:rPr>
  </w:style>
  <w:style w:type="character" w:styleId="Lienhypertexte">
    <w:name w:val="Hyperlink"/>
    <w:basedOn w:val="Policepardfaut"/>
    <w:uiPriority w:val="99"/>
    <w:unhideWhenUsed/>
    <w:rsid w:val="002B1959"/>
    <w:rPr>
      <w:color w:val="0000FF" w:themeColor="hyperlink"/>
      <w:u w:val="single"/>
    </w:rPr>
  </w:style>
  <w:style w:type="character" w:customStyle="1" w:styleId="Titre1Car">
    <w:name w:val="Titre 1 Car"/>
    <w:basedOn w:val="Policepardfaut"/>
    <w:link w:val="Titre1"/>
    <w:rsid w:val="00637594"/>
    <w:rPr>
      <w:rFonts w:eastAsia="Times New Roman" w:cs="Times New Roman"/>
      <w:b/>
      <w:sz w:val="28"/>
      <w:szCs w:val="24"/>
      <w:lang w:eastAsia="fr-FR"/>
    </w:rPr>
  </w:style>
  <w:style w:type="character" w:customStyle="1" w:styleId="Titre2Car">
    <w:name w:val="Titre 2 Car"/>
    <w:basedOn w:val="Policepardfaut"/>
    <w:link w:val="Titre2"/>
    <w:rsid w:val="00E80B8B"/>
    <w:rPr>
      <w:rFonts w:eastAsia="Times New Roman" w:cs="Times New Roman"/>
      <w:b/>
      <w:sz w:val="24"/>
      <w:szCs w:val="24"/>
      <w:lang w:eastAsia="fr-FR"/>
    </w:rPr>
  </w:style>
  <w:style w:type="character" w:styleId="Numrodepage">
    <w:name w:val="page number"/>
    <w:basedOn w:val="Policepardfaut"/>
    <w:rsid w:val="002B1959"/>
  </w:style>
  <w:style w:type="table" w:styleId="Grilledutableau">
    <w:name w:val="Table Grid"/>
    <w:basedOn w:val="TableauNormal"/>
    <w:rsid w:val="002B195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959"/>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51B2"/>
    <w:pPr>
      <w:numPr>
        <w:numId w:val="6"/>
      </w:num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Pr>
      <w:rFonts w:eastAsia="Times New Roman" w:cs="Times New Roman"/>
      <w:szCs w:val="24"/>
      <w:lang w:eastAsia="fr-FR"/>
    </w:rPr>
  </w:style>
  <w:style w:type="paragraph" w:styleId="Notedebasdepage">
    <w:name w:val="footnote text"/>
    <w:basedOn w:val="Normal"/>
    <w:link w:val="NotedebasdepageCar"/>
    <w:uiPriority w:val="99"/>
    <w:unhideWhenUsed/>
    <w:rsid w:val="007F1D6B"/>
    <w:rPr>
      <w:sz w:val="20"/>
      <w:szCs w:val="20"/>
    </w:rPr>
  </w:style>
  <w:style w:type="character" w:customStyle="1" w:styleId="NotedebasdepageCar">
    <w:name w:val="Note de bas de page Car"/>
    <w:basedOn w:val="Policepardfaut"/>
    <w:link w:val="Notedebasdepage"/>
    <w:uiPriority w:val="99"/>
    <w:rsid w:val="007F1D6B"/>
    <w:rPr>
      <w:sz w:val="20"/>
      <w:szCs w:val="20"/>
    </w:rPr>
  </w:style>
  <w:style w:type="character" w:styleId="Appelnotedebasdep">
    <w:name w:val="footnote reference"/>
    <w:basedOn w:val="Policepardfaut"/>
    <w:uiPriority w:val="99"/>
    <w:semiHidden/>
    <w:unhideWhenUsed/>
    <w:rsid w:val="007F1D6B"/>
    <w:rPr>
      <w:vertAlign w:val="superscript"/>
    </w:rPr>
  </w:style>
  <w:style w:type="paragraph" w:styleId="Date">
    <w:name w:val="Date"/>
    <w:basedOn w:val="Normal"/>
    <w:link w:val="DateCar"/>
    <w:rsid w:val="000B61CE"/>
    <w:pPr>
      <w:suppressAutoHyphens/>
      <w:overflowPunct w:val="0"/>
      <w:autoSpaceDE w:val="0"/>
      <w:autoSpaceDN w:val="0"/>
      <w:textAlignment w:val="baseline"/>
    </w:pPr>
    <w:rPr>
      <w:rFonts w:ascii="Arial" w:eastAsia="Times New Roman" w:hAnsi="Arial" w:cs="Times New Roman"/>
      <w:b/>
      <w:sz w:val="16"/>
      <w:szCs w:val="20"/>
      <w:lang w:eastAsia="fr-FR"/>
    </w:rPr>
  </w:style>
  <w:style w:type="character" w:customStyle="1" w:styleId="DateCar">
    <w:name w:val="Date Car"/>
    <w:basedOn w:val="Policepardfaut"/>
    <w:link w:val="Date"/>
    <w:rsid w:val="000B61CE"/>
    <w:rPr>
      <w:rFonts w:ascii="Arial" w:eastAsia="Times New Roman" w:hAnsi="Arial" w:cs="Times New Roman"/>
      <w:b/>
      <w:sz w:val="16"/>
      <w:szCs w:val="20"/>
      <w:lang w:eastAsia="fr-FR"/>
    </w:rPr>
  </w:style>
  <w:style w:type="paragraph" w:customStyle="1" w:styleId="Rfrences">
    <w:name w:val="Références"/>
    <w:basedOn w:val="Normal"/>
    <w:rsid w:val="000B61CE"/>
    <w:pPr>
      <w:tabs>
        <w:tab w:val="left" w:pos="1247"/>
        <w:tab w:val="left" w:pos="2495"/>
      </w:tabs>
      <w:suppressAutoHyphens/>
      <w:overflowPunct w:val="0"/>
      <w:autoSpaceDE w:val="0"/>
      <w:autoSpaceDN w:val="0"/>
      <w:ind w:left="1247" w:hanging="1247"/>
      <w:textAlignment w:val="baseline"/>
    </w:pPr>
    <w:rPr>
      <w:rFonts w:ascii="Arial Narrow" w:eastAsia="Times New Roman" w:hAnsi="Arial Narrow" w:cs="Times New Roman"/>
      <w:sz w:val="18"/>
      <w:szCs w:val="18"/>
      <w:lang w:eastAsia="fr-FR"/>
    </w:rPr>
  </w:style>
  <w:style w:type="paragraph" w:customStyle="1" w:styleId="Texte">
    <w:name w:val="Texte"/>
    <w:basedOn w:val="Normal"/>
    <w:rsid w:val="000B61CE"/>
    <w:pPr>
      <w:suppressAutoHyphens/>
      <w:autoSpaceDN w:val="0"/>
      <w:spacing w:before="240"/>
      <w:ind w:left="907" w:right="907" w:firstLine="907"/>
      <w:jc w:val="both"/>
      <w:textAlignment w:val="baseline"/>
    </w:pPr>
    <w:rPr>
      <w:rFonts w:ascii="Arial" w:eastAsia="Times New Roman" w:hAnsi="Arial" w:cs="Times New Roman"/>
      <w:lang w:eastAsia="fr-FR"/>
    </w:rPr>
  </w:style>
  <w:style w:type="paragraph" w:customStyle="1" w:styleId="Adresse">
    <w:name w:val="Adresse"/>
    <w:basedOn w:val="Normal"/>
    <w:rsid w:val="000B61CE"/>
    <w:pPr>
      <w:suppressAutoHyphens/>
      <w:overflowPunct w:val="0"/>
      <w:autoSpaceDE w:val="0"/>
      <w:autoSpaceDN w:val="0"/>
      <w:textAlignment w:val="baseline"/>
    </w:pPr>
    <w:rPr>
      <w:rFonts w:ascii="Arial" w:eastAsia="Times New Roman" w:hAnsi="Arial" w:cs="Times New Roman"/>
      <w:b/>
      <w:szCs w:val="20"/>
      <w:lang w:eastAsia="fr-FR"/>
    </w:rPr>
  </w:style>
  <w:style w:type="paragraph" w:customStyle="1" w:styleId="ObjRef">
    <w:name w:val="ObjRef"/>
    <w:basedOn w:val="Rfrences"/>
    <w:rsid w:val="000B61CE"/>
    <w:pPr>
      <w:widowControl w:val="0"/>
    </w:pPr>
    <w:rPr>
      <w:rFonts w:ascii="Arial" w:hAnsi="Arial" w:cs="Arial"/>
      <w:sz w:val="22"/>
      <w:szCs w:val="22"/>
    </w:rPr>
  </w:style>
  <w:style w:type="table" w:customStyle="1" w:styleId="Grilledutableau1">
    <w:name w:val="Grille du tableau1"/>
    <w:basedOn w:val="TableauNormal"/>
    <w:next w:val="Grilledutableau"/>
    <w:rsid w:val="0080092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s-ara-dos-pharmacie@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marches-simplifie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s-ara-lieux-de-recherche@ars.sant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6AE89-C503-4417-A08D-304BF05E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2044</Words>
  <Characters>11245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Bonnefoi</dc:creator>
  <cp:lastModifiedBy>LALUQUE, Camille</cp:lastModifiedBy>
  <cp:revision>3</cp:revision>
  <cp:lastPrinted>2017-01-12T12:47:00Z</cp:lastPrinted>
  <dcterms:created xsi:type="dcterms:W3CDTF">2021-03-29T14:11:00Z</dcterms:created>
  <dcterms:modified xsi:type="dcterms:W3CDTF">2021-03-29T16:40:00Z</dcterms:modified>
</cp:coreProperties>
</file>