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8F4C" w14:textId="47835687" w:rsidR="00843EE6" w:rsidRPr="006317CA" w:rsidRDefault="00843EE6" w:rsidP="00843EE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 w:rsidRPr="006317CA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La plateforme « AgirMoustique.fr »</w:t>
      </w:r>
      <w:r w:rsidR="006317CA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pour accompagner les collectivités</w:t>
      </w:r>
    </w:p>
    <w:p w14:paraId="6A5E4EEE" w14:textId="215CCEAC" w:rsidR="00843EE6" w:rsidRPr="006317CA" w:rsidRDefault="00843EE6" w:rsidP="00843EE6">
      <w:pPr>
        <w:pStyle w:val="NormalWeb"/>
        <w:rPr>
          <w:rFonts w:asciiTheme="minorHAnsi" w:hAnsiTheme="minorHAnsi" w:cstheme="minorHAnsi"/>
        </w:rPr>
      </w:pPr>
      <w:hyperlink r:id="rId4" w:history="1">
        <w:r w:rsidRPr="006317CA">
          <w:rPr>
            <w:rStyle w:val="Lienhypertexte"/>
            <w:rFonts w:asciiTheme="minorHAnsi" w:hAnsiTheme="minorHAnsi" w:cstheme="minorHAnsi"/>
          </w:rPr>
          <w:t>AgirMoustique.fr</w:t>
        </w:r>
      </w:hyperlink>
      <w:r w:rsidR="006317CA">
        <w:rPr>
          <w:rFonts w:asciiTheme="minorHAnsi" w:hAnsiTheme="minorHAnsi" w:cstheme="minorHAnsi"/>
        </w:rPr>
        <w:t xml:space="preserve"> </w:t>
      </w:r>
      <w:r w:rsidRPr="006317CA">
        <w:rPr>
          <w:rFonts w:asciiTheme="minorHAnsi" w:hAnsiTheme="minorHAnsi" w:cstheme="minorHAnsi"/>
        </w:rPr>
        <w:t xml:space="preserve">est </w:t>
      </w:r>
      <w:r w:rsidR="006317CA">
        <w:rPr>
          <w:rFonts w:asciiTheme="minorHAnsi" w:hAnsiTheme="minorHAnsi" w:cstheme="minorHAnsi"/>
        </w:rPr>
        <w:t>une plateforme destinée aux collectivités et professionnels de la région Auvergne-Rhône-Alpes</w:t>
      </w:r>
      <w:r w:rsidR="00514C95" w:rsidRPr="006317CA">
        <w:rPr>
          <w:rFonts w:asciiTheme="minorHAnsi" w:hAnsiTheme="minorHAnsi" w:cstheme="minorHAnsi"/>
        </w:rPr>
        <w:t>.</w:t>
      </w:r>
      <w:r w:rsidRPr="006317CA">
        <w:rPr>
          <w:rFonts w:asciiTheme="minorHAnsi" w:hAnsiTheme="minorHAnsi" w:cstheme="minorHAnsi"/>
        </w:rPr>
        <w:t xml:space="preserve"> </w:t>
      </w:r>
      <w:r w:rsidR="006317CA">
        <w:rPr>
          <w:rFonts w:asciiTheme="minorHAnsi" w:hAnsiTheme="minorHAnsi" w:cstheme="minorHAnsi"/>
        </w:rPr>
        <w:t>Créée</w:t>
      </w:r>
      <w:r w:rsidRPr="006317CA">
        <w:rPr>
          <w:rFonts w:asciiTheme="minorHAnsi" w:hAnsiTheme="minorHAnsi" w:cstheme="minorHAnsi"/>
        </w:rPr>
        <w:t xml:space="preserve"> dans le cadre du plan de mobilisation sociale régionale Moustique Tigre</w:t>
      </w:r>
      <w:r w:rsidR="006317CA">
        <w:rPr>
          <w:rFonts w:asciiTheme="minorHAnsi" w:hAnsiTheme="minorHAnsi" w:cstheme="minorHAnsi"/>
        </w:rPr>
        <w:t>, el</w:t>
      </w:r>
      <w:r w:rsidR="0074548E" w:rsidRPr="006317CA">
        <w:rPr>
          <w:rFonts w:asciiTheme="minorHAnsi" w:hAnsiTheme="minorHAnsi" w:cstheme="minorHAnsi"/>
        </w:rPr>
        <w:t xml:space="preserve">le est </w:t>
      </w:r>
      <w:r w:rsidRPr="006317CA">
        <w:rPr>
          <w:rFonts w:asciiTheme="minorHAnsi" w:hAnsiTheme="minorHAnsi" w:cstheme="minorHAnsi"/>
        </w:rPr>
        <w:t xml:space="preserve">animée par </w:t>
      </w:r>
      <w:hyperlink r:id="rId5" w:history="1">
        <w:r w:rsidRPr="006317CA">
          <w:rPr>
            <w:rStyle w:val="Lienhypertexte"/>
            <w:rFonts w:asciiTheme="minorHAnsi" w:hAnsiTheme="minorHAnsi" w:cstheme="minorHAnsi"/>
          </w:rPr>
          <w:t>FREDON AURA</w:t>
        </w:r>
      </w:hyperlink>
      <w:r w:rsidR="006317CA">
        <w:rPr>
          <w:rFonts w:asciiTheme="minorHAnsi" w:hAnsiTheme="minorHAnsi" w:cstheme="minorHAnsi"/>
        </w:rPr>
        <w:t xml:space="preserve">, </w:t>
      </w:r>
      <w:r w:rsidR="0074548E" w:rsidRPr="006317CA">
        <w:rPr>
          <w:rFonts w:asciiTheme="minorHAnsi" w:hAnsiTheme="minorHAnsi" w:cstheme="minorHAnsi"/>
        </w:rPr>
        <w:t xml:space="preserve">en collaboration avec </w:t>
      </w:r>
      <w:r w:rsidRPr="006317CA">
        <w:rPr>
          <w:rFonts w:asciiTheme="minorHAnsi" w:hAnsiTheme="minorHAnsi" w:cstheme="minorHAnsi"/>
        </w:rPr>
        <w:t xml:space="preserve">l’Agence </w:t>
      </w:r>
      <w:r w:rsidR="006317CA">
        <w:rPr>
          <w:rFonts w:asciiTheme="minorHAnsi" w:hAnsiTheme="minorHAnsi" w:cstheme="minorHAnsi"/>
        </w:rPr>
        <w:t>r</w:t>
      </w:r>
      <w:r w:rsidRPr="006317CA">
        <w:rPr>
          <w:rFonts w:asciiTheme="minorHAnsi" w:hAnsiTheme="minorHAnsi" w:cstheme="minorHAnsi"/>
        </w:rPr>
        <w:t xml:space="preserve">égionale de </w:t>
      </w:r>
      <w:r w:rsidR="006317CA">
        <w:rPr>
          <w:rFonts w:asciiTheme="minorHAnsi" w:hAnsiTheme="minorHAnsi" w:cstheme="minorHAnsi"/>
        </w:rPr>
        <w:t>s</w:t>
      </w:r>
      <w:r w:rsidRPr="006317CA">
        <w:rPr>
          <w:rFonts w:asciiTheme="minorHAnsi" w:hAnsiTheme="minorHAnsi" w:cstheme="minorHAnsi"/>
        </w:rPr>
        <w:t>anté</w:t>
      </w:r>
      <w:r w:rsidR="0074548E" w:rsidRPr="006317CA">
        <w:rPr>
          <w:rFonts w:asciiTheme="minorHAnsi" w:hAnsiTheme="minorHAnsi" w:cstheme="minorHAnsi"/>
        </w:rPr>
        <w:t>,</w:t>
      </w:r>
      <w:r w:rsidRPr="006317CA">
        <w:rPr>
          <w:rFonts w:asciiTheme="minorHAnsi" w:hAnsiTheme="minorHAnsi" w:cstheme="minorHAnsi"/>
        </w:rPr>
        <w:t xml:space="preserve"> l’EIRAD (Entente Interdépartement</w:t>
      </w:r>
      <w:r w:rsidR="0074548E" w:rsidRPr="006317CA">
        <w:rPr>
          <w:rFonts w:asciiTheme="minorHAnsi" w:hAnsiTheme="minorHAnsi" w:cstheme="minorHAnsi"/>
        </w:rPr>
        <w:t>ale</w:t>
      </w:r>
      <w:r w:rsidRPr="006317CA">
        <w:rPr>
          <w:rFonts w:asciiTheme="minorHAnsi" w:hAnsiTheme="minorHAnsi" w:cstheme="minorHAnsi"/>
        </w:rPr>
        <w:t xml:space="preserve"> Rhône Alpes pour la Démoustication), les conseils départementaux de la région, et la Métropole de Lyon.</w:t>
      </w:r>
    </w:p>
    <w:p w14:paraId="3F06EEC1" w14:textId="175A57CF" w:rsidR="00843EE6" w:rsidRPr="006317CA" w:rsidRDefault="006317CA" w:rsidP="00843EE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Cette plateforme </w:t>
      </w:r>
      <w:r w:rsidR="00843EE6" w:rsidRPr="006317CA">
        <w:rPr>
          <w:rFonts w:asciiTheme="minorHAnsi" w:hAnsiTheme="minorHAnsi" w:cstheme="minorHAnsi"/>
        </w:rPr>
        <w:t xml:space="preserve">rassemble l’ensemble des ressources disponibles pour </w:t>
      </w:r>
      <w:r>
        <w:rPr>
          <w:rFonts w:asciiTheme="minorHAnsi" w:hAnsiTheme="minorHAnsi" w:cstheme="minorHAnsi"/>
        </w:rPr>
        <w:t>accompagner</w:t>
      </w:r>
      <w:r w:rsidR="00843EE6" w:rsidRPr="006317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les collectivités et professionnels </w:t>
      </w:r>
      <w:r w:rsidR="00843EE6" w:rsidRPr="006317CA">
        <w:rPr>
          <w:rFonts w:asciiTheme="minorHAnsi" w:hAnsiTheme="minorHAnsi" w:cstheme="minorHAnsi"/>
        </w:rPr>
        <w:t xml:space="preserve">dans la </w:t>
      </w:r>
      <w:r>
        <w:rPr>
          <w:rFonts w:asciiTheme="minorHAnsi" w:hAnsiTheme="minorHAnsi" w:cstheme="minorHAnsi"/>
        </w:rPr>
        <w:t>gestion du moustique tigre : formation, guide technique, fiches pratiques selon les espaces gérés par la commune (voierie, écoles, cimetières, jardins partagés, etc.).</w:t>
      </w:r>
    </w:p>
    <w:p w14:paraId="08024A58" w14:textId="73DDD151" w:rsidR="00843EE6" w:rsidRPr="006317CA" w:rsidRDefault="00843EE6" w:rsidP="00843EE6">
      <w:pPr>
        <w:pStyle w:val="NormalWeb"/>
        <w:rPr>
          <w:rFonts w:asciiTheme="minorHAnsi" w:hAnsiTheme="minorHAnsi" w:cstheme="minorHAnsi"/>
        </w:rPr>
      </w:pPr>
      <w:r w:rsidRPr="006317CA">
        <w:rPr>
          <w:rFonts w:asciiTheme="minorHAnsi" w:hAnsiTheme="minorHAnsi" w:cstheme="minorHAnsi"/>
        </w:rPr>
        <w:t xml:space="preserve">Outre l’espace documentaire, la plateforme permet également de partager </w:t>
      </w:r>
      <w:r w:rsidR="006317CA">
        <w:rPr>
          <w:rFonts w:asciiTheme="minorHAnsi" w:hAnsiTheme="minorHAnsi" w:cstheme="minorHAnsi"/>
        </w:rPr>
        <w:t>l</w:t>
      </w:r>
      <w:r w:rsidRPr="006317CA">
        <w:rPr>
          <w:rFonts w:asciiTheme="minorHAnsi" w:hAnsiTheme="minorHAnsi" w:cstheme="minorHAnsi"/>
        </w:rPr>
        <w:t>es retours d’expérience d’acteurs locaux, d’échanger et de poser des questions aux experts.</w:t>
      </w:r>
    </w:p>
    <w:p w14:paraId="42ED88D3" w14:textId="2DBD0D39" w:rsidR="006317CA" w:rsidRDefault="0074548E">
      <w:hyperlink r:id="rId6" w:history="1">
        <w:r w:rsidRPr="00FC1DA0">
          <w:rPr>
            <w:rStyle w:val="Lienhypertexte"/>
          </w:rPr>
          <w:t>https://agirmoustique.fr</w:t>
        </w:r>
      </w:hyperlink>
    </w:p>
    <w:p w14:paraId="49D3F9F7" w14:textId="497B9A0D" w:rsidR="0074548E" w:rsidRDefault="009C5CBF">
      <w:r w:rsidRPr="009C5CBF">
        <w:rPr>
          <w:noProof/>
        </w:rPr>
        <w:drawing>
          <wp:inline distT="0" distB="0" distL="0" distR="0" wp14:anchorId="25D1CB9A" wp14:editId="7C7C957A">
            <wp:extent cx="1463167" cy="1417443"/>
            <wp:effectExtent l="0" t="0" r="3810" b="0"/>
            <wp:docPr id="682043218" name="Image 1" descr="Une image contenant motif, carré, 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43218" name="Image 1" descr="Une image contenant motif, carré, art, concep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4F7C4" w14:textId="77777777" w:rsidR="009C5CBF" w:rsidRDefault="009C5CBF"/>
    <w:p w14:paraId="22230415" w14:textId="56F3D2FB" w:rsidR="009C5CBF" w:rsidRDefault="00944497">
      <w:r>
        <w:rPr>
          <w:noProof/>
        </w:rPr>
        <w:drawing>
          <wp:inline distT="0" distB="0" distL="0" distR="0" wp14:anchorId="62F1D45A" wp14:editId="55F80DA4">
            <wp:extent cx="5140960" cy="4366328"/>
            <wp:effectExtent l="0" t="0" r="2540" b="0"/>
            <wp:docPr id="4027285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8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2372" cy="43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CBF" w:rsidSect="00736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E6"/>
    <w:rsid w:val="00042007"/>
    <w:rsid w:val="002074DA"/>
    <w:rsid w:val="002855D8"/>
    <w:rsid w:val="002A76D1"/>
    <w:rsid w:val="00346946"/>
    <w:rsid w:val="00375BDB"/>
    <w:rsid w:val="00464CD7"/>
    <w:rsid w:val="00514C95"/>
    <w:rsid w:val="006317CA"/>
    <w:rsid w:val="006B2DCE"/>
    <w:rsid w:val="00736B08"/>
    <w:rsid w:val="0074548E"/>
    <w:rsid w:val="00843EE6"/>
    <w:rsid w:val="008B0C2C"/>
    <w:rsid w:val="00944497"/>
    <w:rsid w:val="009C5CBF"/>
    <w:rsid w:val="00E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429"/>
  <w15:chartTrackingRefBased/>
  <w15:docId w15:val="{18074F1C-6EB5-4878-85A9-87E0CF1B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3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843EE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454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irmoustique.fr" TargetMode="External"/><Relationship Id="rId5" Type="http://schemas.openxmlformats.org/officeDocument/2006/relationships/hyperlink" Target="https://fredon.fr/au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girmoustique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GAUTHIER</dc:creator>
  <cp:keywords/>
  <dc:description/>
  <cp:lastModifiedBy>BOISSEAU, Emmanuelle (ARS-ARA)</cp:lastModifiedBy>
  <cp:revision>2</cp:revision>
  <dcterms:created xsi:type="dcterms:W3CDTF">2026-04-08T15:17:00Z</dcterms:created>
  <dcterms:modified xsi:type="dcterms:W3CDTF">2026-04-08T15:17:00Z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2026-04-07T15:18:31Z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dff3c45e-4f15-4e0e-b10b-a6671f752121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