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3E3A" w:rsidRPr="00AB3E5D" w:rsidRDefault="002A76BA" w:rsidP="00683E3A">
      <w:r w:rsidRPr="00E27020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A761609" wp14:editId="3F380487">
            <wp:simplePos x="0" y="0"/>
            <wp:positionH relativeFrom="page">
              <wp:posOffset>3647</wp:posOffset>
            </wp:positionH>
            <wp:positionV relativeFrom="paragraph">
              <wp:posOffset>-648586</wp:posOffset>
            </wp:positionV>
            <wp:extent cx="7557824" cy="1526650"/>
            <wp:effectExtent l="0" t="0" r="5080" b="0"/>
            <wp:wrapNone/>
            <wp:docPr id="6" name="Image 6" descr="D:\Utilisateurs\chaas\Desktop\ARS20ETAT_entetelettre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chaas\Desktop\ARS20ETAT_entetelettreB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2"/>
                    <a:stretch/>
                  </pic:blipFill>
                  <pic:spPr bwMode="auto">
                    <a:xfrm>
                      <a:off x="0" y="0"/>
                      <a:ext cx="7557824" cy="152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E3A" w:rsidRPr="00AB3E5D" w:rsidRDefault="00683E3A" w:rsidP="00683E3A"/>
    <w:p w:rsidR="00683E3A" w:rsidRPr="00AB3E5D" w:rsidRDefault="00683E3A" w:rsidP="00683E3A"/>
    <w:p w:rsidR="00683E3A" w:rsidRDefault="00683E3A" w:rsidP="00683E3A"/>
    <w:p w:rsidR="002A76BA" w:rsidRDefault="002A76BA" w:rsidP="00683E3A"/>
    <w:p w:rsidR="002A76BA" w:rsidRDefault="002A76BA" w:rsidP="00683E3A"/>
    <w:p w:rsidR="002A76BA" w:rsidRPr="00AB3E5D" w:rsidRDefault="002A76BA" w:rsidP="00683E3A"/>
    <w:p w:rsidR="00683E3A" w:rsidRPr="00AB3E5D" w:rsidRDefault="00683E3A" w:rsidP="00683E3A"/>
    <w:p w:rsidR="000669A3" w:rsidRPr="00AB3E5D" w:rsidRDefault="000669A3" w:rsidP="00EF785F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Theme="minorHAnsi" w:hAnsiTheme="minorHAnsi" w:cs="Arial"/>
          <w:b/>
        </w:rPr>
      </w:pPr>
    </w:p>
    <w:p w:rsidR="00F611E4" w:rsidRPr="002A76BA" w:rsidRDefault="0011441D" w:rsidP="00811F5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="Marianne" w:hAnsi="Marianne" w:cs="Arial"/>
          <w:b/>
        </w:rPr>
      </w:pPr>
      <w:r w:rsidRPr="002A76BA">
        <w:rPr>
          <w:rFonts w:ascii="Marianne" w:hAnsi="Marianne" w:cs="Arial"/>
          <w:b/>
        </w:rPr>
        <w:t>Formulaire de demande d’autorisation</w:t>
      </w:r>
      <w:r w:rsidR="00811F57" w:rsidRPr="002A76BA">
        <w:rPr>
          <w:rFonts w:ascii="Marianne" w:hAnsi="Marianne" w:cs="Arial"/>
          <w:b/>
        </w:rPr>
        <w:t xml:space="preserve"> spécifique</w:t>
      </w:r>
      <w:r w:rsidR="00F611E4" w:rsidRPr="002A76BA">
        <w:rPr>
          <w:rFonts w:ascii="Marianne" w:hAnsi="Marianne" w:cs="Arial"/>
          <w:b/>
        </w:rPr>
        <w:t xml:space="preserve"> </w:t>
      </w:r>
    </w:p>
    <w:p w:rsidR="000A37B6" w:rsidRPr="002A76BA" w:rsidRDefault="0011441D" w:rsidP="00811F5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="Marianne" w:hAnsi="Marianne" w:cs="Arial"/>
          <w:b/>
        </w:rPr>
      </w:pPr>
      <w:r w:rsidRPr="002A76BA">
        <w:rPr>
          <w:rFonts w:ascii="Marianne" w:hAnsi="Marianne" w:cs="Arial"/>
          <w:b/>
        </w:rPr>
        <w:t>Activité à risque</w:t>
      </w:r>
      <w:r w:rsidR="001944B9" w:rsidRPr="002A76BA">
        <w:rPr>
          <w:rFonts w:ascii="Calibri" w:hAnsi="Calibri" w:cs="Calibri"/>
          <w:b/>
        </w:rPr>
        <w:t> </w:t>
      </w:r>
      <w:r w:rsidR="001944B9" w:rsidRPr="002A76BA">
        <w:rPr>
          <w:rFonts w:ascii="Marianne" w:hAnsi="Marianne" w:cs="Arial"/>
          <w:b/>
        </w:rPr>
        <w:t xml:space="preserve">: </w:t>
      </w:r>
    </w:p>
    <w:p w:rsidR="00FB3C77" w:rsidRPr="002A76BA" w:rsidRDefault="00A83D4F" w:rsidP="00FB3C7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="Marianne" w:hAnsi="Marianne" w:cs="Arial"/>
          <w:b/>
        </w:rPr>
      </w:pPr>
      <w:r w:rsidRPr="002A76BA">
        <w:rPr>
          <w:rFonts w:ascii="Marianne" w:hAnsi="Marianne" w:cs="Arial"/>
          <w:b/>
        </w:rPr>
        <w:t xml:space="preserve">Préparations </w:t>
      </w:r>
      <w:r w:rsidR="00CA0EAC" w:rsidRPr="002A76BA">
        <w:rPr>
          <w:rFonts w:ascii="Marianne" w:hAnsi="Marianne" w:cs="Arial"/>
          <w:b/>
        </w:rPr>
        <w:t>réalisées dans le préparatoire</w:t>
      </w:r>
    </w:p>
    <w:p w:rsidR="002325B5" w:rsidRPr="00AB3E5D" w:rsidRDefault="002325B5" w:rsidP="00EF785F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64" w:lineRule="auto"/>
        <w:jc w:val="center"/>
        <w:rPr>
          <w:rFonts w:asciiTheme="minorHAnsi" w:hAnsiTheme="minorHAnsi" w:cs="Arial"/>
        </w:rPr>
      </w:pPr>
    </w:p>
    <w:p w:rsidR="002325B5" w:rsidRPr="00AB3E5D" w:rsidRDefault="002325B5" w:rsidP="002325B5">
      <w:pPr>
        <w:rPr>
          <w:rFonts w:asciiTheme="minorHAnsi" w:hAnsiTheme="minorHAnsi" w:cs="Arial"/>
        </w:rPr>
      </w:pPr>
    </w:p>
    <w:p w:rsidR="00C96DE4" w:rsidRPr="00AB3E5D" w:rsidRDefault="00C96DE4" w:rsidP="002325B5">
      <w:pPr>
        <w:rPr>
          <w:rFonts w:asciiTheme="minorHAnsi" w:hAnsiTheme="minorHAnsi" w:cs="Arial"/>
        </w:rPr>
      </w:pPr>
    </w:p>
    <w:p w:rsidR="00D108A7" w:rsidRPr="002A76BA" w:rsidRDefault="00E84B47" w:rsidP="00E84B47">
      <w:pPr>
        <w:ind w:firstLine="708"/>
        <w:rPr>
          <w:rFonts w:ascii="Marianne" w:hAnsi="Marianne" w:cs="Arial"/>
        </w:rPr>
      </w:pPr>
      <w:r w:rsidRPr="002A76BA">
        <w:rPr>
          <w:rFonts w:ascii="Marianne" w:hAnsi="Marianne" w:cs="Arial"/>
        </w:rPr>
        <w:t xml:space="preserve">Les </w:t>
      </w:r>
      <w:r w:rsidRPr="002A76BA">
        <w:rPr>
          <w:rFonts w:ascii="Marianne" w:hAnsi="Marianne" w:cs="Arial"/>
          <w:b/>
        </w:rPr>
        <w:t>p</w:t>
      </w:r>
      <w:r w:rsidR="00D108A7" w:rsidRPr="002A76BA">
        <w:rPr>
          <w:rFonts w:ascii="Marianne" w:hAnsi="Marianne" w:cs="Arial"/>
          <w:b/>
        </w:rPr>
        <w:t>ièces justificatives à fournir en annexe</w:t>
      </w:r>
      <w:r w:rsidR="00D108A7" w:rsidRPr="002A76BA">
        <w:rPr>
          <w:rFonts w:ascii="Marianne" w:hAnsi="Marianne" w:cs="Arial"/>
        </w:rPr>
        <w:t xml:space="preserve"> </w:t>
      </w:r>
      <w:r w:rsidR="00797B68" w:rsidRPr="002A76BA">
        <w:rPr>
          <w:rFonts w:ascii="Marianne" w:hAnsi="Marianne" w:cs="Arial"/>
        </w:rPr>
        <w:t xml:space="preserve">de la demande </w:t>
      </w:r>
      <w:r w:rsidRPr="002A76BA">
        <w:rPr>
          <w:rFonts w:ascii="Marianne" w:hAnsi="Marianne" w:cs="Arial"/>
        </w:rPr>
        <w:t>sont les suivantes</w:t>
      </w:r>
      <w:r w:rsidRPr="002A76BA">
        <w:rPr>
          <w:rFonts w:ascii="Calibri" w:hAnsi="Calibri" w:cs="Calibri"/>
        </w:rPr>
        <w:t> </w:t>
      </w:r>
      <w:r w:rsidRPr="002A76BA">
        <w:rPr>
          <w:rFonts w:ascii="Marianne" w:hAnsi="Marianne" w:cs="Arial"/>
        </w:rPr>
        <w:t xml:space="preserve">: </w:t>
      </w:r>
    </w:p>
    <w:p w:rsidR="00811F57" w:rsidRPr="002A76BA" w:rsidRDefault="00811F57" w:rsidP="00E84B47">
      <w:pPr>
        <w:ind w:firstLine="708"/>
        <w:rPr>
          <w:rFonts w:ascii="Marianne" w:hAnsi="Marianne" w:cs="Arial"/>
        </w:rPr>
      </w:pPr>
    </w:p>
    <w:p w:rsidR="00A83D4F" w:rsidRPr="002A76BA" w:rsidRDefault="00A83D4F" w:rsidP="009C059B">
      <w:pPr>
        <w:pStyle w:val="Paragraphedeliste"/>
        <w:numPr>
          <w:ilvl w:val="0"/>
          <w:numId w:val="27"/>
        </w:numPr>
        <w:jc w:val="both"/>
        <w:rPr>
          <w:rFonts w:ascii="Marianne" w:hAnsi="Marianne" w:cs="Arial"/>
        </w:rPr>
      </w:pPr>
      <w:r w:rsidRPr="002A76BA">
        <w:rPr>
          <w:rFonts w:ascii="Marianne" w:hAnsi="Marianne" w:cs="Arial"/>
        </w:rPr>
        <w:t>Organigramme relatif aux opérations de préparation</w:t>
      </w:r>
      <w:r w:rsidR="00A4799F" w:rsidRPr="002A76BA">
        <w:rPr>
          <w:rFonts w:ascii="Marianne" w:hAnsi="Marianne" w:cs="Arial"/>
        </w:rPr>
        <w:t xml:space="preserve"> de médicaments non stériles et de contrôle</w:t>
      </w:r>
      <w:r w:rsidR="00D24F02" w:rsidRPr="002A76BA">
        <w:rPr>
          <w:rFonts w:ascii="Marianne" w:hAnsi="Marianne" w:cs="Arial"/>
        </w:rPr>
        <w:t xml:space="preserve"> (le cas échéant)</w:t>
      </w:r>
      <w:r w:rsidR="009C059B" w:rsidRPr="002A76BA">
        <w:rPr>
          <w:rFonts w:ascii="Marianne" w:hAnsi="Marianne" w:cs="Arial"/>
        </w:rPr>
        <w:t xml:space="preserve"> </w:t>
      </w:r>
      <w:r w:rsidRPr="002A76BA">
        <w:rPr>
          <w:rFonts w:ascii="Marianne" w:hAnsi="Marianne" w:cs="Arial"/>
        </w:rPr>
        <w:t>;</w:t>
      </w:r>
    </w:p>
    <w:p w:rsidR="00A83D4F" w:rsidRPr="002A76BA" w:rsidRDefault="00A83D4F" w:rsidP="009C059B">
      <w:pPr>
        <w:pStyle w:val="Paragraphedeliste"/>
        <w:numPr>
          <w:ilvl w:val="0"/>
          <w:numId w:val="27"/>
        </w:numPr>
        <w:jc w:val="both"/>
        <w:rPr>
          <w:rFonts w:ascii="Marianne" w:hAnsi="Marianne" w:cs="Arial"/>
        </w:rPr>
      </w:pPr>
      <w:r w:rsidRPr="002A76BA">
        <w:rPr>
          <w:rFonts w:ascii="Marianne" w:hAnsi="Marianne" w:cs="Arial"/>
        </w:rPr>
        <w:t>Liste des procédures validées relatives aux activités de préparation</w:t>
      </w:r>
      <w:r w:rsidR="00EB56F4" w:rsidRPr="002A76BA">
        <w:rPr>
          <w:rFonts w:ascii="Marianne" w:hAnsi="Marianne" w:cs="Arial"/>
        </w:rPr>
        <w:t>s</w:t>
      </w:r>
      <w:r w:rsidR="00A4799F" w:rsidRPr="002A76BA">
        <w:rPr>
          <w:rFonts w:ascii="Marianne" w:hAnsi="Marianne" w:cs="Arial"/>
        </w:rPr>
        <w:t xml:space="preserve"> non stériles et de contrôle</w:t>
      </w:r>
      <w:r w:rsidR="00EB56F4" w:rsidRPr="002A76BA">
        <w:rPr>
          <w:rFonts w:ascii="Marianne" w:hAnsi="Marianne" w:cs="Arial"/>
        </w:rPr>
        <w:t>s</w:t>
      </w:r>
      <w:r w:rsidR="00D24F02" w:rsidRPr="002A76BA">
        <w:rPr>
          <w:rFonts w:ascii="Marianne" w:hAnsi="Marianne" w:cs="Arial"/>
        </w:rPr>
        <w:t xml:space="preserve"> (le cas échéant)</w:t>
      </w:r>
      <w:r w:rsidR="009C059B" w:rsidRPr="002A76BA">
        <w:rPr>
          <w:rFonts w:ascii="Calibri" w:hAnsi="Calibri" w:cs="Calibri"/>
        </w:rPr>
        <w:t> </w:t>
      </w:r>
      <w:r w:rsidRPr="002A76BA">
        <w:rPr>
          <w:rFonts w:ascii="Marianne" w:hAnsi="Marianne" w:cs="Arial"/>
        </w:rPr>
        <w:t>;</w:t>
      </w:r>
    </w:p>
    <w:p w:rsidR="00A83D4F" w:rsidRPr="002A76BA" w:rsidRDefault="00A83D4F" w:rsidP="009C059B">
      <w:pPr>
        <w:pStyle w:val="Paragraphedeliste"/>
        <w:numPr>
          <w:ilvl w:val="0"/>
          <w:numId w:val="27"/>
        </w:numPr>
        <w:jc w:val="both"/>
        <w:rPr>
          <w:rFonts w:ascii="Marianne" w:hAnsi="Marianne" w:cs="Arial"/>
        </w:rPr>
      </w:pPr>
      <w:r w:rsidRPr="002A76BA">
        <w:rPr>
          <w:rFonts w:ascii="Marianne" w:hAnsi="Marianne" w:cs="Arial"/>
        </w:rPr>
        <w:t xml:space="preserve">Plan détaillé et coté </w:t>
      </w:r>
      <w:r w:rsidR="00735FC2" w:rsidRPr="002A76BA">
        <w:rPr>
          <w:rFonts w:ascii="Marianne" w:hAnsi="Marianne" w:cs="Arial"/>
        </w:rPr>
        <w:t>du préparatoire</w:t>
      </w:r>
      <w:r w:rsidR="008E42B2" w:rsidRPr="002A76BA">
        <w:rPr>
          <w:rFonts w:ascii="Marianne" w:hAnsi="Marianne" w:cs="Arial"/>
        </w:rPr>
        <w:t xml:space="preserve"> </w:t>
      </w:r>
      <w:r w:rsidR="009C059B" w:rsidRPr="002A76BA">
        <w:rPr>
          <w:rFonts w:ascii="Marianne" w:hAnsi="Marianne" w:cs="Arial"/>
        </w:rPr>
        <w:t>;</w:t>
      </w:r>
    </w:p>
    <w:p w:rsidR="00A83D4F" w:rsidRPr="002A76BA" w:rsidRDefault="00A83D4F" w:rsidP="009C059B">
      <w:pPr>
        <w:pStyle w:val="Paragraphedeliste"/>
        <w:ind w:left="1068"/>
        <w:jc w:val="both"/>
        <w:rPr>
          <w:rFonts w:ascii="Marianne" w:hAnsi="Marianne" w:cs="Arial"/>
        </w:rPr>
      </w:pPr>
      <w:r w:rsidRPr="002A76BA">
        <w:rPr>
          <w:rFonts w:ascii="Marianne" w:hAnsi="Marianne" w:cs="Arial"/>
        </w:rPr>
        <w:sym w:font="Wingdings" w:char="F0E0"/>
      </w:r>
      <w:r w:rsidRPr="002A76BA">
        <w:rPr>
          <w:rFonts w:ascii="Marianne" w:hAnsi="Marianne" w:cs="Arial"/>
        </w:rPr>
        <w:t xml:space="preserve"> Préciser sur le plan </w:t>
      </w:r>
      <w:r w:rsidR="003A3CBA" w:rsidRPr="002A76BA">
        <w:rPr>
          <w:rFonts w:ascii="Marianne" w:hAnsi="Marianne" w:cs="Arial"/>
        </w:rPr>
        <w:t xml:space="preserve">: les zones de préparation, </w:t>
      </w:r>
      <w:r w:rsidR="00DB73A4" w:rsidRPr="002A76BA">
        <w:rPr>
          <w:rFonts w:ascii="Marianne" w:hAnsi="Marianne" w:cs="Arial"/>
        </w:rPr>
        <w:t>les zones de quarantaines, les zones de stockage des matières premières et articles de conditionnement</w:t>
      </w:r>
      <w:r w:rsidR="00FC11B3" w:rsidRPr="002A76BA">
        <w:rPr>
          <w:rFonts w:ascii="Marianne" w:hAnsi="Marianne" w:cs="Arial"/>
        </w:rPr>
        <w:t>, la zone ou le local de nettoyage</w:t>
      </w:r>
      <w:r w:rsidR="003A3CBA" w:rsidRPr="002A76BA">
        <w:rPr>
          <w:rFonts w:ascii="Marianne" w:hAnsi="Marianne" w:cs="Arial"/>
        </w:rPr>
        <w:t xml:space="preserve">, </w:t>
      </w:r>
      <w:r w:rsidR="00FC11B3" w:rsidRPr="002A76BA">
        <w:rPr>
          <w:rFonts w:ascii="Marianne" w:hAnsi="Marianne" w:cs="Arial"/>
        </w:rPr>
        <w:t xml:space="preserve"> </w:t>
      </w:r>
      <w:r w:rsidR="003A3CBA" w:rsidRPr="002A76BA">
        <w:rPr>
          <w:rFonts w:ascii="Marianne" w:hAnsi="Marianne" w:cs="Arial"/>
        </w:rPr>
        <w:t xml:space="preserve">la zone de </w:t>
      </w:r>
      <w:r w:rsidR="00FC11B3" w:rsidRPr="002A76BA">
        <w:rPr>
          <w:rFonts w:ascii="Marianne" w:hAnsi="Marianne" w:cs="Arial"/>
        </w:rPr>
        <w:t>rangement du matériel</w:t>
      </w:r>
      <w:r w:rsidR="003A3CBA" w:rsidRPr="002A76BA">
        <w:rPr>
          <w:rFonts w:ascii="Marianne" w:hAnsi="Marianne" w:cs="Arial"/>
        </w:rPr>
        <w:t xml:space="preserve">, </w:t>
      </w:r>
      <w:r w:rsidR="00275629" w:rsidRPr="002A76BA">
        <w:rPr>
          <w:rFonts w:ascii="Marianne" w:hAnsi="Marianne" w:cs="Arial"/>
        </w:rPr>
        <w:t>et la zone d’archivage des dossiers de lot</w:t>
      </w:r>
      <w:r w:rsidR="008E42B2" w:rsidRPr="002A76BA">
        <w:rPr>
          <w:rFonts w:ascii="Marianne" w:hAnsi="Marianne" w:cs="Arial"/>
        </w:rPr>
        <w:t>.</w:t>
      </w:r>
    </w:p>
    <w:p w:rsidR="008E42B2" w:rsidRPr="002A76BA" w:rsidRDefault="008E42B2" w:rsidP="008E42B2">
      <w:pPr>
        <w:pStyle w:val="Paragraphedeliste"/>
        <w:numPr>
          <w:ilvl w:val="0"/>
          <w:numId w:val="27"/>
        </w:numPr>
        <w:jc w:val="both"/>
        <w:rPr>
          <w:rFonts w:ascii="Marianne" w:hAnsi="Marianne" w:cs="Arial"/>
        </w:rPr>
      </w:pPr>
      <w:r w:rsidRPr="002A76BA">
        <w:rPr>
          <w:rFonts w:ascii="Marianne" w:hAnsi="Marianne" w:cs="Arial"/>
        </w:rPr>
        <w:t>Plan détaillé et coté des locaux dédiés au contrôle des préparations</w:t>
      </w:r>
      <w:r w:rsidRPr="002A76BA">
        <w:rPr>
          <w:rFonts w:ascii="Calibri" w:hAnsi="Calibri" w:cs="Calibri"/>
        </w:rPr>
        <w:t> </w:t>
      </w:r>
      <w:r w:rsidRPr="002A76BA">
        <w:rPr>
          <w:rFonts w:ascii="Marianne" w:hAnsi="Marianne" w:cs="Arial"/>
        </w:rPr>
        <w:t>;</w:t>
      </w:r>
    </w:p>
    <w:p w:rsidR="00A83D4F" w:rsidRPr="002A76BA" w:rsidRDefault="00A83D4F" w:rsidP="009C059B">
      <w:pPr>
        <w:pStyle w:val="Paragraphedeliste"/>
        <w:numPr>
          <w:ilvl w:val="0"/>
          <w:numId w:val="27"/>
        </w:numPr>
        <w:jc w:val="both"/>
        <w:rPr>
          <w:rFonts w:ascii="Marianne" w:hAnsi="Marianne" w:cs="Arial"/>
        </w:rPr>
      </w:pPr>
      <w:r w:rsidRPr="002A76BA">
        <w:rPr>
          <w:rFonts w:ascii="Marianne" w:hAnsi="Marianne" w:cs="Arial"/>
        </w:rPr>
        <w:t>Les conclusions des derniers rapports de qualificat</w:t>
      </w:r>
      <w:r w:rsidR="00832A3E" w:rsidRPr="002A76BA">
        <w:rPr>
          <w:rFonts w:ascii="Marianne" w:hAnsi="Marianne" w:cs="Arial"/>
        </w:rPr>
        <w:t xml:space="preserve">ion </w:t>
      </w:r>
      <w:r w:rsidR="00B44A02" w:rsidRPr="002A76BA">
        <w:rPr>
          <w:rFonts w:ascii="Marianne" w:hAnsi="Marianne" w:cs="Arial"/>
        </w:rPr>
        <w:t>des différents équipements</w:t>
      </w:r>
      <w:r w:rsidR="00B44A02" w:rsidRPr="002A76BA">
        <w:rPr>
          <w:rFonts w:ascii="Calibri" w:hAnsi="Calibri" w:cs="Calibri"/>
        </w:rPr>
        <w:t> </w:t>
      </w:r>
      <w:r w:rsidR="00B44A02" w:rsidRPr="002A76BA">
        <w:rPr>
          <w:rFonts w:ascii="Marianne" w:hAnsi="Marianne" w:cs="Arial"/>
        </w:rPr>
        <w:t>;</w:t>
      </w:r>
    </w:p>
    <w:p w:rsidR="00A83D4F" w:rsidRPr="002A76BA" w:rsidRDefault="00A83D4F" w:rsidP="009C059B">
      <w:pPr>
        <w:pStyle w:val="Paragraphedeliste"/>
        <w:numPr>
          <w:ilvl w:val="0"/>
          <w:numId w:val="27"/>
        </w:numPr>
        <w:jc w:val="both"/>
        <w:rPr>
          <w:rFonts w:ascii="Marianne" w:hAnsi="Marianne" w:cs="Arial"/>
        </w:rPr>
      </w:pPr>
      <w:r w:rsidRPr="002A76BA">
        <w:rPr>
          <w:rFonts w:ascii="Marianne" w:hAnsi="Marianne" w:cs="Arial"/>
        </w:rPr>
        <w:t>Les conclusions des derniers rapports d’étalonnage annuel des équipements ;</w:t>
      </w:r>
    </w:p>
    <w:p w:rsidR="00A83D4F" w:rsidRPr="002A76BA" w:rsidRDefault="00A83D4F" w:rsidP="009C059B">
      <w:pPr>
        <w:pStyle w:val="Paragraphedeliste"/>
        <w:numPr>
          <w:ilvl w:val="0"/>
          <w:numId w:val="27"/>
        </w:numPr>
        <w:jc w:val="both"/>
        <w:rPr>
          <w:rFonts w:ascii="Marianne" w:hAnsi="Marianne" w:cs="Arial"/>
        </w:rPr>
      </w:pPr>
      <w:r w:rsidRPr="002A76BA">
        <w:rPr>
          <w:rFonts w:ascii="Marianne" w:hAnsi="Marianne" w:cs="Arial"/>
        </w:rPr>
        <w:t>Les conventions de sous-traitance</w:t>
      </w:r>
      <w:r w:rsidR="00F67932" w:rsidRPr="002A76BA">
        <w:rPr>
          <w:rFonts w:ascii="Marianne" w:hAnsi="Marianne" w:cs="Arial"/>
        </w:rPr>
        <w:t xml:space="preserve"> pour la réalisation de préparations ou de contrôles, le cas échéant,</w:t>
      </w:r>
      <w:r w:rsidRPr="002A76BA">
        <w:rPr>
          <w:rFonts w:ascii="Marianne" w:hAnsi="Marianne" w:cs="Arial"/>
        </w:rPr>
        <w:t xml:space="preserve"> établies avec les différents donneurs d’ordre, y compris les conventions de dépannage.</w:t>
      </w:r>
    </w:p>
    <w:p w:rsidR="00007B35" w:rsidRPr="002A76BA" w:rsidRDefault="00007B35" w:rsidP="00007B35">
      <w:pPr>
        <w:pStyle w:val="Paragraphedeliste"/>
        <w:numPr>
          <w:ilvl w:val="0"/>
          <w:numId w:val="27"/>
        </w:numPr>
        <w:jc w:val="both"/>
        <w:rPr>
          <w:rFonts w:ascii="Marianne" w:hAnsi="Marianne" w:cs="Arial"/>
        </w:rPr>
      </w:pPr>
      <w:r w:rsidRPr="002A76BA">
        <w:rPr>
          <w:rFonts w:ascii="Marianne" w:hAnsi="Marianne" w:cs="Arial"/>
        </w:rPr>
        <w:t>Copie du dernier bilan bisannuel qualitatif et quantitatif des préparations hospitalières dé</w:t>
      </w:r>
      <w:r w:rsidR="00B415C8" w:rsidRPr="002A76BA">
        <w:rPr>
          <w:rFonts w:ascii="Marianne" w:hAnsi="Marianne" w:cs="Arial"/>
        </w:rPr>
        <w:t>claré à l’ANSM, le cas échéant.</w:t>
      </w:r>
    </w:p>
    <w:p w:rsidR="00B415C8" w:rsidRPr="00B415C8" w:rsidRDefault="00B415C8" w:rsidP="00B415C8">
      <w:pPr>
        <w:jc w:val="both"/>
        <w:rPr>
          <w:rFonts w:asciiTheme="minorHAnsi" w:hAnsiTheme="minorHAnsi" w:cs="Arial"/>
        </w:rPr>
      </w:pPr>
    </w:p>
    <w:p w:rsidR="007056B7" w:rsidRDefault="007056B7" w:rsidP="00F67932">
      <w:pPr>
        <w:rPr>
          <w:rFonts w:asciiTheme="minorHAnsi" w:hAnsiTheme="minorHAnsi" w:cs="Arial"/>
        </w:rPr>
      </w:pPr>
    </w:p>
    <w:p w:rsidR="00956D05" w:rsidRPr="00956D05" w:rsidRDefault="00956D05" w:rsidP="00F67932">
      <w:pPr>
        <w:rPr>
          <w:rFonts w:asciiTheme="minorHAnsi" w:hAnsiTheme="minorHAnsi" w:cs="Arial"/>
          <w:rPrChange w:id="0" w:author="cvassort" w:date="2020-01-29T11:15:00Z">
            <w:rPr/>
          </w:rPrChange>
        </w:rPr>
        <w:sectPr w:rsidR="00956D05" w:rsidRPr="00956D05" w:rsidSect="00862AFB">
          <w:footerReference w:type="default" r:id="rId9"/>
          <w:pgSz w:w="11906" w:h="16838"/>
          <w:pgMar w:top="992" w:right="992" w:bottom="1276" w:left="709" w:header="284" w:footer="737" w:gutter="0"/>
          <w:cols w:space="720"/>
          <w:docGrid w:linePitch="360"/>
        </w:sectPr>
      </w:pPr>
    </w:p>
    <w:p w:rsidR="009E47AA" w:rsidRPr="009154E5" w:rsidRDefault="009E47AA" w:rsidP="009E47AA">
      <w:pPr>
        <w:widowControl w:val="0"/>
        <w:pBdr>
          <w:top w:val="single" w:sz="8" w:space="1" w:color="3C4693"/>
        </w:pBdr>
        <w:tabs>
          <w:tab w:val="left" w:pos="284"/>
        </w:tabs>
        <w:spacing w:before="28"/>
        <w:ind w:right="-284"/>
        <w:jc w:val="center"/>
        <w:rPr>
          <w:rFonts w:ascii="Marianne" w:eastAsia="Calibri" w:hAnsi="Marianne"/>
          <w:b/>
          <w:color w:val="3C4693"/>
          <w:lang w:eastAsia="en-US"/>
        </w:rPr>
      </w:pPr>
      <w:r w:rsidRPr="009154E5">
        <w:rPr>
          <w:rFonts w:ascii="Marianne" w:eastAsia="Calibri" w:hAnsi="Marianne"/>
          <w:b/>
          <w:color w:val="3C4693"/>
          <w:lang w:eastAsia="en-US"/>
        </w:rPr>
        <w:lastRenderedPageBreak/>
        <w:t xml:space="preserve">FONCTIONNEMENT </w:t>
      </w:r>
      <w:r w:rsidR="00862AFB" w:rsidRPr="009154E5">
        <w:rPr>
          <w:rFonts w:ascii="Marianne" w:eastAsia="Calibri" w:hAnsi="Marianne"/>
          <w:b/>
          <w:color w:val="3C4693"/>
          <w:lang w:eastAsia="en-US"/>
        </w:rPr>
        <w:t>SPECIFIQUE D</w:t>
      </w:r>
      <w:r w:rsidR="00B148A3" w:rsidRPr="009154E5">
        <w:rPr>
          <w:rFonts w:ascii="Marianne" w:eastAsia="Calibri" w:hAnsi="Marianne"/>
          <w:b/>
          <w:color w:val="3C4693"/>
          <w:lang w:eastAsia="en-US"/>
        </w:rPr>
        <w:t>U PREPARATOIRE</w:t>
      </w:r>
    </w:p>
    <w:p w:rsidR="009E47AA" w:rsidRPr="00AB3E5D" w:rsidRDefault="009E47AA" w:rsidP="009E47AA">
      <w:pPr>
        <w:rPr>
          <w:rFonts w:asciiTheme="minorHAnsi" w:hAnsiTheme="minorHAnsi" w:cs="Arial"/>
        </w:rPr>
      </w:pPr>
    </w:p>
    <w:p w:rsidR="009E47AA" w:rsidRPr="00AB3E5D" w:rsidRDefault="009E47AA" w:rsidP="009E47AA">
      <w:pPr>
        <w:rPr>
          <w:rFonts w:asciiTheme="minorHAnsi" w:hAnsiTheme="minorHAnsi" w:cs="Arial"/>
        </w:rPr>
      </w:pPr>
    </w:p>
    <w:tbl>
      <w:tblPr>
        <w:tblStyle w:val="Grilledutableau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4678"/>
        <w:gridCol w:w="7229"/>
      </w:tblGrid>
      <w:tr w:rsidR="009E47AA" w:rsidRPr="00AB3E5D" w:rsidTr="00A4799F">
        <w:trPr>
          <w:trHeight w:val="368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E1E876" w:themeFill="background2" w:themeFillTint="99"/>
          </w:tcPr>
          <w:p w:rsidR="009E47AA" w:rsidRPr="009154E5" w:rsidRDefault="009E47AA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</w:pPr>
            <w:r w:rsidRPr="009154E5"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  <w:t>N°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1E876" w:themeFill="background2" w:themeFillTint="99"/>
          </w:tcPr>
          <w:p w:rsidR="009E47AA" w:rsidRPr="009154E5" w:rsidRDefault="009E47AA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</w:pPr>
            <w:r w:rsidRPr="009154E5"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  <w:t xml:space="preserve">Items </w:t>
            </w:r>
          </w:p>
          <w:p w:rsidR="009E47AA" w:rsidRPr="009154E5" w:rsidRDefault="009E47AA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1E876" w:themeFill="background2" w:themeFillTint="99"/>
          </w:tcPr>
          <w:p w:rsidR="009E47AA" w:rsidRPr="009154E5" w:rsidRDefault="00D24F02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/>
                <w:sz w:val="18"/>
                <w:szCs w:val="18"/>
                <w:lang w:val="fr-FR" w:eastAsia="fr-FR"/>
              </w:rPr>
            </w:pPr>
            <w:r w:rsidRPr="009154E5">
              <w:rPr>
                <w:rFonts w:ascii="Marianne" w:hAnsi="Marianne" w:cs="Arial"/>
                <w:bCs/>
                <w:color w:val="3C4693"/>
                <w:sz w:val="18"/>
                <w:szCs w:val="18"/>
                <w:lang w:val="fr-FR" w:eastAsia="fr-FR"/>
              </w:rPr>
              <w:t>Renseignements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E1E876" w:themeFill="background2" w:themeFillTint="99"/>
          </w:tcPr>
          <w:p w:rsidR="009E47AA" w:rsidRPr="009154E5" w:rsidRDefault="00D24F02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bCs/>
                <w:color w:val="3C4693"/>
                <w:sz w:val="18"/>
                <w:szCs w:val="18"/>
                <w:lang w:val="fr-FR" w:eastAsia="fr-FR"/>
              </w:rPr>
            </w:pPr>
            <w:r w:rsidRPr="009154E5"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  <w:t>A remplir par l’étab</w:t>
            </w:r>
            <w:bookmarkStart w:id="1" w:name="_GoBack"/>
            <w:r w:rsidRPr="009154E5">
              <w:rPr>
                <w:rFonts w:ascii="Marianne" w:hAnsi="Marianne" w:cs="Arial"/>
                <w:bCs/>
                <w:color w:val="3C4693" w:themeColor="text2"/>
                <w:sz w:val="18"/>
                <w:szCs w:val="18"/>
                <w:lang w:val="fr-FR" w:eastAsia="fr-FR"/>
              </w:rPr>
              <w:t>lissement</w:t>
            </w:r>
            <w:bookmarkEnd w:id="1"/>
          </w:p>
        </w:tc>
      </w:tr>
      <w:tr w:rsidR="00941EB5" w:rsidRPr="00AB3E5D" w:rsidTr="00941EB5">
        <w:trPr>
          <w:trHeight w:val="326"/>
        </w:trPr>
        <w:tc>
          <w:tcPr>
            <w:tcW w:w="14459" w:type="dxa"/>
            <w:gridSpan w:val="4"/>
            <w:shd w:val="clear" w:color="auto" w:fill="BFBFBF" w:themeFill="background1" w:themeFillShade="BF"/>
          </w:tcPr>
          <w:p w:rsidR="00941EB5" w:rsidRPr="009154E5" w:rsidRDefault="00941EB5" w:rsidP="00A4799F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PREPARATIONS REALISE</w:t>
            </w:r>
            <w:r w:rsidR="004A029A"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E</w:t>
            </w: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S</w:t>
            </w:r>
          </w:p>
        </w:tc>
      </w:tr>
      <w:tr w:rsidR="00941EB5" w:rsidRPr="00AB3E5D" w:rsidTr="00D24F02">
        <w:trPr>
          <w:trHeight w:val="326"/>
        </w:trPr>
        <w:tc>
          <w:tcPr>
            <w:tcW w:w="568" w:type="dxa"/>
            <w:shd w:val="clear" w:color="auto" w:fill="auto"/>
          </w:tcPr>
          <w:p w:rsidR="00941EB5" w:rsidRPr="009154E5" w:rsidRDefault="00A4799F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1.1</w:t>
            </w:r>
          </w:p>
        </w:tc>
        <w:tc>
          <w:tcPr>
            <w:tcW w:w="1984" w:type="dxa"/>
            <w:shd w:val="clear" w:color="auto" w:fill="auto"/>
          </w:tcPr>
          <w:p w:rsidR="00941EB5" w:rsidRPr="009154E5" w:rsidRDefault="00C60870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 xml:space="preserve">Caractéristiques </w:t>
            </w:r>
            <w:r w:rsidR="00941EB5"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de</w:t>
            </w: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s</w:t>
            </w:r>
            <w:r w:rsidR="00941EB5"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 xml:space="preserve"> préparations</w:t>
            </w:r>
          </w:p>
        </w:tc>
        <w:tc>
          <w:tcPr>
            <w:tcW w:w="4678" w:type="dxa"/>
            <w:shd w:val="clear" w:color="auto" w:fill="auto"/>
          </w:tcPr>
          <w:p w:rsidR="00941EB5" w:rsidRPr="009154E5" w:rsidRDefault="00941EB5" w:rsidP="00026E20">
            <w:pPr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Indiquer le</w:t>
            </w:r>
            <w:r w:rsidR="00EA5C1C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s 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préparations réalisées par la PUI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193F79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dans </w:t>
            </w:r>
            <w:r w:rsidR="00612AA7" w:rsidRPr="009154E5">
              <w:rPr>
                <w:rFonts w:ascii="Marianne" w:hAnsi="Marianne" w:cs="Arial"/>
                <w:sz w:val="18"/>
                <w:szCs w:val="18"/>
                <w:lang w:val="fr-FR"/>
              </w:rPr>
              <w:t>le local préparatoire</w:t>
            </w:r>
            <w:r w:rsidR="00193F79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et </w:t>
            </w:r>
            <w:r w:rsidR="00735FC2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préciser </w:t>
            </w:r>
            <w:r w:rsidR="00EA5C1C" w:rsidRPr="009154E5">
              <w:rPr>
                <w:rFonts w:ascii="Marianne" w:hAnsi="Marianne" w:cs="Arial"/>
                <w:sz w:val="18"/>
                <w:szCs w:val="18"/>
                <w:lang w:val="fr-FR"/>
              </w:rPr>
              <w:t>le type</w:t>
            </w:r>
            <w:r w:rsidR="00900158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(préparation magistrale, stérile, etc.)</w:t>
            </w:r>
            <w:r w:rsidR="00810725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, </w:t>
            </w:r>
            <w:r w:rsidR="00F72876" w:rsidRPr="009154E5">
              <w:rPr>
                <w:rFonts w:ascii="Marianne" w:hAnsi="Marianne" w:cs="Arial"/>
                <w:sz w:val="18"/>
                <w:szCs w:val="18"/>
                <w:lang w:val="fr-FR"/>
              </w:rPr>
              <w:t>la forme pharmaceutique</w:t>
            </w:r>
            <w:r w:rsidR="00EA5C1C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et 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le volume: </w:t>
            </w:r>
          </w:p>
          <w:p w:rsidR="00CA0EAC" w:rsidRPr="009154E5" w:rsidRDefault="00CA0EAC" w:rsidP="00026E20">
            <w:pPr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941EB5" w:rsidRPr="009154E5" w:rsidRDefault="009154E5" w:rsidP="00026E20">
            <w:pPr>
              <w:pStyle w:val="Paragraphedeliste"/>
              <w:ind w:left="1068"/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44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E20" w:rsidRPr="009154E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B5E6D" w:rsidRPr="009154E5">
              <w:rPr>
                <w:rFonts w:ascii="Marianne" w:hAnsi="Marianne" w:cs="Arial"/>
                <w:sz w:val="18"/>
                <w:szCs w:val="18"/>
                <w:lang w:val="fr-FR"/>
              </w:rPr>
              <w:t>Préparation de médicaments non stériles et ne contenant pas de substances dangereuses pour le personnel et l’environnement</w:t>
            </w:r>
            <w:r w:rsidR="00B148A3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</w:p>
          <w:p w:rsidR="00BB5E6D" w:rsidRPr="009154E5" w:rsidRDefault="00BB5E6D" w:rsidP="00026E20">
            <w:pPr>
              <w:pStyle w:val="Paragraphedeliste"/>
              <w:ind w:left="1068"/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BB5E6D" w:rsidRPr="009154E5" w:rsidRDefault="009154E5" w:rsidP="00026E20">
            <w:pPr>
              <w:pStyle w:val="Paragraphedeliste"/>
              <w:ind w:left="1068"/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18410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E6D" w:rsidRPr="009154E5">
                  <w:rPr>
                    <w:rFonts w:ascii="Segoe UI Symbol" w:eastAsia="MS Gothic" w:hAnsi="Segoe UI Symbol" w:cs="Segoe UI Symbol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BB5E6D" w:rsidRPr="009154E5">
              <w:rPr>
                <w:rFonts w:ascii="Marianne" w:hAnsi="Marianne" w:cs="Arial"/>
                <w:sz w:val="18"/>
                <w:szCs w:val="18"/>
                <w:lang w:val="fr-FR"/>
              </w:rPr>
              <w:t>Préparation de médicaments non stériles contenant des substances dangereuses pour le personnel et l’environnement</w:t>
            </w:r>
            <w:r w:rsidR="006E0B3F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</w:p>
          <w:p w:rsidR="00E529FA" w:rsidRPr="009154E5" w:rsidRDefault="00E529FA" w:rsidP="00026E20">
            <w:pPr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941EB5" w:rsidRPr="009154E5" w:rsidRDefault="00E529FA" w:rsidP="00026E20">
            <w:pPr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Indiquer, le cas échéant, les contrôles effectués pour chaque type de préparations réalisées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: </w:t>
            </w:r>
          </w:p>
        </w:tc>
        <w:tc>
          <w:tcPr>
            <w:tcW w:w="7229" w:type="dxa"/>
            <w:shd w:val="clear" w:color="auto" w:fill="FFFFFF" w:themeFill="background1"/>
          </w:tcPr>
          <w:p w:rsidR="00941EB5" w:rsidRPr="009154E5" w:rsidRDefault="00941EB5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</w:p>
          <w:p w:rsidR="00735FC2" w:rsidRPr="009154E5" w:rsidRDefault="00735FC2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</w:p>
          <w:p w:rsidR="00735FC2" w:rsidRPr="009154E5" w:rsidRDefault="00735FC2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</w:p>
          <w:p w:rsidR="00EA5C1C" w:rsidRPr="009154E5" w:rsidRDefault="00EA5C1C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A234C2" w:rsidRPr="009154E5" w:rsidRDefault="00A234C2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735FC2" w:rsidRPr="009154E5" w:rsidRDefault="00F72876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Type, forme pharmaceutique</w:t>
            </w:r>
            <w:r w:rsidR="00EA5C1C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et volume</w:t>
            </w:r>
            <w:r w:rsidR="00EA5C1C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EA5C1C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: </w:t>
            </w:r>
          </w:p>
          <w:p w:rsidR="00735FC2" w:rsidRPr="009154E5" w:rsidRDefault="00735FC2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6E0B3F" w:rsidRPr="009154E5" w:rsidRDefault="006E0B3F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6E0B3F" w:rsidRPr="009154E5" w:rsidRDefault="006E0B3F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6E0B3F" w:rsidRPr="009154E5" w:rsidRDefault="006E0B3F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6E0B3F" w:rsidRPr="009154E5" w:rsidRDefault="00EA5C1C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Type</w:t>
            </w:r>
            <w:r w:rsidR="00F72876" w:rsidRPr="009154E5">
              <w:rPr>
                <w:rFonts w:ascii="Marianne" w:hAnsi="Marianne" w:cs="Arial"/>
                <w:sz w:val="18"/>
                <w:szCs w:val="18"/>
                <w:lang w:val="fr-FR"/>
              </w:rPr>
              <w:t>, forme pharmaceutique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et volume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  <w:r w:rsidR="006E0B3F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</w:t>
            </w:r>
          </w:p>
          <w:p w:rsidR="00EA5C1C" w:rsidRPr="009154E5" w:rsidRDefault="00EA5C1C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EA5C1C" w:rsidRPr="009154E5" w:rsidRDefault="00EA5C1C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EA5C1C" w:rsidRPr="009154E5" w:rsidRDefault="00EA5C1C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026E20" w:rsidRPr="009154E5" w:rsidRDefault="00026E20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EA5C1C" w:rsidRPr="009154E5" w:rsidRDefault="00EA5C1C" w:rsidP="00D24F02">
            <w:pPr>
              <w:pStyle w:val="Corpsdetexte2"/>
              <w:shd w:val="clear" w:color="auto" w:fill="FFFFFF" w:themeFill="background1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Type</w:t>
            </w:r>
            <w:r w:rsidR="00F72876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et volume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: </w:t>
            </w:r>
          </w:p>
        </w:tc>
      </w:tr>
      <w:tr w:rsidR="00941EB5" w:rsidRPr="00AB3E5D" w:rsidTr="00941EB5">
        <w:trPr>
          <w:trHeight w:val="326"/>
        </w:trPr>
        <w:tc>
          <w:tcPr>
            <w:tcW w:w="14459" w:type="dxa"/>
            <w:gridSpan w:val="4"/>
            <w:shd w:val="clear" w:color="auto" w:fill="BFBFBF" w:themeFill="background1" w:themeFillShade="BF"/>
          </w:tcPr>
          <w:p w:rsidR="00941EB5" w:rsidRPr="009154E5" w:rsidRDefault="00193F79" w:rsidP="00A4799F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PERSONNEL</w:t>
            </w:r>
            <w:r w:rsidR="00941EB5"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 xml:space="preserve"> </w:t>
            </w:r>
          </w:p>
        </w:tc>
      </w:tr>
      <w:tr w:rsidR="00193F79" w:rsidRPr="00AB3E5D" w:rsidTr="00D24F02">
        <w:trPr>
          <w:trHeight w:val="558"/>
        </w:trPr>
        <w:tc>
          <w:tcPr>
            <w:tcW w:w="568" w:type="dxa"/>
            <w:shd w:val="clear" w:color="auto" w:fill="F2F2F2" w:themeFill="background1" w:themeFillShade="F2"/>
          </w:tcPr>
          <w:p w:rsidR="00193F79" w:rsidRPr="009154E5" w:rsidRDefault="00A4799F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2.1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93F79" w:rsidRPr="009154E5" w:rsidRDefault="00193F79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Effectifs</w:t>
            </w:r>
          </w:p>
        </w:tc>
        <w:tc>
          <w:tcPr>
            <w:tcW w:w="4678" w:type="dxa"/>
          </w:tcPr>
          <w:p w:rsidR="00193F79" w:rsidRPr="009154E5" w:rsidRDefault="00193F79" w:rsidP="00BB5E6D">
            <w:pPr>
              <w:pStyle w:val="Corpsdetexte2"/>
              <w:spacing w:after="0" w:line="240" w:lineRule="auto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Préciser la qualification et l’effectif en ETP dédié aux préparations</w:t>
            </w:r>
            <w:r w:rsidR="00D24F02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non stériles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et aux contrôles</w:t>
            </w:r>
            <w:r w:rsidR="00D24F02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de ces préparations (le cas échéant)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, y compris le temps pharmacien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FFFFFF" w:themeFill="background1"/>
          </w:tcPr>
          <w:p w:rsidR="00193F79" w:rsidRPr="009154E5" w:rsidRDefault="00193F79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</w:p>
        </w:tc>
      </w:tr>
      <w:tr w:rsidR="00193F79" w:rsidRPr="00AB3E5D" w:rsidTr="00D24F02">
        <w:trPr>
          <w:trHeight w:val="558"/>
        </w:trPr>
        <w:tc>
          <w:tcPr>
            <w:tcW w:w="568" w:type="dxa"/>
            <w:shd w:val="clear" w:color="auto" w:fill="F2F2F2" w:themeFill="background1" w:themeFillShade="F2"/>
          </w:tcPr>
          <w:p w:rsidR="00193F79" w:rsidRPr="009154E5" w:rsidRDefault="00A4799F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2.2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93F79" w:rsidRPr="009154E5" w:rsidRDefault="00193F79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Formation</w:t>
            </w:r>
          </w:p>
        </w:tc>
        <w:tc>
          <w:tcPr>
            <w:tcW w:w="4678" w:type="dxa"/>
          </w:tcPr>
          <w:p w:rsidR="00193F79" w:rsidRPr="009154E5" w:rsidRDefault="00193F79" w:rsidP="00D24F02">
            <w:pPr>
              <w:pStyle w:val="Corpsdetexte2"/>
              <w:spacing w:after="0" w:line="240" w:lineRule="auto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Décrire les modalités de formation </w:t>
            </w:r>
            <w:r w:rsidR="00D24F02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initiale 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et continue du personnel ou joindre la procédure correspondante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FFFFFF" w:themeFill="background1"/>
          </w:tcPr>
          <w:p w:rsidR="00193F79" w:rsidRPr="009154E5" w:rsidRDefault="00193F79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</w:tc>
      </w:tr>
      <w:tr w:rsidR="00941EB5" w:rsidRPr="00AB3E5D" w:rsidTr="00941EB5">
        <w:tc>
          <w:tcPr>
            <w:tcW w:w="14459" w:type="dxa"/>
            <w:gridSpan w:val="4"/>
            <w:shd w:val="clear" w:color="auto" w:fill="BFBFBF" w:themeFill="background1" w:themeFillShade="BF"/>
          </w:tcPr>
          <w:p w:rsidR="00941EB5" w:rsidRPr="009154E5" w:rsidRDefault="00193F79" w:rsidP="00A4799F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LOCAUX</w:t>
            </w:r>
          </w:p>
        </w:tc>
      </w:tr>
      <w:tr w:rsidR="0026454D" w:rsidRPr="00AB3E5D" w:rsidTr="00D24F02">
        <w:tc>
          <w:tcPr>
            <w:tcW w:w="568" w:type="dxa"/>
            <w:shd w:val="clear" w:color="auto" w:fill="F2F2F2" w:themeFill="background1" w:themeFillShade="F2"/>
          </w:tcPr>
          <w:p w:rsidR="0026454D" w:rsidRPr="009154E5" w:rsidRDefault="00A4799F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3.1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26454D" w:rsidRPr="009154E5" w:rsidRDefault="0026454D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Description générale</w:t>
            </w:r>
          </w:p>
        </w:tc>
        <w:tc>
          <w:tcPr>
            <w:tcW w:w="4678" w:type="dxa"/>
          </w:tcPr>
          <w:p w:rsidR="00014539" w:rsidRPr="009154E5" w:rsidRDefault="00DB73A4" w:rsidP="00A234C2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Préciser les modalités de stockage des matières premières et articles de conditionnement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: </w:t>
            </w:r>
          </w:p>
          <w:p w:rsidR="00FC11B3" w:rsidRPr="009154E5" w:rsidRDefault="00275629" w:rsidP="00A234C2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Préciser si l</w:t>
            </w:r>
            <w:r w:rsidR="00FC11B3" w:rsidRPr="009154E5">
              <w:rPr>
                <w:rFonts w:ascii="Marianne" w:hAnsi="Marianne"/>
                <w:sz w:val="18"/>
                <w:szCs w:val="18"/>
                <w:lang w:val="fr-FR"/>
              </w:rPr>
              <w:t>es différentes surfaces (sols, murs, paillasses) permettent de limiter l’accumulation de particules et de micro-organismes et un nettoyage aisé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  <w:r w:rsidR="00FC11B3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</w:t>
            </w:r>
          </w:p>
          <w:p w:rsidR="00FC11B3" w:rsidRPr="009154E5" w:rsidRDefault="00275629" w:rsidP="00A234C2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Indiquer si l</w:t>
            </w:r>
            <w:r w:rsidR="001C4692" w:rsidRPr="009154E5">
              <w:rPr>
                <w:rFonts w:ascii="Marianne" w:hAnsi="Marianne"/>
                <w:sz w:val="18"/>
                <w:szCs w:val="18"/>
                <w:lang w:val="fr-FR"/>
              </w:rPr>
              <w:t>es canalisations d’évacuation sont munies de siphons anti-retour</w:t>
            </w:r>
          </w:p>
          <w:p w:rsidR="00CA0EAC" w:rsidRPr="009154E5" w:rsidRDefault="00014539" w:rsidP="00A234C2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lastRenderedPageBreak/>
              <w:t>P</w:t>
            </w:r>
            <w:r w:rsidR="00CA0EAC" w:rsidRPr="009154E5">
              <w:rPr>
                <w:rFonts w:ascii="Marianne" w:hAnsi="Marianne"/>
                <w:sz w:val="18"/>
                <w:szCs w:val="18"/>
                <w:lang w:val="fr-FR"/>
              </w:rPr>
              <w:t>réciser si les préparations</w:t>
            </w:r>
            <w:r w:rsidR="00383415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contenant des substances</w:t>
            </w:r>
            <w:r w:rsidR="00CA0EAC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dangereuses sont réalisées dans des locaux dédiés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ou fabriquées par campagne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: </w:t>
            </w:r>
          </w:p>
          <w:p w:rsidR="00F43654" w:rsidRPr="009154E5" w:rsidRDefault="00F43654" w:rsidP="00A234C2">
            <w:pPr>
              <w:pStyle w:val="Paragraphedeliste"/>
              <w:numPr>
                <w:ilvl w:val="0"/>
                <w:numId w:val="27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Préciser si une zone de nettoyage du matériel et des équipements est spécialement affectée aux produits à risque, le cas échéant, la décrire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FFFFFF" w:themeFill="background1"/>
          </w:tcPr>
          <w:p w:rsidR="0026454D" w:rsidRPr="009154E5" w:rsidRDefault="0026454D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highlight w:val="yellow"/>
                <w:lang w:val="fr-FR"/>
              </w:rPr>
            </w:pPr>
          </w:p>
          <w:p w:rsidR="00FC11B3" w:rsidRPr="009154E5" w:rsidRDefault="00FC11B3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highlight w:val="yellow"/>
                <w:lang w:val="fr-FR"/>
              </w:rPr>
            </w:pPr>
          </w:p>
          <w:p w:rsidR="00FC11B3" w:rsidRPr="009154E5" w:rsidRDefault="00FC11B3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highlight w:val="yellow"/>
                <w:lang w:val="fr-FR"/>
              </w:rPr>
            </w:pPr>
          </w:p>
          <w:p w:rsidR="001C4692" w:rsidRPr="009154E5" w:rsidRDefault="001C4692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1C4692" w:rsidRPr="009154E5" w:rsidRDefault="001C4692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1C4692" w:rsidRPr="009154E5" w:rsidRDefault="001C4692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lang w:val="fr-FR"/>
              </w:rPr>
            </w:pPr>
          </w:p>
          <w:p w:rsidR="001C4692" w:rsidRPr="009154E5" w:rsidRDefault="001C4692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highlight w:val="yellow"/>
                <w:lang w:val="fr-FR"/>
              </w:rPr>
            </w:pPr>
          </w:p>
        </w:tc>
      </w:tr>
      <w:tr w:rsidR="00275629" w:rsidRPr="00AB3E5D" w:rsidTr="00D24F02">
        <w:trPr>
          <w:trHeight w:val="59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75629" w:rsidRPr="009154E5" w:rsidRDefault="00275629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75629" w:rsidRPr="009154E5" w:rsidRDefault="00275629" w:rsidP="008022F5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Locaux destin</w:t>
            </w:r>
            <w:r w:rsidR="008022F5"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és</w:t>
            </w: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 xml:space="preserve"> aux contrôles des préparations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75629" w:rsidRPr="009154E5" w:rsidRDefault="008022F5" w:rsidP="00275629">
            <w:pPr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Décrire les locaux </w:t>
            </w:r>
            <w:r w:rsidR="00DE6D2A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ou zones 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destinés aux contrôles des préparations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: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5629" w:rsidRPr="009154E5" w:rsidRDefault="00275629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highlight w:val="yellow"/>
                <w:lang w:val="fr-FR"/>
              </w:rPr>
            </w:pPr>
          </w:p>
        </w:tc>
      </w:tr>
      <w:tr w:rsidR="00C752A1" w:rsidRPr="00AB3E5D" w:rsidTr="00D24F02">
        <w:trPr>
          <w:trHeight w:val="59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752A1" w:rsidRPr="009154E5" w:rsidRDefault="00B2658A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3.3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752A1" w:rsidRPr="009154E5" w:rsidRDefault="00C752A1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Entretien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752A1" w:rsidRPr="009154E5" w:rsidRDefault="00C752A1" w:rsidP="00275629">
            <w:pPr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Préciser les modalités prévues pour l’entretien </w:t>
            </w:r>
            <w:r w:rsidR="00275629" w:rsidRPr="009154E5">
              <w:rPr>
                <w:rFonts w:ascii="Marianne" w:hAnsi="Marianne"/>
                <w:sz w:val="18"/>
                <w:szCs w:val="18"/>
                <w:lang w:val="fr-FR"/>
              </w:rPr>
              <w:t>du préparatoire</w:t>
            </w:r>
            <w:r w:rsidR="00275629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275629"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C752A1" w:rsidRPr="009154E5" w:rsidRDefault="00C752A1" w:rsidP="00275629">
            <w:pPr>
              <w:ind w:left="-43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752A1" w:rsidRPr="009154E5" w:rsidRDefault="00C752A1" w:rsidP="00D35E88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highlight w:val="yellow"/>
                <w:lang w:val="fr-FR"/>
              </w:rPr>
            </w:pPr>
          </w:p>
        </w:tc>
      </w:tr>
      <w:tr w:rsidR="00941EB5" w:rsidRPr="00AB3E5D" w:rsidTr="00941EB5">
        <w:tc>
          <w:tcPr>
            <w:tcW w:w="14459" w:type="dxa"/>
            <w:gridSpan w:val="4"/>
            <w:shd w:val="clear" w:color="auto" w:fill="BFBFBF" w:themeFill="background1" w:themeFillShade="BF"/>
          </w:tcPr>
          <w:p w:rsidR="00941EB5" w:rsidRPr="009154E5" w:rsidRDefault="00C752A1" w:rsidP="00A4799F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MOYENS</w:t>
            </w:r>
          </w:p>
        </w:tc>
      </w:tr>
      <w:tr w:rsidR="00C752A1" w:rsidRPr="00AB3E5D" w:rsidTr="00D24F02">
        <w:tc>
          <w:tcPr>
            <w:tcW w:w="568" w:type="dxa"/>
            <w:shd w:val="clear" w:color="auto" w:fill="F2F2F2" w:themeFill="background1" w:themeFillShade="F2"/>
          </w:tcPr>
          <w:p w:rsidR="00C752A1" w:rsidRPr="009154E5" w:rsidRDefault="00A4799F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4.1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752A1" w:rsidRPr="009154E5" w:rsidRDefault="00C752A1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highlight w:val="yellow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Equipements</w:t>
            </w:r>
          </w:p>
        </w:tc>
        <w:tc>
          <w:tcPr>
            <w:tcW w:w="4678" w:type="dxa"/>
          </w:tcPr>
          <w:p w:rsidR="00C752A1" w:rsidRPr="009154E5" w:rsidRDefault="00B2658A" w:rsidP="00A234C2">
            <w:pPr>
              <w:pStyle w:val="Paragraphedeliste"/>
              <w:numPr>
                <w:ilvl w:val="0"/>
                <w:numId w:val="24"/>
              </w:numPr>
              <w:ind w:left="306" w:hanging="283"/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Lister les équipements</w:t>
            </w:r>
            <w:r w:rsidR="00E529FA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du préparatoire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:rsidR="00E529FA" w:rsidRPr="009154E5" w:rsidRDefault="00E529FA" w:rsidP="00A234C2">
            <w:pPr>
              <w:pStyle w:val="Paragraphedeliste"/>
              <w:numPr>
                <w:ilvl w:val="0"/>
                <w:numId w:val="24"/>
              </w:numPr>
              <w:ind w:left="306" w:hanging="283"/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Lister les équipements utilisés pour les contrôles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: </w:t>
            </w:r>
          </w:p>
          <w:p w:rsidR="00C752A1" w:rsidRPr="009154E5" w:rsidRDefault="00C752A1" w:rsidP="00A234C2">
            <w:pPr>
              <w:pStyle w:val="Paragraphedeliste"/>
              <w:numPr>
                <w:ilvl w:val="0"/>
                <w:numId w:val="24"/>
              </w:numPr>
              <w:ind w:left="306" w:hanging="283"/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Indiquer</w:t>
            </w:r>
            <w:r w:rsidR="00B2658A" w:rsidRPr="009154E5">
              <w:rPr>
                <w:rFonts w:ascii="Marianne" w:hAnsi="Marianne" w:cs="Arial"/>
                <w:sz w:val="18"/>
                <w:szCs w:val="18"/>
                <w:lang w:val="fr-FR"/>
              </w:rPr>
              <w:t>, le cas échéant,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les modalités de maintenance et de qualification de ces équipements ou joindre la procédure ou plan de maintenance correspondant(e)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: </w:t>
            </w:r>
          </w:p>
          <w:p w:rsidR="00B2658A" w:rsidRPr="009154E5" w:rsidRDefault="00B2658A" w:rsidP="00A234C2">
            <w:pPr>
              <w:pStyle w:val="Paragraphedeliste"/>
              <w:numPr>
                <w:ilvl w:val="0"/>
                <w:numId w:val="24"/>
              </w:numPr>
              <w:ind w:left="306" w:hanging="283"/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Indiquer les modalités d’étalonnage du matériel de mesure, de pesée, d’enregistrement et de contrôle ou joindre la procédure ou le plan d’étalonnage correspondant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FFFFFF" w:themeFill="background1"/>
          </w:tcPr>
          <w:p w:rsidR="00C752A1" w:rsidRPr="009154E5" w:rsidRDefault="00C752A1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highlight w:val="yellow"/>
                <w:lang w:val="fr-FR"/>
              </w:rPr>
            </w:pPr>
          </w:p>
        </w:tc>
      </w:tr>
      <w:tr w:rsidR="00C752A1" w:rsidRPr="00AB3E5D" w:rsidTr="00D24F02">
        <w:trPr>
          <w:trHeight w:val="593"/>
        </w:trPr>
        <w:tc>
          <w:tcPr>
            <w:tcW w:w="568" w:type="dxa"/>
            <w:shd w:val="clear" w:color="auto" w:fill="F2F2F2" w:themeFill="background1" w:themeFillShade="F2"/>
          </w:tcPr>
          <w:p w:rsidR="00C752A1" w:rsidRPr="009154E5" w:rsidRDefault="00A4799F" w:rsidP="000F16A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4.2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752A1" w:rsidRPr="009154E5" w:rsidRDefault="00C752A1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Système d'information</w:t>
            </w:r>
          </w:p>
        </w:tc>
        <w:tc>
          <w:tcPr>
            <w:tcW w:w="4678" w:type="dxa"/>
          </w:tcPr>
          <w:p w:rsidR="00C752A1" w:rsidRPr="009154E5" w:rsidRDefault="00C752A1" w:rsidP="00AF4274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 w:cs="Arial"/>
                <w:color w:val="BFBFBF" w:themeColor="background1" w:themeShade="BF"/>
                <w:sz w:val="18"/>
                <w:szCs w:val="18"/>
                <w:u w:val="single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Préciser, le cas échéant les systèmes d’information utilisés dans les processus de préparation et de contrôle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: </w:t>
            </w:r>
          </w:p>
          <w:p w:rsidR="00C752A1" w:rsidRPr="009154E5" w:rsidRDefault="00C752A1" w:rsidP="00C752A1">
            <w:pPr>
              <w:pStyle w:val="Paragraphedeliste"/>
              <w:numPr>
                <w:ilvl w:val="0"/>
                <w:numId w:val="24"/>
              </w:numPr>
              <w:ind w:left="306" w:hanging="283"/>
              <w:rPr>
                <w:rFonts w:ascii="Marianne" w:hAnsi="Marianne" w:cs="Arial"/>
                <w:color w:val="BFBFBF" w:themeColor="background1" w:themeShade="BF"/>
                <w:sz w:val="18"/>
                <w:szCs w:val="18"/>
                <w:u w:val="single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En cas de sous-traitance indiquer si les SI sont communs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FFFFFF" w:themeFill="background1"/>
          </w:tcPr>
          <w:p w:rsidR="00C752A1" w:rsidRPr="009154E5" w:rsidRDefault="00C752A1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sz w:val="18"/>
                <w:szCs w:val="18"/>
                <w:highlight w:val="yellow"/>
                <w:lang w:val="fr-FR"/>
              </w:rPr>
            </w:pPr>
          </w:p>
        </w:tc>
      </w:tr>
      <w:tr w:rsidR="0026454D" w:rsidRPr="00AB3E5D" w:rsidTr="0026454D">
        <w:trPr>
          <w:trHeight w:val="331"/>
        </w:trPr>
        <w:tc>
          <w:tcPr>
            <w:tcW w:w="14459" w:type="dxa"/>
            <w:gridSpan w:val="4"/>
            <w:shd w:val="clear" w:color="auto" w:fill="BFBFBF" w:themeFill="background1" w:themeFillShade="BF"/>
          </w:tcPr>
          <w:p w:rsidR="0026454D" w:rsidRPr="009154E5" w:rsidRDefault="0026454D" w:rsidP="00A4799F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ORGANISATION</w:t>
            </w:r>
          </w:p>
        </w:tc>
      </w:tr>
      <w:tr w:rsidR="0026454D" w:rsidRPr="00AB3E5D" w:rsidTr="00D24F02">
        <w:trPr>
          <w:trHeight w:val="331"/>
        </w:trPr>
        <w:tc>
          <w:tcPr>
            <w:tcW w:w="568" w:type="dxa"/>
            <w:shd w:val="clear" w:color="auto" w:fill="FFFFFF" w:themeFill="background1"/>
          </w:tcPr>
          <w:p w:rsidR="0026454D" w:rsidRPr="009154E5" w:rsidRDefault="00A4799F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5.1</w:t>
            </w:r>
          </w:p>
        </w:tc>
        <w:tc>
          <w:tcPr>
            <w:tcW w:w="1984" w:type="dxa"/>
            <w:shd w:val="clear" w:color="auto" w:fill="FFFFFF" w:themeFill="background1"/>
          </w:tcPr>
          <w:p w:rsidR="0026454D" w:rsidRPr="009154E5" w:rsidRDefault="00B902BB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Pratiques</w:t>
            </w:r>
          </w:p>
        </w:tc>
        <w:tc>
          <w:tcPr>
            <w:tcW w:w="4678" w:type="dxa"/>
            <w:shd w:val="clear" w:color="auto" w:fill="FFFFFF" w:themeFill="background1"/>
          </w:tcPr>
          <w:p w:rsidR="0026454D" w:rsidRPr="009154E5" w:rsidRDefault="00A234C2" w:rsidP="00A234C2">
            <w:pPr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Préciser</w:t>
            </w:r>
            <w:r w:rsidR="0026454D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: </w:t>
            </w:r>
          </w:p>
          <w:p w:rsidR="0026454D" w:rsidRPr="009154E5" w:rsidRDefault="0026454D" w:rsidP="00A234C2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Étude de faisabilité réalisée pour toute préparation nouvelle</w:t>
            </w:r>
            <w:r w:rsidR="00A234C2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A234C2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: </w:t>
            </w:r>
            <w:r w:rsidR="00810725" w:rsidRPr="009154E5">
              <w:rPr>
                <w:rFonts w:ascii="Marianne" w:hAnsi="Marianne"/>
                <w:sz w:val="18"/>
                <w:szCs w:val="18"/>
                <w:lang w:val="fr-FR"/>
              </w:rPr>
              <w:t>préciser les modalités</w:t>
            </w:r>
            <w:r w:rsidR="00A234C2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(</w:t>
            </w:r>
            <w:r w:rsidR="00810725" w:rsidRPr="009154E5">
              <w:rPr>
                <w:rFonts w:ascii="Marianne" w:hAnsi="Marianne"/>
                <w:sz w:val="18"/>
                <w:szCs w:val="18"/>
                <w:lang w:val="fr-FR"/>
              </w:rPr>
              <w:t>logigramme, procédure</w:t>
            </w:r>
            <w:r w:rsidR="00A234C2" w:rsidRPr="009154E5">
              <w:rPr>
                <w:rFonts w:ascii="Marianne" w:hAnsi="Marianne"/>
                <w:sz w:val="18"/>
                <w:szCs w:val="18"/>
                <w:lang w:val="fr-FR"/>
              </w:rPr>
              <w:t>, …)</w:t>
            </w:r>
            <w:r w:rsidR="007F77D5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et la traçabilité de l’étude </w:t>
            </w:r>
            <w:r w:rsidR="00A234C2" w:rsidRPr="009154E5">
              <w:rPr>
                <w:rFonts w:ascii="Marianne" w:hAnsi="Marianne"/>
                <w:sz w:val="18"/>
                <w:szCs w:val="18"/>
                <w:lang w:val="fr-FR"/>
              </w:rPr>
              <w:t>réalisée :</w:t>
            </w:r>
          </w:p>
          <w:p w:rsidR="0026454D" w:rsidRPr="009154E5" w:rsidRDefault="008022F5" w:rsidP="00A234C2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Décrire le processus de gestion</w:t>
            </w:r>
            <w:r w:rsidR="00832A3E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des matières premières et des articles de conditionnement (de leur réception à leur libération)</w:t>
            </w:r>
            <w:r w:rsidR="00832A3E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832A3E"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26454D" w:rsidRPr="009154E5" w:rsidRDefault="0026454D" w:rsidP="00A234C2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Mesures prises pour éviter toute erreur de préparation</w:t>
            </w:r>
            <w:r w:rsidR="00196CC1" w:rsidRPr="009154E5">
              <w:rPr>
                <w:rFonts w:ascii="Marianne" w:hAnsi="Marianne"/>
                <w:sz w:val="18"/>
                <w:szCs w:val="18"/>
                <w:lang w:val="fr-FR"/>
              </w:rPr>
              <w:t>, les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contaminations 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lastRenderedPageBreak/>
              <w:t>croisées et</w:t>
            </w:r>
            <w:r w:rsidR="00196CC1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les contaminations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microbiennes</w:t>
            </w:r>
            <w:r w:rsidR="007F77D5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7F77D5"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26454D" w:rsidRPr="009154E5" w:rsidRDefault="0026454D" w:rsidP="00A234C2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Mesures prises pour éviter toute erreur pendant les opérations de conditionnement</w:t>
            </w:r>
            <w:r w:rsidR="007F77D5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7F77D5"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7F77D5" w:rsidRPr="009154E5" w:rsidRDefault="0026454D" w:rsidP="00A234C2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Modalités de libération</w:t>
            </w:r>
            <w:r w:rsidR="007F77D5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7F77D5"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26454D" w:rsidRPr="009154E5" w:rsidRDefault="007F77D5" w:rsidP="00A234C2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Modalités</w:t>
            </w:r>
            <w:r w:rsidR="0026454D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de transport des préparations terminées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26454D" w:rsidRPr="009154E5" w:rsidRDefault="0026454D" w:rsidP="00A234C2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Circuit d’élimination des déchets</w:t>
            </w:r>
            <w:r w:rsidR="007F77D5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7F77D5"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FFFFFF" w:themeFill="background1"/>
          </w:tcPr>
          <w:p w:rsidR="0026454D" w:rsidRPr="009154E5" w:rsidRDefault="0026454D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highlight w:val="yellow"/>
                <w:lang w:val="fr-FR"/>
              </w:rPr>
            </w:pPr>
          </w:p>
        </w:tc>
      </w:tr>
      <w:tr w:rsidR="005035B7" w:rsidRPr="00AB3E5D" w:rsidTr="00D24F02">
        <w:trPr>
          <w:trHeight w:val="331"/>
        </w:trPr>
        <w:tc>
          <w:tcPr>
            <w:tcW w:w="568" w:type="dxa"/>
            <w:shd w:val="clear" w:color="auto" w:fill="FFFFFF" w:themeFill="background1"/>
          </w:tcPr>
          <w:p w:rsidR="005035B7" w:rsidRPr="009154E5" w:rsidRDefault="00A4799F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5.2</w:t>
            </w:r>
          </w:p>
        </w:tc>
        <w:tc>
          <w:tcPr>
            <w:tcW w:w="1984" w:type="dxa"/>
            <w:shd w:val="clear" w:color="auto" w:fill="FFFFFF" w:themeFill="background1"/>
          </w:tcPr>
          <w:p w:rsidR="005035B7" w:rsidRPr="009154E5" w:rsidRDefault="005035B7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Traçabilité</w:t>
            </w:r>
          </w:p>
        </w:tc>
        <w:tc>
          <w:tcPr>
            <w:tcW w:w="4678" w:type="dxa"/>
            <w:shd w:val="clear" w:color="auto" w:fill="FFFFFF" w:themeFill="background1"/>
          </w:tcPr>
          <w:p w:rsidR="005035B7" w:rsidRPr="009154E5" w:rsidRDefault="005035B7" w:rsidP="005035B7">
            <w:pPr>
              <w:pStyle w:val="Paragraphedeliste"/>
              <w:numPr>
                <w:ilvl w:val="0"/>
                <w:numId w:val="24"/>
              </w:numPr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Décrire le système mis en place pour assurer l’identification des matières premières, des matériels utilisés et des préparations  à toutes les étapes des processus</w:t>
            </w:r>
            <w:r w:rsidR="00B2658A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B2658A"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5035B7" w:rsidRPr="009154E5" w:rsidRDefault="00B2658A" w:rsidP="005035B7">
            <w:pPr>
              <w:pStyle w:val="Paragraphedeliste"/>
              <w:numPr>
                <w:ilvl w:val="0"/>
                <w:numId w:val="24"/>
              </w:numPr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Préciser la c</w:t>
            </w:r>
            <w:r w:rsidR="005C627C" w:rsidRPr="009154E5">
              <w:rPr>
                <w:rFonts w:ascii="Marianne" w:hAnsi="Marianne"/>
                <w:sz w:val="18"/>
                <w:szCs w:val="18"/>
                <w:lang w:val="fr-FR"/>
              </w:rPr>
              <w:t>omposition</w:t>
            </w:r>
            <w:r w:rsidR="005035B7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de</w:t>
            </w:r>
            <w:r w:rsidR="005C627C" w:rsidRPr="009154E5">
              <w:rPr>
                <w:rFonts w:ascii="Marianne" w:hAnsi="Marianne"/>
                <w:sz w:val="18"/>
                <w:szCs w:val="18"/>
                <w:lang w:val="fr-FR"/>
              </w:rPr>
              <w:t>s</w:t>
            </w:r>
            <w:r w:rsidR="005035B7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 dossiers de lot et </w:t>
            </w:r>
            <w:r w:rsidR="005C627C" w:rsidRPr="009154E5">
              <w:rPr>
                <w:rFonts w:ascii="Marianne" w:hAnsi="Marianne"/>
                <w:sz w:val="18"/>
                <w:szCs w:val="18"/>
                <w:lang w:val="fr-FR"/>
              </w:rPr>
              <w:t xml:space="preserve">leurs </w:t>
            </w:r>
            <w:r w:rsidR="005035B7" w:rsidRPr="009154E5">
              <w:rPr>
                <w:rFonts w:ascii="Marianne" w:hAnsi="Marianne"/>
                <w:sz w:val="18"/>
                <w:szCs w:val="18"/>
                <w:lang w:val="fr-FR"/>
              </w:rPr>
              <w:t>modalités d’archivage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5035B7" w:rsidRPr="009154E5" w:rsidRDefault="00B2658A" w:rsidP="0026454D">
            <w:pPr>
              <w:pStyle w:val="Paragraphedeliste"/>
              <w:numPr>
                <w:ilvl w:val="0"/>
                <w:numId w:val="24"/>
              </w:numPr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Décrire les modalités de t</w:t>
            </w:r>
            <w:r w:rsidR="005035B7" w:rsidRPr="009154E5">
              <w:rPr>
                <w:rFonts w:ascii="Marianne" w:hAnsi="Marianne"/>
                <w:sz w:val="18"/>
                <w:szCs w:val="18"/>
                <w:lang w:val="fr-FR"/>
              </w:rPr>
              <w:t>raçabilité des préparations terminées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FFFFFF" w:themeFill="background1"/>
          </w:tcPr>
          <w:p w:rsidR="005035B7" w:rsidRPr="009154E5" w:rsidRDefault="005035B7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highlight w:val="yellow"/>
                <w:lang w:val="fr-FR"/>
              </w:rPr>
            </w:pPr>
          </w:p>
        </w:tc>
      </w:tr>
      <w:tr w:rsidR="005035B7" w:rsidRPr="00AB3E5D" w:rsidTr="00D24F02">
        <w:trPr>
          <w:trHeight w:val="331"/>
        </w:trPr>
        <w:tc>
          <w:tcPr>
            <w:tcW w:w="568" w:type="dxa"/>
            <w:shd w:val="clear" w:color="auto" w:fill="FFFFFF" w:themeFill="background1"/>
          </w:tcPr>
          <w:p w:rsidR="005035B7" w:rsidRPr="009154E5" w:rsidRDefault="00A4799F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5.3</w:t>
            </w:r>
          </w:p>
        </w:tc>
        <w:tc>
          <w:tcPr>
            <w:tcW w:w="1984" w:type="dxa"/>
            <w:shd w:val="clear" w:color="auto" w:fill="FFFFFF" w:themeFill="background1"/>
          </w:tcPr>
          <w:p w:rsidR="005035B7" w:rsidRPr="009154E5" w:rsidRDefault="005035B7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Hygiène et sécurité</w:t>
            </w:r>
          </w:p>
        </w:tc>
        <w:tc>
          <w:tcPr>
            <w:tcW w:w="4678" w:type="dxa"/>
            <w:shd w:val="clear" w:color="auto" w:fill="FFFFFF" w:themeFill="background1"/>
          </w:tcPr>
          <w:p w:rsidR="005035B7" w:rsidRPr="009154E5" w:rsidRDefault="005035B7" w:rsidP="00A234C2">
            <w:pPr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Décrire les modalités d’habillage et d’équipement du personnel</w:t>
            </w:r>
            <w:r w:rsidR="00BB5E6D" w:rsidRPr="009154E5">
              <w:rPr>
                <w:rFonts w:ascii="Marianne" w:hAnsi="Marianne" w:cs="Arial"/>
                <w:sz w:val="18"/>
                <w:szCs w:val="18"/>
                <w:lang w:val="fr-FR"/>
              </w:rPr>
              <w:t>, en particulier lorsque des préparations</w:t>
            </w:r>
            <w:r w:rsidR="00680982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contenant des substances</w:t>
            </w:r>
            <w:r w:rsidR="00BB5E6D"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 dangereuses pour le personnel sont réalisées</w:t>
            </w:r>
            <w:r w:rsidR="00BB5E6D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BB5E6D" w:rsidRPr="009154E5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FFFFFF" w:themeFill="background1"/>
          </w:tcPr>
          <w:p w:rsidR="005035B7" w:rsidRPr="009154E5" w:rsidRDefault="005035B7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highlight w:val="yellow"/>
                <w:lang w:val="fr-FR"/>
              </w:rPr>
            </w:pPr>
          </w:p>
        </w:tc>
      </w:tr>
      <w:tr w:rsidR="005035B7" w:rsidRPr="00AB3E5D" w:rsidTr="00D24F02">
        <w:trPr>
          <w:trHeight w:val="331"/>
        </w:trPr>
        <w:tc>
          <w:tcPr>
            <w:tcW w:w="568" w:type="dxa"/>
            <w:shd w:val="clear" w:color="auto" w:fill="FFFFFF" w:themeFill="background1"/>
          </w:tcPr>
          <w:p w:rsidR="005035B7" w:rsidRPr="009154E5" w:rsidRDefault="00A4799F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5.4</w:t>
            </w:r>
          </w:p>
        </w:tc>
        <w:tc>
          <w:tcPr>
            <w:tcW w:w="1984" w:type="dxa"/>
            <w:shd w:val="clear" w:color="auto" w:fill="FFFFFF" w:themeFill="background1"/>
          </w:tcPr>
          <w:p w:rsidR="005035B7" w:rsidRPr="009154E5" w:rsidRDefault="005035B7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Assurance qualité</w:t>
            </w:r>
          </w:p>
        </w:tc>
        <w:tc>
          <w:tcPr>
            <w:tcW w:w="4678" w:type="dxa"/>
            <w:shd w:val="clear" w:color="auto" w:fill="FFFFFF" w:themeFill="background1"/>
          </w:tcPr>
          <w:p w:rsidR="005035B7" w:rsidRPr="009154E5" w:rsidRDefault="005035B7" w:rsidP="00A234C2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Marianne" w:hAnsi="Marianne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Décrire le système de maîtrise des non-conformités (anomalies, retours, réclamations et rappels de lot)</w:t>
            </w:r>
            <w:r w:rsidR="00B2658A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B2658A"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  <w:p w:rsidR="005035B7" w:rsidRPr="009154E5" w:rsidRDefault="00B902BB" w:rsidP="00A234C2">
            <w:pPr>
              <w:pStyle w:val="Paragraphedeliste"/>
              <w:numPr>
                <w:ilvl w:val="0"/>
                <w:numId w:val="24"/>
              </w:numPr>
              <w:jc w:val="both"/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/>
                <w:sz w:val="18"/>
                <w:szCs w:val="18"/>
                <w:lang w:val="fr-FR"/>
              </w:rPr>
              <w:t>Modalités de retrait éventuel des préparations dans les unités de soins ou au domicile des patients pris en charge par une HAD ou une unité de dialyse à domicile</w:t>
            </w:r>
            <w:r w:rsidR="00B2658A"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="00B2658A" w:rsidRPr="009154E5">
              <w:rPr>
                <w:rFonts w:ascii="Marianne" w:hAnsi="Marianne"/>
                <w:sz w:val="18"/>
                <w:szCs w:val="18"/>
                <w:lang w:val="fr-FR"/>
              </w:rPr>
              <w:t>:</w:t>
            </w:r>
          </w:p>
        </w:tc>
        <w:tc>
          <w:tcPr>
            <w:tcW w:w="7229" w:type="dxa"/>
            <w:shd w:val="clear" w:color="auto" w:fill="FFFFFF" w:themeFill="background1"/>
          </w:tcPr>
          <w:p w:rsidR="005035B7" w:rsidRPr="009154E5" w:rsidRDefault="005035B7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highlight w:val="yellow"/>
                <w:lang w:val="fr-FR"/>
              </w:rPr>
            </w:pPr>
          </w:p>
        </w:tc>
      </w:tr>
      <w:tr w:rsidR="00B902BB" w:rsidRPr="00AB3E5D" w:rsidTr="00B902BB">
        <w:trPr>
          <w:trHeight w:val="331"/>
        </w:trPr>
        <w:tc>
          <w:tcPr>
            <w:tcW w:w="14459" w:type="dxa"/>
            <w:gridSpan w:val="4"/>
            <w:shd w:val="clear" w:color="auto" w:fill="BFBFBF" w:themeFill="background1" w:themeFillShade="BF"/>
          </w:tcPr>
          <w:p w:rsidR="00B902BB" w:rsidRPr="009154E5" w:rsidRDefault="00B902BB" w:rsidP="00A4799F">
            <w:pPr>
              <w:pStyle w:val="Corpsdetexte2"/>
              <w:numPr>
                <w:ilvl w:val="0"/>
                <w:numId w:val="29"/>
              </w:numPr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SOUS-TRAITANCE</w:t>
            </w:r>
          </w:p>
        </w:tc>
      </w:tr>
      <w:tr w:rsidR="00B902BB" w:rsidRPr="00AB3E5D" w:rsidTr="00D24F02">
        <w:trPr>
          <w:trHeight w:val="331"/>
        </w:trPr>
        <w:tc>
          <w:tcPr>
            <w:tcW w:w="568" w:type="dxa"/>
            <w:shd w:val="clear" w:color="auto" w:fill="FFFFFF" w:themeFill="background1"/>
          </w:tcPr>
          <w:p w:rsidR="00B902BB" w:rsidRPr="009154E5" w:rsidRDefault="00EB56F4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</w:rPr>
              <w:t>6.1</w:t>
            </w:r>
          </w:p>
        </w:tc>
        <w:tc>
          <w:tcPr>
            <w:tcW w:w="1984" w:type="dxa"/>
            <w:shd w:val="clear" w:color="auto" w:fill="FFFFFF" w:themeFill="background1"/>
          </w:tcPr>
          <w:p w:rsidR="00B902BB" w:rsidRPr="009154E5" w:rsidRDefault="00B902BB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Pour le compte d’autres PUI</w:t>
            </w:r>
          </w:p>
        </w:tc>
        <w:tc>
          <w:tcPr>
            <w:tcW w:w="4678" w:type="dxa"/>
            <w:shd w:val="clear" w:color="auto" w:fill="FFFFFF" w:themeFill="background1"/>
          </w:tcPr>
          <w:p w:rsidR="00B902BB" w:rsidRPr="009154E5" w:rsidRDefault="00B902BB" w:rsidP="00AF4274">
            <w:pPr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Préciser le type de préparation et les donneurs d’ordre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:</w:t>
            </w:r>
          </w:p>
          <w:p w:rsidR="00F437C2" w:rsidRPr="009154E5" w:rsidRDefault="00F437C2" w:rsidP="00AF4274">
            <w:pPr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Préciser le type de contrôle et les donneurs d’ordre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: </w:t>
            </w:r>
          </w:p>
        </w:tc>
        <w:tc>
          <w:tcPr>
            <w:tcW w:w="7229" w:type="dxa"/>
            <w:shd w:val="clear" w:color="auto" w:fill="FFFFFF" w:themeFill="background1"/>
          </w:tcPr>
          <w:p w:rsidR="00B902BB" w:rsidRPr="009154E5" w:rsidRDefault="00B902BB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</w:p>
        </w:tc>
      </w:tr>
      <w:tr w:rsidR="00B902BB" w:rsidRPr="00AB3E5D" w:rsidTr="00EB56F4">
        <w:trPr>
          <w:trHeight w:val="558"/>
        </w:trPr>
        <w:tc>
          <w:tcPr>
            <w:tcW w:w="568" w:type="dxa"/>
            <w:shd w:val="clear" w:color="auto" w:fill="FFFFFF" w:themeFill="background1"/>
          </w:tcPr>
          <w:p w:rsidR="00B902BB" w:rsidRPr="009154E5" w:rsidRDefault="00EB56F4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6.2</w:t>
            </w:r>
          </w:p>
        </w:tc>
        <w:tc>
          <w:tcPr>
            <w:tcW w:w="1984" w:type="dxa"/>
            <w:shd w:val="clear" w:color="auto" w:fill="FFFFFF" w:themeFill="background1"/>
          </w:tcPr>
          <w:p w:rsidR="00B902BB" w:rsidRPr="009154E5" w:rsidRDefault="00B902BB" w:rsidP="00832A3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 xml:space="preserve">Pour le compte de </w:t>
            </w:r>
            <w:r w:rsidR="00001C74" w:rsidRPr="009154E5"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  <w:t>professionnels de santé libéraux</w:t>
            </w:r>
          </w:p>
          <w:p w:rsidR="00832A3E" w:rsidRPr="009154E5" w:rsidRDefault="00832A3E" w:rsidP="00832A3E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902BB" w:rsidRPr="009154E5" w:rsidRDefault="00B902BB" w:rsidP="00AF4274">
            <w:pPr>
              <w:rPr>
                <w:rFonts w:ascii="Marianne" w:hAnsi="Marianne" w:cs="Arial"/>
                <w:sz w:val="18"/>
                <w:szCs w:val="18"/>
                <w:lang w:val="fr-FR"/>
              </w:rPr>
            </w:pP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>Préciser le type de préparation et les donneurs d’ordre</w:t>
            </w:r>
            <w:r w:rsidRPr="009154E5">
              <w:rPr>
                <w:rFonts w:ascii="Calibri" w:hAnsi="Calibri" w:cs="Calibri"/>
                <w:sz w:val="18"/>
                <w:szCs w:val="18"/>
                <w:lang w:val="fr-FR"/>
              </w:rPr>
              <w:t> </w:t>
            </w:r>
            <w:r w:rsidRPr="009154E5">
              <w:rPr>
                <w:rFonts w:ascii="Marianne" w:hAnsi="Marianne" w:cs="Arial"/>
                <w:sz w:val="18"/>
                <w:szCs w:val="18"/>
                <w:lang w:val="fr-FR"/>
              </w:rPr>
              <w:t xml:space="preserve">: </w:t>
            </w:r>
          </w:p>
        </w:tc>
        <w:tc>
          <w:tcPr>
            <w:tcW w:w="7229" w:type="dxa"/>
            <w:shd w:val="clear" w:color="auto" w:fill="FFFFFF" w:themeFill="background1"/>
          </w:tcPr>
          <w:p w:rsidR="00B902BB" w:rsidRPr="009154E5" w:rsidRDefault="00B902BB" w:rsidP="00AF4274">
            <w:pPr>
              <w:pStyle w:val="Corpsdetexte2"/>
              <w:spacing w:after="0" w:line="240" w:lineRule="auto"/>
              <w:rPr>
                <w:rFonts w:ascii="Marianne" w:hAnsi="Marianne" w:cs="Arial"/>
                <w:color w:val="3C4693" w:themeColor="text2"/>
                <w:sz w:val="18"/>
                <w:szCs w:val="18"/>
                <w:lang w:val="fr-FR"/>
              </w:rPr>
            </w:pPr>
          </w:p>
        </w:tc>
      </w:tr>
    </w:tbl>
    <w:p w:rsidR="009E47AA" w:rsidRPr="00AB3E5D" w:rsidRDefault="009E47AA" w:rsidP="00533F90">
      <w:pPr>
        <w:rPr>
          <w:rFonts w:asciiTheme="minorHAnsi" w:hAnsiTheme="minorHAnsi" w:cs="Arial"/>
        </w:rPr>
      </w:pPr>
    </w:p>
    <w:sectPr w:rsidR="009E47AA" w:rsidRPr="00AB3E5D" w:rsidSect="009E47AA">
      <w:pgSz w:w="16838" w:h="11906" w:orient="landscape"/>
      <w:pgMar w:top="709" w:right="992" w:bottom="992" w:left="1276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8F" w:rsidRDefault="00CE588F">
      <w:r>
        <w:separator/>
      </w:r>
    </w:p>
  </w:endnote>
  <w:endnote w:type="continuationSeparator" w:id="0">
    <w:p w:rsidR="00CE588F" w:rsidRDefault="00CE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1808"/>
      <w:docPartObj>
        <w:docPartGallery w:val="Page Numbers (Bottom of Page)"/>
        <w:docPartUnique/>
      </w:docPartObj>
    </w:sdtPr>
    <w:sdtEndPr/>
    <w:sdtContent>
      <w:p w:rsidR="00900158" w:rsidRDefault="0090015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4E5">
          <w:rPr>
            <w:noProof/>
          </w:rPr>
          <w:t>1</w:t>
        </w:r>
        <w:r>
          <w:fldChar w:fldCharType="end"/>
        </w:r>
      </w:p>
    </w:sdtContent>
  </w:sdt>
  <w:p w:rsidR="00900158" w:rsidRDefault="009001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8F" w:rsidRDefault="00CE588F">
      <w:r>
        <w:separator/>
      </w:r>
    </w:p>
  </w:footnote>
  <w:footnote w:type="continuationSeparator" w:id="0">
    <w:p w:rsidR="00CE588F" w:rsidRDefault="00CE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FCB"/>
    <w:multiLevelType w:val="multilevel"/>
    <w:tmpl w:val="B810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1B96"/>
    <w:multiLevelType w:val="hybridMultilevel"/>
    <w:tmpl w:val="F5F8EB0A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21EB"/>
    <w:multiLevelType w:val="hybridMultilevel"/>
    <w:tmpl w:val="88BE4676"/>
    <w:lvl w:ilvl="0" w:tplc="D2629C02">
      <w:start w:val="3"/>
      <w:numFmt w:val="decimal"/>
      <w:lvlText w:val="(%1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759DA"/>
    <w:multiLevelType w:val="hybridMultilevel"/>
    <w:tmpl w:val="ED161036"/>
    <w:lvl w:ilvl="0" w:tplc="B56A45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736D"/>
    <w:multiLevelType w:val="hybridMultilevel"/>
    <w:tmpl w:val="BEF09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35B6"/>
    <w:multiLevelType w:val="hybridMultilevel"/>
    <w:tmpl w:val="CF186466"/>
    <w:lvl w:ilvl="0" w:tplc="8E0271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B64EF"/>
    <w:multiLevelType w:val="hybridMultilevel"/>
    <w:tmpl w:val="334C693A"/>
    <w:lvl w:ilvl="0" w:tplc="EAD0E9BA">
      <w:start w:val="3"/>
      <w:numFmt w:val="bullet"/>
      <w:lvlText w:val="-"/>
      <w:lvlJc w:val="left"/>
      <w:pPr>
        <w:ind w:left="4608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291A01D7"/>
    <w:multiLevelType w:val="hybridMultilevel"/>
    <w:tmpl w:val="B922EB18"/>
    <w:lvl w:ilvl="0" w:tplc="A7B20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E7B0A"/>
    <w:multiLevelType w:val="hybridMultilevel"/>
    <w:tmpl w:val="AC48D1BA"/>
    <w:lvl w:ilvl="0" w:tplc="897E3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9169A"/>
    <w:multiLevelType w:val="hybridMultilevel"/>
    <w:tmpl w:val="F1AE3F1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0551BA"/>
    <w:multiLevelType w:val="hybridMultilevel"/>
    <w:tmpl w:val="AF28307A"/>
    <w:lvl w:ilvl="0" w:tplc="2440EE6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D4D1A"/>
    <w:multiLevelType w:val="hybridMultilevel"/>
    <w:tmpl w:val="611036C4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148CF"/>
    <w:multiLevelType w:val="hybridMultilevel"/>
    <w:tmpl w:val="3A02E6EE"/>
    <w:lvl w:ilvl="0" w:tplc="A50E7D1C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C72125"/>
    <w:multiLevelType w:val="hybridMultilevel"/>
    <w:tmpl w:val="5BAC602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D433E4"/>
    <w:multiLevelType w:val="hybridMultilevel"/>
    <w:tmpl w:val="D7CA1300"/>
    <w:lvl w:ilvl="0" w:tplc="1CAEBC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97D71"/>
    <w:multiLevelType w:val="hybridMultilevel"/>
    <w:tmpl w:val="3308417A"/>
    <w:lvl w:ilvl="0" w:tplc="833859E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363BE2"/>
    <w:multiLevelType w:val="hybridMultilevel"/>
    <w:tmpl w:val="9A3A51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F4938"/>
    <w:multiLevelType w:val="hybridMultilevel"/>
    <w:tmpl w:val="1A1CF270"/>
    <w:lvl w:ilvl="0" w:tplc="61821FB6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0C1CC9"/>
    <w:multiLevelType w:val="hybridMultilevel"/>
    <w:tmpl w:val="7076F9A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704A"/>
    <w:multiLevelType w:val="hybridMultilevel"/>
    <w:tmpl w:val="0672B08E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5068B"/>
    <w:multiLevelType w:val="hybridMultilevel"/>
    <w:tmpl w:val="8318C2E4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75DC3"/>
    <w:multiLevelType w:val="hybridMultilevel"/>
    <w:tmpl w:val="D89C92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77DE1ACA">
      <w:start w:val="3"/>
      <w:numFmt w:val="bullet"/>
      <w:lvlText w:val="-"/>
      <w:lvlJc w:val="left"/>
      <w:pPr>
        <w:ind w:left="2880" w:hanging="360"/>
      </w:pPr>
      <w:rPr>
        <w:rFonts w:ascii="Calibri" w:eastAsia="Times New Roman" w:hAnsi="Calibri" w:cs="Arial"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4515C"/>
    <w:multiLevelType w:val="hybridMultilevel"/>
    <w:tmpl w:val="75F834F4"/>
    <w:lvl w:ilvl="0" w:tplc="DD16501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296F55"/>
    <w:multiLevelType w:val="hybridMultilevel"/>
    <w:tmpl w:val="3CEEF9A6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740818"/>
    <w:multiLevelType w:val="hybridMultilevel"/>
    <w:tmpl w:val="32926202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30502"/>
    <w:multiLevelType w:val="multilevel"/>
    <w:tmpl w:val="A95E0F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26" w15:restartNumberingAfterBreak="0">
    <w:nsid w:val="6A8C47E3"/>
    <w:multiLevelType w:val="hybridMultilevel"/>
    <w:tmpl w:val="42EA6B62"/>
    <w:lvl w:ilvl="0" w:tplc="A50E770A">
      <w:start w:val="3"/>
      <w:numFmt w:val="decimal"/>
      <w:lvlText w:val="(%1"/>
      <w:lvlJc w:val="left"/>
      <w:pPr>
        <w:ind w:left="720" w:hanging="360"/>
      </w:pPr>
      <w:rPr>
        <w:rFonts w:hint="default"/>
        <w:b/>
        <w:u w:val="singl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8351A"/>
    <w:multiLevelType w:val="hybridMultilevel"/>
    <w:tmpl w:val="562A0290"/>
    <w:lvl w:ilvl="0" w:tplc="DCBCBF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96F1B"/>
    <w:multiLevelType w:val="hybridMultilevel"/>
    <w:tmpl w:val="7C007A8E"/>
    <w:lvl w:ilvl="0" w:tplc="D2B639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E08AD"/>
    <w:multiLevelType w:val="hybridMultilevel"/>
    <w:tmpl w:val="182470BE"/>
    <w:lvl w:ilvl="0" w:tplc="9EFA8BF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4E005A"/>
    <w:multiLevelType w:val="hybridMultilevel"/>
    <w:tmpl w:val="6EC4EC74"/>
    <w:lvl w:ilvl="0" w:tplc="0710591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8"/>
  </w:num>
  <w:num w:numId="4">
    <w:abstractNumId w:val="9"/>
  </w:num>
  <w:num w:numId="5">
    <w:abstractNumId w:val="25"/>
  </w:num>
  <w:num w:numId="6">
    <w:abstractNumId w:val="13"/>
  </w:num>
  <w:num w:numId="7">
    <w:abstractNumId w:val="4"/>
  </w:num>
  <w:num w:numId="8">
    <w:abstractNumId w:val="0"/>
  </w:num>
  <w:num w:numId="9">
    <w:abstractNumId w:val="29"/>
  </w:num>
  <w:num w:numId="10">
    <w:abstractNumId w:val="14"/>
  </w:num>
  <w:num w:numId="11">
    <w:abstractNumId w:val="24"/>
  </w:num>
  <w:num w:numId="12">
    <w:abstractNumId w:val="30"/>
  </w:num>
  <w:num w:numId="13">
    <w:abstractNumId w:val="19"/>
  </w:num>
  <w:num w:numId="14">
    <w:abstractNumId w:val="20"/>
  </w:num>
  <w:num w:numId="15">
    <w:abstractNumId w:val="1"/>
  </w:num>
  <w:num w:numId="16">
    <w:abstractNumId w:val="11"/>
  </w:num>
  <w:num w:numId="17">
    <w:abstractNumId w:val="6"/>
  </w:num>
  <w:num w:numId="18">
    <w:abstractNumId w:val="26"/>
  </w:num>
  <w:num w:numId="19">
    <w:abstractNumId w:val="2"/>
  </w:num>
  <w:num w:numId="20">
    <w:abstractNumId w:val="16"/>
  </w:num>
  <w:num w:numId="21">
    <w:abstractNumId w:val="5"/>
  </w:num>
  <w:num w:numId="22">
    <w:abstractNumId w:val="21"/>
  </w:num>
  <w:num w:numId="23">
    <w:abstractNumId w:val="3"/>
  </w:num>
  <w:num w:numId="24">
    <w:abstractNumId w:val="17"/>
  </w:num>
  <w:num w:numId="25">
    <w:abstractNumId w:val="22"/>
  </w:num>
  <w:num w:numId="26">
    <w:abstractNumId w:val="15"/>
  </w:num>
  <w:num w:numId="27">
    <w:abstractNumId w:val="12"/>
  </w:num>
  <w:num w:numId="28">
    <w:abstractNumId w:val="23"/>
  </w:num>
  <w:num w:numId="29">
    <w:abstractNumId w:val="10"/>
  </w:num>
  <w:num w:numId="30">
    <w:abstractNumId w:val="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3A"/>
    <w:rsid w:val="00001C74"/>
    <w:rsid w:val="00007B35"/>
    <w:rsid w:val="00011EF3"/>
    <w:rsid w:val="000128EB"/>
    <w:rsid w:val="00014539"/>
    <w:rsid w:val="00015768"/>
    <w:rsid w:val="0002206F"/>
    <w:rsid w:val="00025657"/>
    <w:rsid w:val="00026E20"/>
    <w:rsid w:val="00031685"/>
    <w:rsid w:val="000351D8"/>
    <w:rsid w:val="00035A87"/>
    <w:rsid w:val="000363E3"/>
    <w:rsid w:val="00036F44"/>
    <w:rsid w:val="00050555"/>
    <w:rsid w:val="000539FD"/>
    <w:rsid w:val="000561D5"/>
    <w:rsid w:val="000563C9"/>
    <w:rsid w:val="00056E08"/>
    <w:rsid w:val="000600AB"/>
    <w:rsid w:val="000669A3"/>
    <w:rsid w:val="00071ECA"/>
    <w:rsid w:val="0007641C"/>
    <w:rsid w:val="00085F3E"/>
    <w:rsid w:val="0008773E"/>
    <w:rsid w:val="0009064A"/>
    <w:rsid w:val="00090DEC"/>
    <w:rsid w:val="000A2E22"/>
    <w:rsid w:val="000A37B6"/>
    <w:rsid w:val="000A4033"/>
    <w:rsid w:val="000A74E1"/>
    <w:rsid w:val="000B503A"/>
    <w:rsid w:val="000B63E9"/>
    <w:rsid w:val="000B684D"/>
    <w:rsid w:val="000C3901"/>
    <w:rsid w:val="000D00EF"/>
    <w:rsid w:val="000E0D02"/>
    <w:rsid w:val="000E1C6C"/>
    <w:rsid w:val="000E411F"/>
    <w:rsid w:val="000E4F94"/>
    <w:rsid w:val="000E7437"/>
    <w:rsid w:val="000F01F5"/>
    <w:rsid w:val="000F14BD"/>
    <w:rsid w:val="000F4542"/>
    <w:rsid w:val="000F4D3C"/>
    <w:rsid w:val="00101550"/>
    <w:rsid w:val="001024DE"/>
    <w:rsid w:val="001137B4"/>
    <w:rsid w:val="00113E1D"/>
    <w:rsid w:val="0011441D"/>
    <w:rsid w:val="00115A4D"/>
    <w:rsid w:val="001211D9"/>
    <w:rsid w:val="00126F3D"/>
    <w:rsid w:val="00127FDF"/>
    <w:rsid w:val="00132EF6"/>
    <w:rsid w:val="001334F7"/>
    <w:rsid w:val="001341A1"/>
    <w:rsid w:val="00142331"/>
    <w:rsid w:val="001525C6"/>
    <w:rsid w:val="00154E3C"/>
    <w:rsid w:val="001557A2"/>
    <w:rsid w:val="0015669A"/>
    <w:rsid w:val="00156A24"/>
    <w:rsid w:val="00160779"/>
    <w:rsid w:val="00161ABB"/>
    <w:rsid w:val="001621AB"/>
    <w:rsid w:val="001668BD"/>
    <w:rsid w:val="00170328"/>
    <w:rsid w:val="001808C9"/>
    <w:rsid w:val="00180C59"/>
    <w:rsid w:val="0018361F"/>
    <w:rsid w:val="0019035C"/>
    <w:rsid w:val="00193F79"/>
    <w:rsid w:val="001944B9"/>
    <w:rsid w:val="00195BCE"/>
    <w:rsid w:val="00196CC1"/>
    <w:rsid w:val="001A0ACD"/>
    <w:rsid w:val="001A6C0F"/>
    <w:rsid w:val="001A71BF"/>
    <w:rsid w:val="001A79D2"/>
    <w:rsid w:val="001B1EEA"/>
    <w:rsid w:val="001B6065"/>
    <w:rsid w:val="001C37B2"/>
    <w:rsid w:val="001C3887"/>
    <w:rsid w:val="001C4692"/>
    <w:rsid w:val="001C4B10"/>
    <w:rsid w:val="001C4DC8"/>
    <w:rsid w:val="001C75B5"/>
    <w:rsid w:val="001D2060"/>
    <w:rsid w:val="001D28B3"/>
    <w:rsid w:val="001D4622"/>
    <w:rsid w:val="001D55CF"/>
    <w:rsid w:val="001E07D3"/>
    <w:rsid w:val="001E5296"/>
    <w:rsid w:val="001E67E0"/>
    <w:rsid w:val="001E79B9"/>
    <w:rsid w:val="001F14A9"/>
    <w:rsid w:val="001F20D4"/>
    <w:rsid w:val="001F7951"/>
    <w:rsid w:val="0020026A"/>
    <w:rsid w:val="002109CC"/>
    <w:rsid w:val="002146FF"/>
    <w:rsid w:val="0021513B"/>
    <w:rsid w:val="00216DB1"/>
    <w:rsid w:val="00216ECB"/>
    <w:rsid w:val="00226170"/>
    <w:rsid w:val="002275DB"/>
    <w:rsid w:val="002325B5"/>
    <w:rsid w:val="00234135"/>
    <w:rsid w:val="00234980"/>
    <w:rsid w:val="002412B6"/>
    <w:rsid w:val="00242A33"/>
    <w:rsid w:val="002510FC"/>
    <w:rsid w:val="0025545D"/>
    <w:rsid w:val="00257A7E"/>
    <w:rsid w:val="0026146A"/>
    <w:rsid w:val="00261CE0"/>
    <w:rsid w:val="00262535"/>
    <w:rsid w:val="002641C1"/>
    <w:rsid w:val="0026454D"/>
    <w:rsid w:val="00267922"/>
    <w:rsid w:val="00267A62"/>
    <w:rsid w:val="00273E2B"/>
    <w:rsid w:val="00275629"/>
    <w:rsid w:val="00275A9F"/>
    <w:rsid w:val="00277D09"/>
    <w:rsid w:val="00286051"/>
    <w:rsid w:val="002936C4"/>
    <w:rsid w:val="00293D27"/>
    <w:rsid w:val="00296DE7"/>
    <w:rsid w:val="0029785A"/>
    <w:rsid w:val="002A25DC"/>
    <w:rsid w:val="002A285B"/>
    <w:rsid w:val="002A76BA"/>
    <w:rsid w:val="002B0041"/>
    <w:rsid w:val="002B61EA"/>
    <w:rsid w:val="002B6745"/>
    <w:rsid w:val="002C3002"/>
    <w:rsid w:val="002C4AF4"/>
    <w:rsid w:val="002D6FD9"/>
    <w:rsid w:val="002E2169"/>
    <w:rsid w:val="002F052A"/>
    <w:rsid w:val="002F14B2"/>
    <w:rsid w:val="003007FB"/>
    <w:rsid w:val="003020C4"/>
    <w:rsid w:val="00302627"/>
    <w:rsid w:val="00304522"/>
    <w:rsid w:val="00310504"/>
    <w:rsid w:val="00311217"/>
    <w:rsid w:val="00317472"/>
    <w:rsid w:val="00317BB8"/>
    <w:rsid w:val="00317CF3"/>
    <w:rsid w:val="003212C5"/>
    <w:rsid w:val="003214D9"/>
    <w:rsid w:val="00321815"/>
    <w:rsid w:val="00323393"/>
    <w:rsid w:val="00330909"/>
    <w:rsid w:val="0033298F"/>
    <w:rsid w:val="00337E78"/>
    <w:rsid w:val="00344A74"/>
    <w:rsid w:val="00345BF7"/>
    <w:rsid w:val="00352B5D"/>
    <w:rsid w:val="003606B6"/>
    <w:rsid w:val="00365DBC"/>
    <w:rsid w:val="00367D2B"/>
    <w:rsid w:val="0038241F"/>
    <w:rsid w:val="00383415"/>
    <w:rsid w:val="003847E2"/>
    <w:rsid w:val="00384E78"/>
    <w:rsid w:val="003861B1"/>
    <w:rsid w:val="00386DA0"/>
    <w:rsid w:val="00393484"/>
    <w:rsid w:val="003A3CBA"/>
    <w:rsid w:val="003A44FC"/>
    <w:rsid w:val="003B0465"/>
    <w:rsid w:val="003B1308"/>
    <w:rsid w:val="003B1E80"/>
    <w:rsid w:val="003B31EF"/>
    <w:rsid w:val="003B78EE"/>
    <w:rsid w:val="003C0D16"/>
    <w:rsid w:val="003C2A14"/>
    <w:rsid w:val="003C59E4"/>
    <w:rsid w:val="003D644B"/>
    <w:rsid w:val="003F1184"/>
    <w:rsid w:val="003F3174"/>
    <w:rsid w:val="00403EF7"/>
    <w:rsid w:val="00405C0A"/>
    <w:rsid w:val="004077F4"/>
    <w:rsid w:val="004112CE"/>
    <w:rsid w:val="00413DBD"/>
    <w:rsid w:val="00426572"/>
    <w:rsid w:val="004267ED"/>
    <w:rsid w:val="00431ED2"/>
    <w:rsid w:val="00434624"/>
    <w:rsid w:val="004346E4"/>
    <w:rsid w:val="0043627B"/>
    <w:rsid w:val="00436895"/>
    <w:rsid w:val="00441872"/>
    <w:rsid w:val="004448E4"/>
    <w:rsid w:val="00446565"/>
    <w:rsid w:val="00446B5F"/>
    <w:rsid w:val="00447561"/>
    <w:rsid w:val="00451D3E"/>
    <w:rsid w:val="00452392"/>
    <w:rsid w:val="00454783"/>
    <w:rsid w:val="0045502A"/>
    <w:rsid w:val="00457B8F"/>
    <w:rsid w:val="0046375A"/>
    <w:rsid w:val="00467033"/>
    <w:rsid w:val="0047025D"/>
    <w:rsid w:val="00477010"/>
    <w:rsid w:val="00477EFB"/>
    <w:rsid w:val="00481AA7"/>
    <w:rsid w:val="00483DDC"/>
    <w:rsid w:val="00483E7A"/>
    <w:rsid w:val="004840EF"/>
    <w:rsid w:val="004939F5"/>
    <w:rsid w:val="004941B2"/>
    <w:rsid w:val="00494DAF"/>
    <w:rsid w:val="00496B01"/>
    <w:rsid w:val="004A0252"/>
    <w:rsid w:val="004A029A"/>
    <w:rsid w:val="004A71F9"/>
    <w:rsid w:val="004B4619"/>
    <w:rsid w:val="004C0806"/>
    <w:rsid w:val="004C2195"/>
    <w:rsid w:val="004C69AC"/>
    <w:rsid w:val="004D667D"/>
    <w:rsid w:val="004D7127"/>
    <w:rsid w:val="004E00C4"/>
    <w:rsid w:val="004E4554"/>
    <w:rsid w:val="004E4F5B"/>
    <w:rsid w:val="004E59F0"/>
    <w:rsid w:val="004E6418"/>
    <w:rsid w:val="00503168"/>
    <w:rsid w:val="005035B7"/>
    <w:rsid w:val="00503811"/>
    <w:rsid w:val="00512906"/>
    <w:rsid w:val="00516758"/>
    <w:rsid w:val="0052111C"/>
    <w:rsid w:val="00523878"/>
    <w:rsid w:val="00523B10"/>
    <w:rsid w:val="00527BBD"/>
    <w:rsid w:val="00533BDE"/>
    <w:rsid w:val="00533F90"/>
    <w:rsid w:val="00534444"/>
    <w:rsid w:val="00535C9D"/>
    <w:rsid w:val="005407BA"/>
    <w:rsid w:val="00543FD1"/>
    <w:rsid w:val="00550B5D"/>
    <w:rsid w:val="005520E0"/>
    <w:rsid w:val="00555333"/>
    <w:rsid w:val="005664AD"/>
    <w:rsid w:val="00566D8A"/>
    <w:rsid w:val="00571632"/>
    <w:rsid w:val="005721DB"/>
    <w:rsid w:val="00575EFB"/>
    <w:rsid w:val="00577306"/>
    <w:rsid w:val="0057787E"/>
    <w:rsid w:val="00580F16"/>
    <w:rsid w:val="00582BE5"/>
    <w:rsid w:val="00587A83"/>
    <w:rsid w:val="00591A8B"/>
    <w:rsid w:val="00594EF1"/>
    <w:rsid w:val="005A0B42"/>
    <w:rsid w:val="005A3303"/>
    <w:rsid w:val="005A4F8A"/>
    <w:rsid w:val="005A7ADD"/>
    <w:rsid w:val="005B4B51"/>
    <w:rsid w:val="005C3D10"/>
    <w:rsid w:val="005C427B"/>
    <w:rsid w:val="005C627C"/>
    <w:rsid w:val="005C6F06"/>
    <w:rsid w:val="005C7DFD"/>
    <w:rsid w:val="005D51D7"/>
    <w:rsid w:val="005D6788"/>
    <w:rsid w:val="005E16E8"/>
    <w:rsid w:val="005E25F9"/>
    <w:rsid w:val="005E30DC"/>
    <w:rsid w:val="005E5FE3"/>
    <w:rsid w:val="005E6490"/>
    <w:rsid w:val="005E6A04"/>
    <w:rsid w:val="005E7769"/>
    <w:rsid w:val="005F02E5"/>
    <w:rsid w:val="005F5A72"/>
    <w:rsid w:val="006022C6"/>
    <w:rsid w:val="00604652"/>
    <w:rsid w:val="00606E51"/>
    <w:rsid w:val="00612852"/>
    <w:rsid w:val="00612AA7"/>
    <w:rsid w:val="00615656"/>
    <w:rsid w:val="00624FA0"/>
    <w:rsid w:val="006277C6"/>
    <w:rsid w:val="006311B3"/>
    <w:rsid w:val="006331E8"/>
    <w:rsid w:val="00636DC6"/>
    <w:rsid w:val="006447F6"/>
    <w:rsid w:val="00645838"/>
    <w:rsid w:val="00646D82"/>
    <w:rsid w:val="00654F69"/>
    <w:rsid w:val="00655229"/>
    <w:rsid w:val="006567E6"/>
    <w:rsid w:val="00657CBD"/>
    <w:rsid w:val="00661723"/>
    <w:rsid w:val="00661F6A"/>
    <w:rsid w:val="006640C7"/>
    <w:rsid w:val="00666CC9"/>
    <w:rsid w:val="00670FCF"/>
    <w:rsid w:val="006744BF"/>
    <w:rsid w:val="006747C7"/>
    <w:rsid w:val="00677F6C"/>
    <w:rsid w:val="00680982"/>
    <w:rsid w:val="00683E3A"/>
    <w:rsid w:val="00684972"/>
    <w:rsid w:val="006849BA"/>
    <w:rsid w:val="0068558C"/>
    <w:rsid w:val="00695D3C"/>
    <w:rsid w:val="00697289"/>
    <w:rsid w:val="006A1D78"/>
    <w:rsid w:val="006A2221"/>
    <w:rsid w:val="006A3967"/>
    <w:rsid w:val="006A5AA9"/>
    <w:rsid w:val="006A706F"/>
    <w:rsid w:val="006B1BCF"/>
    <w:rsid w:val="006B2796"/>
    <w:rsid w:val="006B7DCC"/>
    <w:rsid w:val="006B7ED9"/>
    <w:rsid w:val="006C110E"/>
    <w:rsid w:val="006C5353"/>
    <w:rsid w:val="006D0550"/>
    <w:rsid w:val="006D20B4"/>
    <w:rsid w:val="006D3792"/>
    <w:rsid w:val="006D3B38"/>
    <w:rsid w:val="006E0B3F"/>
    <w:rsid w:val="006E0D82"/>
    <w:rsid w:val="006E595E"/>
    <w:rsid w:val="006F46CB"/>
    <w:rsid w:val="006F574D"/>
    <w:rsid w:val="006F6590"/>
    <w:rsid w:val="006F666E"/>
    <w:rsid w:val="006F6BC1"/>
    <w:rsid w:val="006F7C12"/>
    <w:rsid w:val="00700BB1"/>
    <w:rsid w:val="00702EBC"/>
    <w:rsid w:val="0070479A"/>
    <w:rsid w:val="007056B7"/>
    <w:rsid w:val="00705FE7"/>
    <w:rsid w:val="00706B01"/>
    <w:rsid w:val="0070720C"/>
    <w:rsid w:val="00707EBC"/>
    <w:rsid w:val="00711043"/>
    <w:rsid w:val="007122FF"/>
    <w:rsid w:val="00715F15"/>
    <w:rsid w:val="00723094"/>
    <w:rsid w:val="00724C52"/>
    <w:rsid w:val="007266D8"/>
    <w:rsid w:val="00727323"/>
    <w:rsid w:val="00727587"/>
    <w:rsid w:val="00732968"/>
    <w:rsid w:val="00735FC2"/>
    <w:rsid w:val="007425F6"/>
    <w:rsid w:val="00743DD7"/>
    <w:rsid w:val="007444F9"/>
    <w:rsid w:val="007449CD"/>
    <w:rsid w:val="007450CC"/>
    <w:rsid w:val="00754E4C"/>
    <w:rsid w:val="0076346A"/>
    <w:rsid w:val="007636CC"/>
    <w:rsid w:val="007662B4"/>
    <w:rsid w:val="00766DEA"/>
    <w:rsid w:val="00770F29"/>
    <w:rsid w:val="007737BF"/>
    <w:rsid w:val="00780994"/>
    <w:rsid w:val="007817DA"/>
    <w:rsid w:val="00781C06"/>
    <w:rsid w:val="00783B0C"/>
    <w:rsid w:val="007841AB"/>
    <w:rsid w:val="007848A4"/>
    <w:rsid w:val="0078560B"/>
    <w:rsid w:val="0078657D"/>
    <w:rsid w:val="00791290"/>
    <w:rsid w:val="007927F5"/>
    <w:rsid w:val="00793EF0"/>
    <w:rsid w:val="00797B68"/>
    <w:rsid w:val="007B3706"/>
    <w:rsid w:val="007B678B"/>
    <w:rsid w:val="007B6FF4"/>
    <w:rsid w:val="007C07D4"/>
    <w:rsid w:val="007C10F7"/>
    <w:rsid w:val="007D389A"/>
    <w:rsid w:val="007D7F6C"/>
    <w:rsid w:val="007E08D8"/>
    <w:rsid w:val="007E0C46"/>
    <w:rsid w:val="007E57AC"/>
    <w:rsid w:val="007F3CBA"/>
    <w:rsid w:val="007F77D5"/>
    <w:rsid w:val="00800AB2"/>
    <w:rsid w:val="008022F5"/>
    <w:rsid w:val="0080276B"/>
    <w:rsid w:val="00804066"/>
    <w:rsid w:val="00806EA9"/>
    <w:rsid w:val="00810725"/>
    <w:rsid w:val="00810B70"/>
    <w:rsid w:val="00811F57"/>
    <w:rsid w:val="00814005"/>
    <w:rsid w:val="00815A2F"/>
    <w:rsid w:val="00816C82"/>
    <w:rsid w:val="008243A6"/>
    <w:rsid w:val="0082497C"/>
    <w:rsid w:val="00832A3E"/>
    <w:rsid w:val="00832A43"/>
    <w:rsid w:val="00832AFA"/>
    <w:rsid w:val="00841137"/>
    <w:rsid w:val="008444F1"/>
    <w:rsid w:val="00844A96"/>
    <w:rsid w:val="00851C8D"/>
    <w:rsid w:val="00852768"/>
    <w:rsid w:val="00855AA5"/>
    <w:rsid w:val="008609A1"/>
    <w:rsid w:val="008609A6"/>
    <w:rsid w:val="00862AFB"/>
    <w:rsid w:val="008631AF"/>
    <w:rsid w:val="00864689"/>
    <w:rsid w:val="008647E1"/>
    <w:rsid w:val="0087717C"/>
    <w:rsid w:val="0087798A"/>
    <w:rsid w:val="00881EC1"/>
    <w:rsid w:val="00887EF6"/>
    <w:rsid w:val="008908C3"/>
    <w:rsid w:val="00895E88"/>
    <w:rsid w:val="008A5507"/>
    <w:rsid w:val="008A5D29"/>
    <w:rsid w:val="008B25E6"/>
    <w:rsid w:val="008B7E03"/>
    <w:rsid w:val="008C2A48"/>
    <w:rsid w:val="008C352A"/>
    <w:rsid w:val="008C7A36"/>
    <w:rsid w:val="008D1C00"/>
    <w:rsid w:val="008D2922"/>
    <w:rsid w:val="008D2D7D"/>
    <w:rsid w:val="008E42B2"/>
    <w:rsid w:val="008E7303"/>
    <w:rsid w:val="008E7D0D"/>
    <w:rsid w:val="008F1B95"/>
    <w:rsid w:val="008F3C55"/>
    <w:rsid w:val="008F3FE7"/>
    <w:rsid w:val="008F65C3"/>
    <w:rsid w:val="008F762E"/>
    <w:rsid w:val="00900158"/>
    <w:rsid w:val="00902160"/>
    <w:rsid w:val="00902987"/>
    <w:rsid w:val="009036CF"/>
    <w:rsid w:val="00910D60"/>
    <w:rsid w:val="00910EF3"/>
    <w:rsid w:val="0091357B"/>
    <w:rsid w:val="009154E5"/>
    <w:rsid w:val="00915D53"/>
    <w:rsid w:val="00916510"/>
    <w:rsid w:val="0091676E"/>
    <w:rsid w:val="009171B3"/>
    <w:rsid w:val="00920194"/>
    <w:rsid w:val="00920B69"/>
    <w:rsid w:val="00920EA0"/>
    <w:rsid w:val="00921B89"/>
    <w:rsid w:val="009220FD"/>
    <w:rsid w:val="009237AD"/>
    <w:rsid w:val="00924029"/>
    <w:rsid w:val="00925C96"/>
    <w:rsid w:val="00926830"/>
    <w:rsid w:val="00926E09"/>
    <w:rsid w:val="00927902"/>
    <w:rsid w:val="009313D6"/>
    <w:rsid w:val="009337CE"/>
    <w:rsid w:val="00934418"/>
    <w:rsid w:val="009407FA"/>
    <w:rsid w:val="0094137B"/>
    <w:rsid w:val="00941EB5"/>
    <w:rsid w:val="00943CEB"/>
    <w:rsid w:val="009452DB"/>
    <w:rsid w:val="0094620E"/>
    <w:rsid w:val="0094701A"/>
    <w:rsid w:val="009521F1"/>
    <w:rsid w:val="009561CA"/>
    <w:rsid w:val="00956D05"/>
    <w:rsid w:val="00960A2A"/>
    <w:rsid w:val="00967881"/>
    <w:rsid w:val="00981C06"/>
    <w:rsid w:val="00981CC9"/>
    <w:rsid w:val="009825EA"/>
    <w:rsid w:val="00983742"/>
    <w:rsid w:val="00993A44"/>
    <w:rsid w:val="00997E7D"/>
    <w:rsid w:val="009A04AF"/>
    <w:rsid w:val="009A0B23"/>
    <w:rsid w:val="009A0E39"/>
    <w:rsid w:val="009A5917"/>
    <w:rsid w:val="009A7D7C"/>
    <w:rsid w:val="009B13E1"/>
    <w:rsid w:val="009B75E4"/>
    <w:rsid w:val="009C003A"/>
    <w:rsid w:val="009C059B"/>
    <w:rsid w:val="009C4181"/>
    <w:rsid w:val="009D0583"/>
    <w:rsid w:val="009D5354"/>
    <w:rsid w:val="009E177E"/>
    <w:rsid w:val="009E3857"/>
    <w:rsid w:val="009E47AA"/>
    <w:rsid w:val="009E4F3C"/>
    <w:rsid w:val="009E77B5"/>
    <w:rsid w:val="00A02CC1"/>
    <w:rsid w:val="00A03518"/>
    <w:rsid w:val="00A03979"/>
    <w:rsid w:val="00A13024"/>
    <w:rsid w:val="00A15B59"/>
    <w:rsid w:val="00A175F4"/>
    <w:rsid w:val="00A234C2"/>
    <w:rsid w:val="00A32D2A"/>
    <w:rsid w:val="00A356FE"/>
    <w:rsid w:val="00A365E2"/>
    <w:rsid w:val="00A469CA"/>
    <w:rsid w:val="00A4799F"/>
    <w:rsid w:val="00A51E24"/>
    <w:rsid w:val="00A57BC4"/>
    <w:rsid w:val="00A644DA"/>
    <w:rsid w:val="00A66953"/>
    <w:rsid w:val="00A70B39"/>
    <w:rsid w:val="00A83D4F"/>
    <w:rsid w:val="00A8493C"/>
    <w:rsid w:val="00A87942"/>
    <w:rsid w:val="00A9018F"/>
    <w:rsid w:val="00A95035"/>
    <w:rsid w:val="00A979E4"/>
    <w:rsid w:val="00AA334C"/>
    <w:rsid w:val="00AA66FF"/>
    <w:rsid w:val="00AA69C1"/>
    <w:rsid w:val="00AB0D0B"/>
    <w:rsid w:val="00AB17E5"/>
    <w:rsid w:val="00AB3E5D"/>
    <w:rsid w:val="00AC410B"/>
    <w:rsid w:val="00AC732C"/>
    <w:rsid w:val="00AD15E8"/>
    <w:rsid w:val="00AD2241"/>
    <w:rsid w:val="00AD4676"/>
    <w:rsid w:val="00AE6684"/>
    <w:rsid w:val="00AF15CC"/>
    <w:rsid w:val="00AF1EDD"/>
    <w:rsid w:val="00AF2653"/>
    <w:rsid w:val="00AF381C"/>
    <w:rsid w:val="00AF54C7"/>
    <w:rsid w:val="00AF6503"/>
    <w:rsid w:val="00B0088C"/>
    <w:rsid w:val="00B021AB"/>
    <w:rsid w:val="00B023FC"/>
    <w:rsid w:val="00B0658D"/>
    <w:rsid w:val="00B148A3"/>
    <w:rsid w:val="00B15460"/>
    <w:rsid w:val="00B2184D"/>
    <w:rsid w:val="00B22B69"/>
    <w:rsid w:val="00B23220"/>
    <w:rsid w:val="00B25EFA"/>
    <w:rsid w:val="00B2658A"/>
    <w:rsid w:val="00B26A6B"/>
    <w:rsid w:val="00B275C2"/>
    <w:rsid w:val="00B346F7"/>
    <w:rsid w:val="00B3494A"/>
    <w:rsid w:val="00B375EE"/>
    <w:rsid w:val="00B40121"/>
    <w:rsid w:val="00B40DB8"/>
    <w:rsid w:val="00B415C8"/>
    <w:rsid w:val="00B4348C"/>
    <w:rsid w:val="00B448C4"/>
    <w:rsid w:val="00B44A02"/>
    <w:rsid w:val="00B46993"/>
    <w:rsid w:val="00B50B0D"/>
    <w:rsid w:val="00B5288D"/>
    <w:rsid w:val="00B57DBC"/>
    <w:rsid w:val="00B66D1C"/>
    <w:rsid w:val="00B70789"/>
    <w:rsid w:val="00B70932"/>
    <w:rsid w:val="00B7122F"/>
    <w:rsid w:val="00B76CBE"/>
    <w:rsid w:val="00B83233"/>
    <w:rsid w:val="00B84666"/>
    <w:rsid w:val="00B871A4"/>
    <w:rsid w:val="00B902BB"/>
    <w:rsid w:val="00B96F97"/>
    <w:rsid w:val="00BA1552"/>
    <w:rsid w:val="00BB003E"/>
    <w:rsid w:val="00BB08B7"/>
    <w:rsid w:val="00BB0C5F"/>
    <w:rsid w:val="00BB32B7"/>
    <w:rsid w:val="00BB4B40"/>
    <w:rsid w:val="00BB5E6D"/>
    <w:rsid w:val="00BB6559"/>
    <w:rsid w:val="00BB7A09"/>
    <w:rsid w:val="00BC2F9A"/>
    <w:rsid w:val="00BC5B3F"/>
    <w:rsid w:val="00BD0AC0"/>
    <w:rsid w:val="00BD0C59"/>
    <w:rsid w:val="00BD3DD9"/>
    <w:rsid w:val="00BD5901"/>
    <w:rsid w:val="00BD59EB"/>
    <w:rsid w:val="00BD6FEC"/>
    <w:rsid w:val="00BE655D"/>
    <w:rsid w:val="00BE78D8"/>
    <w:rsid w:val="00C02318"/>
    <w:rsid w:val="00C02A5C"/>
    <w:rsid w:val="00C02F1D"/>
    <w:rsid w:val="00C02F70"/>
    <w:rsid w:val="00C06026"/>
    <w:rsid w:val="00C265FD"/>
    <w:rsid w:val="00C2763C"/>
    <w:rsid w:val="00C303F3"/>
    <w:rsid w:val="00C32557"/>
    <w:rsid w:val="00C353C1"/>
    <w:rsid w:val="00C46C0F"/>
    <w:rsid w:val="00C478B5"/>
    <w:rsid w:val="00C52AAE"/>
    <w:rsid w:val="00C539DB"/>
    <w:rsid w:val="00C551EC"/>
    <w:rsid w:val="00C56F26"/>
    <w:rsid w:val="00C60870"/>
    <w:rsid w:val="00C752A1"/>
    <w:rsid w:val="00C760D4"/>
    <w:rsid w:val="00C8619B"/>
    <w:rsid w:val="00C90427"/>
    <w:rsid w:val="00C9196A"/>
    <w:rsid w:val="00C93010"/>
    <w:rsid w:val="00C96C71"/>
    <w:rsid w:val="00C96DE4"/>
    <w:rsid w:val="00CA0EAC"/>
    <w:rsid w:val="00CA41B6"/>
    <w:rsid w:val="00CC09FD"/>
    <w:rsid w:val="00CC431A"/>
    <w:rsid w:val="00CC4CA3"/>
    <w:rsid w:val="00CC5EBE"/>
    <w:rsid w:val="00CC719E"/>
    <w:rsid w:val="00CD07BB"/>
    <w:rsid w:val="00CD3F37"/>
    <w:rsid w:val="00CE06DE"/>
    <w:rsid w:val="00CE2C96"/>
    <w:rsid w:val="00CE52E1"/>
    <w:rsid w:val="00CE588F"/>
    <w:rsid w:val="00CE5CA2"/>
    <w:rsid w:val="00CF3B2F"/>
    <w:rsid w:val="00CF60EE"/>
    <w:rsid w:val="00D108A7"/>
    <w:rsid w:val="00D16FD1"/>
    <w:rsid w:val="00D20665"/>
    <w:rsid w:val="00D20C0A"/>
    <w:rsid w:val="00D242CA"/>
    <w:rsid w:val="00D24F02"/>
    <w:rsid w:val="00D263AC"/>
    <w:rsid w:val="00D309F6"/>
    <w:rsid w:val="00D30C1E"/>
    <w:rsid w:val="00D313A9"/>
    <w:rsid w:val="00D3777A"/>
    <w:rsid w:val="00D42079"/>
    <w:rsid w:val="00D4288F"/>
    <w:rsid w:val="00D42D0F"/>
    <w:rsid w:val="00D46161"/>
    <w:rsid w:val="00D47BE7"/>
    <w:rsid w:val="00D52A7D"/>
    <w:rsid w:val="00D55E0C"/>
    <w:rsid w:val="00D63D56"/>
    <w:rsid w:val="00D72E66"/>
    <w:rsid w:val="00D75D93"/>
    <w:rsid w:val="00D77E26"/>
    <w:rsid w:val="00D86122"/>
    <w:rsid w:val="00D862B9"/>
    <w:rsid w:val="00D93F72"/>
    <w:rsid w:val="00DA1E00"/>
    <w:rsid w:val="00DA6BCD"/>
    <w:rsid w:val="00DB6287"/>
    <w:rsid w:val="00DB73A4"/>
    <w:rsid w:val="00DB7648"/>
    <w:rsid w:val="00DC08CA"/>
    <w:rsid w:val="00DC7736"/>
    <w:rsid w:val="00DD4829"/>
    <w:rsid w:val="00DD494C"/>
    <w:rsid w:val="00DD6355"/>
    <w:rsid w:val="00DE09B0"/>
    <w:rsid w:val="00DE1E8C"/>
    <w:rsid w:val="00DE1F67"/>
    <w:rsid w:val="00DE68BB"/>
    <w:rsid w:val="00DE6D2A"/>
    <w:rsid w:val="00DF0367"/>
    <w:rsid w:val="00DF6DB4"/>
    <w:rsid w:val="00E02228"/>
    <w:rsid w:val="00E029A8"/>
    <w:rsid w:val="00E0738C"/>
    <w:rsid w:val="00E075D9"/>
    <w:rsid w:val="00E13C65"/>
    <w:rsid w:val="00E1449F"/>
    <w:rsid w:val="00E14B5C"/>
    <w:rsid w:val="00E20C9B"/>
    <w:rsid w:val="00E23042"/>
    <w:rsid w:val="00E23B85"/>
    <w:rsid w:val="00E25750"/>
    <w:rsid w:val="00E25788"/>
    <w:rsid w:val="00E260FF"/>
    <w:rsid w:val="00E26BA2"/>
    <w:rsid w:val="00E34139"/>
    <w:rsid w:val="00E35953"/>
    <w:rsid w:val="00E369F8"/>
    <w:rsid w:val="00E414EA"/>
    <w:rsid w:val="00E42F5F"/>
    <w:rsid w:val="00E44773"/>
    <w:rsid w:val="00E46D38"/>
    <w:rsid w:val="00E5249B"/>
    <w:rsid w:val="00E529FA"/>
    <w:rsid w:val="00E5583B"/>
    <w:rsid w:val="00E610DA"/>
    <w:rsid w:val="00E6789D"/>
    <w:rsid w:val="00E73023"/>
    <w:rsid w:val="00E7486B"/>
    <w:rsid w:val="00E77DD7"/>
    <w:rsid w:val="00E80704"/>
    <w:rsid w:val="00E817D6"/>
    <w:rsid w:val="00E84B47"/>
    <w:rsid w:val="00E852F5"/>
    <w:rsid w:val="00E8621C"/>
    <w:rsid w:val="00E86914"/>
    <w:rsid w:val="00E86D79"/>
    <w:rsid w:val="00E90B1F"/>
    <w:rsid w:val="00E96AF5"/>
    <w:rsid w:val="00EA5C1C"/>
    <w:rsid w:val="00EB253F"/>
    <w:rsid w:val="00EB56F4"/>
    <w:rsid w:val="00EC2435"/>
    <w:rsid w:val="00EC3193"/>
    <w:rsid w:val="00EC5ED7"/>
    <w:rsid w:val="00ED4262"/>
    <w:rsid w:val="00ED5513"/>
    <w:rsid w:val="00ED640E"/>
    <w:rsid w:val="00EE212D"/>
    <w:rsid w:val="00EE2E50"/>
    <w:rsid w:val="00EE3F58"/>
    <w:rsid w:val="00EE6FB4"/>
    <w:rsid w:val="00EF3B5B"/>
    <w:rsid w:val="00EF5BB5"/>
    <w:rsid w:val="00EF785F"/>
    <w:rsid w:val="00F04949"/>
    <w:rsid w:val="00F05F84"/>
    <w:rsid w:val="00F0603F"/>
    <w:rsid w:val="00F069E9"/>
    <w:rsid w:val="00F115C8"/>
    <w:rsid w:val="00F136D1"/>
    <w:rsid w:val="00F14345"/>
    <w:rsid w:val="00F14668"/>
    <w:rsid w:val="00F212C9"/>
    <w:rsid w:val="00F325C0"/>
    <w:rsid w:val="00F40680"/>
    <w:rsid w:val="00F4172E"/>
    <w:rsid w:val="00F4189D"/>
    <w:rsid w:val="00F41950"/>
    <w:rsid w:val="00F42972"/>
    <w:rsid w:val="00F43654"/>
    <w:rsid w:val="00F437C2"/>
    <w:rsid w:val="00F44060"/>
    <w:rsid w:val="00F516E1"/>
    <w:rsid w:val="00F607A8"/>
    <w:rsid w:val="00F60B28"/>
    <w:rsid w:val="00F611E4"/>
    <w:rsid w:val="00F62418"/>
    <w:rsid w:val="00F64D85"/>
    <w:rsid w:val="00F65223"/>
    <w:rsid w:val="00F656AB"/>
    <w:rsid w:val="00F67932"/>
    <w:rsid w:val="00F712F7"/>
    <w:rsid w:val="00F72876"/>
    <w:rsid w:val="00F7368C"/>
    <w:rsid w:val="00F74DA4"/>
    <w:rsid w:val="00F762C2"/>
    <w:rsid w:val="00F8129B"/>
    <w:rsid w:val="00F835B6"/>
    <w:rsid w:val="00FA4E11"/>
    <w:rsid w:val="00FB1DCD"/>
    <w:rsid w:val="00FB3C77"/>
    <w:rsid w:val="00FB5E28"/>
    <w:rsid w:val="00FC04C4"/>
    <w:rsid w:val="00FC11B3"/>
    <w:rsid w:val="00FC350A"/>
    <w:rsid w:val="00FC385F"/>
    <w:rsid w:val="00FC4D1A"/>
    <w:rsid w:val="00FC7A50"/>
    <w:rsid w:val="00FD0645"/>
    <w:rsid w:val="00FD15C4"/>
    <w:rsid w:val="00FD1B5A"/>
    <w:rsid w:val="00FD2229"/>
    <w:rsid w:val="00FE14B9"/>
    <w:rsid w:val="00FE3A38"/>
    <w:rsid w:val="00FE3C9E"/>
    <w:rsid w:val="00FE52EC"/>
    <w:rsid w:val="00FE591D"/>
    <w:rsid w:val="00FE7AD4"/>
    <w:rsid w:val="00FF4D2F"/>
    <w:rsid w:val="00FF539C"/>
    <w:rsid w:val="00FF6259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38EE8C91-1558-47C9-9090-2F389812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922"/>
    <w:pPr>
      <w:suppressAutoHyphens/>
    </w:pPr>
    <w:rPr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8D2922"/>
  </w:style>
  <w:style w:type="character" w:customStyle="1" w:styleId="TextedebullesCar">
    <w:name w:val="Texte de bulles Car"/>
    <w:basedOn w:val="Policepardfaut1"/>
    <w:rsid w:val="008D2922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rsid w:val="008D29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rsid w:val="008D2922"/>
    <w:pPr>
      <w:spacing w:after="120"/>
    </w:pPr>
  </w:style>
  <w:style w:type="paragraph" w:styleId="Liste">
    <w:name w:val="List"/>
    <w:basedOn w:val="Corpsdetexte"/>
    <w:rsid w:val="008D2922"/>
    <w:rPr>
      <w:rFonts w:cs="Mangal"/>
    </w:rPr>
  </w:style>
  <w:style w:type="paragraph" w:customStyle="1" w:styleId="Lgende1">
    <w:name w:val="Légende1"/>
    <w:basedOn w:val="Normal"/>
    <w:rsid w:val="008D2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8D2922"/>
    <w:pPr>
      <w:suppressLineNumbers/>
    </w:pPr>
    <w:rPr>
      <w:rFonts w:cs="Mangal"/>
    </w:rPr>
  </w:style>
  <w:style w:type="paragraph" w:styleId="En-tte">
    <w:name w:val="header"/>
    <w:basedOn w:val="Normal"/>
    <w:rsid w:val="008D29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292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8D2922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8D2922"/>
  </w:style>
  <w:style w:type="paragraph" w:customStyle="1" w:styleId="Contenudetableau">
    <w:name w:val="Contenu de tableau"/>
    <w:basedOn w:val="Normal"/>
    <w:rsid w:val="008D2922"/>
    <w:pPr>
      <w:suppressLineNumbers/>
    </w:pPr>
  </w:style>
  <w:style w:type="paragraph" w:customStyle="1" w:styleId="Titredetableau">
    <w:name w:val="Titre de tableau"/>
    <w:basedOn w:val="Contenudetableau"/>
    <w:rsid w:val="008D2922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6128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0EA0"/>
    <w:rPr>
      <w:color w:val="3C4693" w:themeColor="hyperlink"/>
      <w:u w:val="single"/>
    </w:rPr>
  </w:style>
  <w:style w:type="character" w:customStyle="1" w:styleId="Normal1">
    <w:name w:val="Normal1"/>
    <w:basedOn w:val="Policepardfaut"/>
    <w:rsid w:val="00446565"/>
  </w:style>
  <w:style w:type="paragraph" w:styleId="Corpsdetexte2">
    <w:name w:val="Body Text 2"/>
    <w:basedOn w:val="Normal"/>
    <w:link w:val="Corpsdetexte2Car"/>
    <w:unhideWhenUsed/>
    <w:rsid w:val="0026792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267922"/>
    <w:rPr>
      <w:lang w:eastAsia="ar-SA"/>
    </w:rPr>
  </w:style>
  <w:style w:type="table" w:styleId="Grilledutableau">
    <w:name w:val="Table Grid"/>
    <w:basedOn w:val="TableauNormal"/>
    <w:uiPriority w:val="59"/>
    <w:rsid w:val="008B7E0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F3C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F3CBA"/>
  </w:style>
  <w:style w:type="character" w:customStyle="1" w:styleId="CommentaireCar">
    <w:name w:val="Commentaire Car"/>
    <w:basedOn w:val="Policepardfaut"/>
    <w:link w:val="Commentaire"/>
    <w:uiPriority w:val="99"/>
    <w:rsid w:val="007F3CBA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3C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3CBA"/>
    <w:rPr>
      <w:b/>
      <w:bCs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677F6C"/>
    <w:rPr>
      <w:lang w:eastAsia="ar-SA"/>
    </w:rPr>
  </w:style>
  <w:style w:type="character" w:styleId="Textedelespacerserv">
    <w:name w:val="Placeholder Text"/>
    <w:basedOn w:val="Policepardfaut"/>
    <w:uiPriority w:val="99"/>
    <w:semiHidden/>
    <w:rsid w:val="002F14B2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195BCE"/>
    <w:rPr>
      <w:color w:val="F0826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2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1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5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8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ARS Auvergne-Rhône-Alpes">
      <a:dk1>
        <a:sysClr val="windowText" lastClr="000000"/>
      </a:dk1>
      <a:lt1>
        <a:srgbClr val="FFFFFF"/>
      </a:lt1>
      <a:dk2>
        <a:srgbClr val="3C4693"/>
      </a:dk2>
      <a:lt2>
        <a:srgbClr val="C8D223"/>
      </a:lt2>
      <a:accent1>
        <a:srgbClr val="E54334"/>
      </a:accent1>
      <a:accent2>
        <a:srgbClr val="ABB400"/>
      </a:accent2>
      <a:accent3>
        <a:srgbClr val="008E79"/>
      </a:accent3>
      <a:accent4>
        <a:srgbClr val="00A4B7"/>
      </a:accent4>
      <a:accent5>
        <a:srgbClr val="35A99F"/>
      </a:accent5>
      <a:accent6>
        <a:srgbClr val="F08262"/>
      </a:accent6>
      <a:hlink>
        <a:srgbClr val="3C4693"/>
      </a:hlink>
      <a:folHlink>
        <a:srgbClr val="F0826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2FCB0-8779-4780-A4D1-FE107AB9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CHARVET, Laure</cp:lastModifiedBy>
  <cp:revision>8</cp:revision>
  <cp:lastPrinted>2018-04-27T17:49:00Z</cp:lastPrinted>
  <dcterms:created xsi:type="dcterms:W3CDTF">2020-02-11T10:14:00Z</dcterms:created>
  <dcterms:modified xsi:type="dcterms:W3CDTF">2021-10-26T15:58:00Z</dcterms:modified>
</cp:coreProperties>
</file>