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F730E" w14:textId="52B468E2" w:rsidR="0064007A" w:rsidRDefault="00CC04AE" w:rsidP="0064007A">
      <w:pPr>
        <w:pStyle w:val="Date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8D6F45" wp14:editId="6B94B1F4">
            <wp:simplePos x="0" y="0"/>
            <wp:positionH relativeFrom="column">
              <wp:posOffset>266700</wp:posOffset>
            </wp:positionH>
            <wp:positionV relativeFrom="paragraph">
              <wp:posOffset>-422910</wp:posOffset>
            </wp:positionV>
            <wp:extent cx="2517775" cy="89598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0321EFF" wp14:editId="70A59DE7">
            <wp:simplePos x="0" y="0"/>
            <wp:positionH relativeFrom="column">
              <wp:posOffset>2834640</wp:posOffset>
            </wp:positionH>
            <wp:positionV relativeFrom="paragraph">
              <wp:posOffset>-422910</wp:posOffset>
            </wp:positionV>
            <wp:extent cx="1779905" cy="9525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26" b="34255"/>
                    <a:stretch/>
                  </pic:blipFill>
                  <pic:spPr bwMode="auto">
                    <a:xfrm>
                      <a:off x="0" y="0"/>
                      <a:ext cx="177990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60288" behindDoc="0" locked="0" layoutInCell="1" allowOverlap="1" wp14:anchorId="31D99323" wp14:editId="26E70779">
            <wp:simplePos x="0" y="0"/>
            <wp:positionH relativeFrom="page">
              <wp:posOffset>5334000</wp:posOffset>
            </wp:positionH>
            <wp:positionV relativeFrom="page">
              <wp:posOffset>152400</wp:posOffset>
            </wp:positionV>
            <wp:extent cx="1209675" cy="1104900"/>
            <wp:effectExtent l="0" t="0" r="9525" b="0"/>
            <wp:wrapTopAndBottom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04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10E949" w14:textId="148C08DA" w:rsidR="00E64DD8" w:rsidRDefault="00E64DD8" w:rsidP="0064007A">
      <w:pPr>
        <w:pStyle w:val="Paragraphestandard"/>
        <w:jc w:val="center"/>
        <w:rPr>
          <w:rFonts w:cs="Arial"/>
          <w:b/>
          <w:sz w:val="24"/>
          <w:u w:val="single"/>
        </w:rPr>
      </w:pPr>
    </w:p>
    <w:p w14:paraId="5B3C58E1" w14:textId="6E288449" w:rsidR="00CC04AE" w:rsidRDefault="008D52A9" w:rsidP="0064007A">
      <w:pPr>
        <w:pStyle w:val="Paragraphestandard"/>
        <w:jc w:val="center"/>
        <w:rPr>
          <w:rFonts w:cs="Arial"/>
          <w:b/>
          <w:sz w:val="24"/>
          <w:u w:val="single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FB57B" wp14:editId="4B271AC2">
                <wp:simplePos x="0" y="0"/>
                <wp:positionH relativeFrom="page">
                  <wp:posOffset>715645</wp:posOffset>
                </wp:positionH>
                <wp:positionV relativeFrom="page">
                  <wp:posOffset>1671955</wp:posOffset>
                </wp:positionV>
                <wp:extent cx="622935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28437" cap="flat">
                          <a:solidFill>
                            <a:srgbClr val="B5CA0A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6C3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3" o:spid="_x0000_s1026" type="#_x0000_t32" style="position:absolute;margin-left:56.35pt;margin-top:131.65pt;width:490.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" strokecolor="#b5ca0a" strokeweight=".78992mm">
                <v:stroke joinstyle="miter"/>
                <w10:wrap anchorx="page" anchory="page"/>
              </v:shape>
            </w:pict>
          </mc:Fallback>
        </mc:AlternateContent>
      </w:r>
    </w:p>
    <w:p w14:paraId="44023146" w14:textId="77777777" w:rsidR="009A3FA2" w:rsidRDefault="009A3FA2" w:rsidP="009A3FA2">
      <w:pPr>
        <w:pStyle w:val="Paragraphestandard"/>
        <w:jc w:val="center"/>
        <w:rPr>
          <w:rFonts w:cs="Arial"/>
          <w:b/>
          <w:sz w:val="24"/>
          <w:u w:val="single"/>
        </w:rPr>
      </w:pPr>
    </w:p>
    <w:p w14:paraId="2329113D" w14:textId="77777777" w:rsidR="009A3FA2" w:rsidRDefault="009A3FA2" w:rsidP="009A3FA2">
      <w:pPr>
        <w:pStyle w:val="Paragraphestandard"/>
        <w:jc w:val="center"/>
        <w:rPr>
          <w:rFonts w:cs="Arial"/>
          <w:b/>
          <w:sz w:val="24"/>
          <w:u w:val="single"/>
        </w:rPr>
      </w:pPr>
    </w:p>
    <w:p w14:paraId="79871D95" w14:textId="77777777" w:rsidR="009A3FA2" w:rsidRPr="00E453EF" w:rsidRDefault="009A3FA2" w:rsidP="009A3FA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ANNEXES AU </w:t>
      </w:r>
      <w:r w:rsidRPr="00E453EF">
        <w:rPr>
          <w:rFonts w:ascii="Arial" w:hAnsi="Arial" w:cs="Arial"/>
          <w:b/>
          <w:bCs/>
          <w:sz w:val="22"/>
          <w:szCs w:val="22"/>
          <w:u w:val="single"/>
        </w:rPr>
        <w:t>CONTRAT-TYPE ENTRE PROFESSIONNELS DE SANTÉ MENTIONNÉS AUX ARTICLES L. 4331-1 (ERGOTHERAPEUTES) ET LA STRUCTURE DESIGNEE PAR L'AGENCE REGIONALE DE SANTE POUR LA MISE EN ŒUVRE DU PARCOURS DE BILAN ET D'INTERVENTION PRECOCE POUR L'ACCOMPAGNEMENT DES ENFANTS PRESENTANT DES TROUBLES D</w:t>
      </w:r>
      <w:r>
        <w:rPr>
          <w:rFonts w:ascii="Arial" w:hAnsi="Arial" w:cs="Arial"/>
          <w:b/>
          <w:bCs/>
          <w:sz w:val="22"/>
          <w:szCs w:val="22"/>
          <w:u w:val="single"/>
        </w:rPr>
        <w:t>U</w:t>
      </w:r>
      <w:r w:rsidRPr="00E453EF">
        <w:rPr>
          <w:rFonts w:ascii="Arial" w:hAnsi="Arial" w:cs="Arial"/>
          <w:b/>
          <w:bCs/>
          <w:sz w:val="22"/>
          <w:szCs w:val="22"/>
          <w:u w:val="single"/>
        </w:rPr>
        <w:t xml:space="preserve"> NEURO-DÉVELOPPEMENT DANS LE DÉPARTEMENT DU RHONE (TERRITOIRE</w:t>
      </w:r>
      <w:r w:rsidRPr="00CE1739">
        <w:rPr>
          <w:rFonts w:ascii="Arial" w:hAnsi="Arial" w:cs="Arial"/>
          <w:b/>
          <w:bCs/>
          <w:sz w:val="22"/>
          <w:szCs w:val="22"/>
          <w:u w:val="single"/>
        </w:rPr>
        <w:t xml:space="preserve"> OVE</w:t>
      </w:r>
      <w:r w:rsidRPr="00E453EF">
        <w:rPr>
          <w:rFonts w:ascii="Arial" w:hAnsi="Arial" w:cs="Arial"/>
          <w:b/>
          <w:bCs/>
          <w:sz w:val="22"/>
          <w:szCs w:val="22"/>
          <w:u w:val="single"/>
        </w:rPr>
        <w:t>)</w:t>
      </w:r>
    </w:p>
    <w:p w14:paraId="4F86E7D2" w14:textId="77777777" w:rsidR="009A3FA2" w:rsidRDefault="009A3FA2" w:rsidP="009A3FA2">
      <w:pPr>
        <w:jc w:val="both"/>
        <w:rPr>
          <w:rFonts w:ascii="Arial" w:eastAsia="Minion Pro" w:hAnsi="Arial" w:cs="Arial"/>
          <w:b/>
          <w:color w:val="000000"/>
        </w:rPr>
      </w:pPr>
    </w:p>
    <w:p w14:paraId="05784586" w14:textId="77777777" w:rsidR="009A3FA2" w:rsidRDefault="009A3FA2" w:rsidP="009A3FA2"/>
    <w:p w14:paraId="720FDE2C" w14:textId="77777777" w:rsidR="009A3FA2" w:rsidRDefault="009A3FA2" w:rsidP="009A3FA2"/>
    <w:p w14:paraId="65CB3C89" w14:textId="77777777" w:rsidR="009A3FA2" w:rsidRDefault="009A3FA2" w:rsidP="009A3FA2"/>
    <w:p w14:paraId="40DE4C08" w14:textId="77777777" w:rsidR="009A3FA2" w:rsidRDefault="009A3FA2" w:rsidP="009A3FA2"/>
    <w:p w14:paraId="2B1796D7" w14:textId="77777777" w:rsidR="009A3FA2" w:rsidRDefault="009A3FA2" w:rsidP="009A3FA2"/>
    <w:p w14:paraId="430277F8" w14:textId="77777777" w:rsidR="009A3FA2" w:rsidRDefault="009A3FA2" w:rsidP="009A3FA2">
      <w:pPr>
        <w:pStyle w:val="Convtitre"/>
      </w:pPr>
      <w:r>
        <w:t>Annexe 1</w:t>
      </w:r>
    </w:p>
    <w:p w14:paraId="50C131F8" w14:textId="77777777" w:rsidR="009A3FA2" w:rsidRDefault="009A3FA2" w:rsidP="009A3FA2">
      <w:pPr>
        <w:pStyle w:val="Convtitre"/>
      </w:pPr>
      <w:r>
        <w:t>Recommandation de bonnes pratiques de la HAS dans le champ des troubles du neuro-développement et autres recommandations</w:t>
      </w:r>
    </w:p>
    <w:p w14:paraId="1EA6DEDF" w14:textId="77777777" w:rsidR="009A3FA2" w:rsidRDefault="009A3FA2" w:rsidP="009A3FA2">
      <w:pPr>
        <w:pStyle w:val="Convacompleter"/>
      </w:pPr>
    </w:p>
    <w:p w14:paraId="02C0DA72" w14:textId="77777777" w:rsidR="009A3FA2" w:rsidRDefault="009A3FA2" w:rsidP="009A3FA2">
      <w:pPr>
        <w:pStyle w:val="Convenumeration"/>
      </w:pPr>
      <w:proofErr w:type="gramStart"/>
      <w:r>
        <w:t>février</w:t>
      </w:r>
      <w:proofErr w:type="gramEnd"/>
      <w:r>
        <w:t xml:space="preserve"> 2018 : « Troubles du spectre de l’autisme - signes d'alerte, repérage, diagnostic et évaluation chez l’enfant et l’adolescent » - Haute Autorité de Santé (HAS) ;</w:t>
      </w:r>
    </w:p>
    <w:p w14:paraId="3B88FB31" w14:textId="77777777" w:rsidR="009A3FA2" w:rsidRDefault="009A3FA2" w:rsidP="009A3FA2">
      <w:pPr>
        <w:pStyle w:val="Convenumeration"/>
      </w:pPr>
      <w:proofErr w:type="gramStart"/>
      <w:r>
        <w:t>janvier</w:t>
      </w:r>
      <w:proofErr w:type="gramEnd"/>
      <w:r>
        <w:t xml:space="preserve"> 2018 : « Troubles Dys : comment mieux organiser le parcours de santé d'un enfant avec des troubles DYS ? » - HAS ;</w:t>
      </w:r>
    </w:p>
    <w:p w14:paraId="11194DFD" w14:textId="77777777" w:rsidR="009A3FA2" w:rsidRDefault="009A3FA2" w:rsidP="009A3FA2">
      <w:pPr>
        <w:pStyle w:val="Convenumeration"/>
      </w:pPr>
      <w:r>
        <w:t>2016 : Déficiences intellectuelles - Expertise collective de l’Institut national de la santé et de la recherche médicale (INSERM) ;</w:t>
      </w:r>
    </w:p>
    <w:p w14:paraId="12D19C75" w14:textId="77777777" w:rsidR="009A3FA2" w:rsidRDefault="009A3FA2" w:rsidP="009A3FA2">
      <w:pPr>
        <w:pStyle w:val="Convenumeration"/>
      </w:pPr>
      <w:proofErr w:type="gramStart"/>
      <w:r>
        <w:t>décembre</w:t>
      </w:r>
      <w:proofErr w:type="gramEnd"/>
      <w:r>
        <w:t xml:space="preserve"> 2014: « Conduite à tenir en médecine de premier recours devant un enfant ou un adolescent susceptible d'avoir un trouble de déficit de l’attention avec ou sans hyperactivité » - HAS ; </w:t>
      </w:r>
    </w:p>
    <w:p w14:paraId="0E6BFB2A" w14:textId="77777777" w:rsidR="009A3FA2" w:rsidRDefault="009A3FA2" w:rsidP="009A3FA2">
      <w:pPr>
        <w:pStyle w:val="Convenumeration"/>
      </w:pPr>
      <w:proofErr w:type="gramStart"/>
      <w:r>
        <w:t>mars</w:t>
      </w:r>
      <w:proofErr w:type="gramEnd"/>
      <w:r>
        <w:t xml:space="preserve"> 2012 : Autisme et autres troubles envahissants du développement : interventions éducatives et thérapeutiques coordonnées chez </w:t>
      </w:r>
      <w:proofErr w:type="spellStart"/>
      <w:r>
        <w:t>I'enfant</w:t>
      </w:r>
      <w:proofErr w:type="spellEnd"/>
      <w:r>
        <w:t xml:space="preserve"> et l'adolescent - HAS - ANESM ; </w:t>
      </w:r>
    </w:p>
    <w:p w14:paraId="5F8F38BF" w14:textId="77777777" w:rsidR="009A3FA2" w:rsidRDefault="009A3FA2" w:rsidP="009A3FA2">
      <w:pPr>
        <w:pStyle w:val="Convenumeration"/>
      </w:pPr>
      <w:proofErr w:type="gramStart"/>
      <w:r>
        <w:t>2001:</w:t>
      </w:r>
      <w:proofErr w:type="gramEnd"/>
      <w:r>
        <w:t xml:space="preserve"> l’orthophonie dans les troubles spécifiques du langage oral - Agence nationale d'accréditation et d'évaluation en santé (ANAES).</w:t>
      </w:r>
    </w:p>
    <w:p w14:paraId="1480E3F6" w14:textId="77777777" w:rsidR="009A3FA2" w:rsidRDefault="009A3FA2" w:rsidP="009A3FA2">
      <w:pPr>
        <w:pStyle w:val="Convenumeration"/>
        <w:numPr>
          <w:ilvl w:val="0"/>
          <w:numId w:val="0"/>
        </w:numPr>
        <w:ind w:left="720" w:hanging="360"/>
      </w:pPr>
    </w:p>
    <w:p w14:paraId="2FB60F69" w14:textId="77777777" w:rsidR="009A3FA2" w:rsidRPr="00941128" w:rsidRDefault="009A3FA2" w:rsidP="009A3FA2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  <w:bCs/>
          <w:sz w:val="22"/>
          <w:szCs w:val="21"/>
        </w:rPr>
      </w:pPr>
      <w:r>
        <w:br w:type="page"/>
      </w:r>
    </w:p>
    <w:p w14:paraId="767A0E13" w14:textId="77777777" w:rsidR="009A3FA2" w:rsidRDefault="009A3FA2" w:rsidP="009A3FA2"/>
    <w:p w14:paraId="437AF46D" w14:textId="77777777" w:rsidR="009A3FA2" w:rsidRDefault="009A3FA2" w:rsidP="009A3FA2"/>
    <w:p w14:paraId="5EFFC772" w14:textId="77777777" w:rsidR="009A3FA2" w:rsidRDefault="009A3FA2" w:rsidP="009A3FA2">
      <w:pPr>
        <w:pStyle w:val="Convtitre"/>
      </w:pPr>
      <w:r>
        <w:t>Annexe 2</w:t>
      </w:r>
    </w:p>
    <w:p w14:paraId="1593560E" w14:textId="77777777" w:rsidR="009A3FA2" w:rsidRDefault="009A3FA2" w:rsidP="009A3FA2">
      <w:pPr>
        <w:pStyle w:val="Convtitre"/>
      </w:pPr>
      <w:r>
        <w:t>Liste indicative d'outils</w:t>
      </w:r>
    </w:p>
    <w:p w14:paraId="5059114E" w14:textId="77777777" w:rsidR="009A3FA2" w:rsidRDefault="009A3FA2" w:rsidP="009A3FA2">
      <w:pPr>
        <w:pStyle w:val="Convacompleter"/>
      </w:pPr>
    </w:p>
    <w:p w14:paraId="03F9BC59" w14:textId="77777777" w:rsidR="009A3FA2" w:rsidRPr="00AC0CA0" w:rsidRDefault="009A3FA2" w:rsidP="009A3FA2">
      <w:pPr>
        <w:pStyle w:val="Convacompleter"/>
        <w:rPr>
          <w:b/>
        </w:rPr>
      </w:pPr>
      <w:r w:rsidRPr="00AC0CA0">
        <w:rPr>
          <w:b/>
        </w:rPr>
        <w:t>Pour les ergothérapeutes :</w:t>
      </w:r>
    </w:p>
    <w:p w14:paraId="1EBB6219" w14:textId="77777777" w:rsidR="009A3FA2" w:rsidRDefault="009A3FA2" w:rsidP="009A3FA2">
      <w:pPr>
        <w:pStyle w:val="Convacompleter"/>
      </w:pPr>
      <w:r>
        <w:t>Liste indicative et non exhaustive d'outils pouvant être utilisés pour l'évaluation des besoins de l’enfant dans la réalisation des activités de la vie quotidienne en lien avec leur développement sensori-moteur, sensoriel et cognitif réalisée par les ergothérapeutes à destination des enfants de 0 à 6 ans révolus.</w:t>
      </w:r>
    </w:p>
    <w:p w14:paraId="15AF22AA" w14:textId="77777777" w:rsidR="009A3FA2" w:rsidRDefault="009A3FA2" w:rsidP="009A3FA2">
      <w:pPr>
        <w:pStyle w:val="Convenumeration"/>
      </w:pPr>
      <w:r>
        <w:t>MCRO - Mesure Canadienne de Rendement Occupationnel</w:t>
      </w:r>
    </w:p>
    <w:p w14:paraId="7AD19577" w14:textId="77777777" w:rsidR="009A3FA2" w:rsidRDefault="009A3FA2" w:rsidP="009A3FA2">
      <w:pPr>
        <w:pStyle w:val="Convenumeration"/>
      </w:pPr>
      <w:r>
        <w:t>PACS (</w:t>
      </w:r>
      <w:proofErr w:type="spellStart"/>
      <w:r>
        <w:t>Pediatric</w:t>
      </w:r>
      <w:proofErr w:type="spellEnd"/>
      <w:r>
        <w:t xml:space="preserve"> Activity </w:t>
      </w:r>
      <w:proofErr w:type="spellStart"/>
      <w:r>
        <w:t>Card</w:t>
      </w:r>
      <w:proofErr w:type="spellEnd"/>
      <w:r>
        <w:t xml:space="preserve"> Sort)</w:t>
      </w:r>
    </w:p>
    <w:p w14:paraId="556001E5" w14:textId="77777777" w:rsidR="009A3FA2" w:rsidRDefault="009A3FA2" w:rsidP="009A3FA2">
      <w:pPr>
        <w:pStyle w:val="Convenumeration"/>
      </w:pPr>
      <w:proofErr w:type="spellStart"/>
      <w:r>
        <w:t>OT'hope</w:t>
      </w:r>
      <w:proofErr w:type="spellEnd"/>
      <w:r>
        <w:t xml:space="preserve"> (Outil thérapeutique pour </w:t>
      </w:r>
      <w:proofErr w:type="spellStart"/>
      <w:r>
        <w:t>I'autodétermination</w:t>
      </w:r>
      <w:proofErr w:type="spellEnd"/>
      <w:r>
        <w:t xml:space="preserve"> d'objectifs pédiatriques en ergothérapie)</w:t>
      </w:r>
    </w:p>
    <w:p w14:paraId="5F359E35" w14:textId="77777777" w:rsidR="009A3FA2" w:rsidRDefault="009A3FA2" w:rsidP="009A3FA2">
      <w:pPr>
        <w:pStyle w:val="Convenumeration"/>
      </w:pPr>
      <w:r>
        <w:t>PQRS</w:t>
      </w:r>
    </w:p>
    <w:p w14:paraId="2703464D" w14:textId="77777777" w:rsidR="009A3FA2" w:rsidRDefault="009A3FA2" w:rsidP="009A3FA2">
      <w:pPr>
        <w:pStyle w:val="Convenumeration"/>
      </w:pPr>
      <w:r>
        <w:t>MHAVIE (mesure des habitudes de vie)</w:t>
      </w:r>
    </w:p>
    <w:p w14:paraId="43ACB2CB" w14:textId="77777777" w:rsidR="009A3FA2" w:rsidRDefault="009A3FA2" w:rsidP="009A3FA2">
      <w:pPr>
        <w:pStyle w:val="Convenumeration"/>
      </w:pPr>
      <w:r>
        <w:t>AMPS (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Motor</w:t>
      </w:r>
      <w:proofErr w:type="spellEnd"/>
      <w:r>
        <w:t xml:space="preserve"> and Process </w:t>
      </w:r>
      <w:proofErr w:type="spellStart"/>
      <w:r>
        <w:t>Skills</w:t>
      </w:r>
      <w:proofErr w:type="spellEnd"/>
      <w:r>
        <w:t>)</w:t>
      </w:r>
    </w:p>
    <w:p w14:paraId="5353DFC6" w14:textId="77777777" w:rsidR="009A3FA2" w:rsidRDefault="009A3FA2" w:rsidP="009A3FA2">
      <w:pPr>
        <w:pStyle w:val="Convenumeration"/>
      </w:pPr>
      <w:r>
        <w:t>Batterie Talbot</w:t>
      </w:r>
    </w:p>
    <w:p w14:paraId="53BC9A73" w14:textId="77777777" w:rsidR="009A3FA2" w:rsidRDefault="009A3FA2" w:rsidP="009A3FA2">
      <w:pPr>
        <w:pStyle w:val="Convenumeration"/>
      </w:pPr>
      <w:r>
        <w:t xml:space="preserve">Evaluation du Comportement Ludique de </w:t>
      </w:r>
      <w:proofErr w:type="spellStart"/>
      <w:r>
        <w:t>I'enfant</w:t>
      </w:r>
      <w:proofErr w:type="spellEnd"/>
    </w:p>
    <w:p w14:paraId="057E20B9" w14:textId="77777777" w:rsidR="009A3FA2" w:rsidRDefault="009A3FA2" w:rsidP="009A3FA2">
      <w:pPr>
        <w:pStyle w:val="Convenumeration"/>
      </w:pPr>
      <w:r>
        <w:t>Profil sensoriel (W. Dunn)</w:t>
      </w:r>
    </w:p>
    <w:p w14:paraId="52B9FEBF" w14:textId="77777777" w:rsidR="009A3FA2" w:rsidRDefault="009A3FA2" w:rsidP="009A3FA2">
      <w:pPr>
        <w:pStyle w:val="Convenumeration"/>
      </w:pPr>
      <w:r>
        <w:t>Vineland II</w:t>
      </w:r>
    </w:p>
    <w:p w14:paraId="446EBF4D" w14:textId="77777777" w:rsidR="009A3FA2" w:rsidRDefault="009A3FA2" w:rsidP="009A3FA2">
      <w:pPr>
        <w:pStyle w:val="Convenumeration"/>
      </w:pPr>
      <w:r>
        <w:t>PEDS-QL (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of Life Inventory)</w:t>
      </w:r>
    </w:p>
    <w:p w14:paraId="67ADC59C" w14:textId="77777777" w:rsidR="009A3FA2" w:rsidRDefault="009A3FA2" w:rsidP="009A3FA2">
      <w:pPr>
        <w:pStyle w:val="Convenumeration"/>
      </w:pPr>
      <w:r>
        <w:t>M-ABC et MABC2</w:t>
      </w:r>
    </w:p>
    <w:p w14:paraId="1082ED4F" w14:textId="77777777" w:rsidR="009A3FA2" w:rsidRDefault="009A3FA2" w:rsidP="009A3FA2">
      <w:pPr>
        <w:pStyle w:val="Convenumeration"/>
      </w:pPr>
      <w:r>
        <w:t>NP-MOT (Batterie d'évaluation des fonctions neuro-psychomotrices de l’enfant)</w:t>
      </w:r>
    </w:p>
    <w:p w14:paraId="09D697F0" w14:textId="77777777" w:rsidR="009A3FA2" w:rsidRDefault="009A3FA2" w:rsidP="009A3FA2">
      <w:pPr>
        <w:pStyle w:val="Convenumeration"/>
      </w:pPr>
      <w:r>
        <w:t>MAP Miller (</w:t>
      </w:r>
      <w:proofErr w:type="spellStart"/>
      <w:r>
        <w:t>Assessment</w:t>
      </w:r>
      <w:proofErr w:type="spellEnd"/>
      <w:r>
        <w:t xml:space="preserve"> for </w:t>
      </w:r>
      <w:proofErr w:type="spellStart"/>
      <w:r>
        <w:t>Preschoolers</w:t>
      </w:r>
      <w:proofErr w:type="spellEnd"/>
      <w:r>
        <w:t>)</w:t>
      </w:r>
    </w:p>
    <w:p w14:paraId="088F9A6C" w14:textId="77777777" w:rsidR="009A3FA2" w:rsidRDefault="009A3FA2" w:rsidP="009A3FA2">
      <w:pPr>
        <w:pStyle w:val="Convenumeration"/>
      </w:pPr>
      <w:r>
        <w:t>Peabody, PDMS2</w:t>
      </w:r>
    </w:p>
    <w:p w14:paraId="0823D89C" w14:textId="77777777" w:rsidR="009A3FA2" w:rsidRPr="007D40BA" w:rsidRDefault="009A3FA2" w:rsidP="009A3FA2">
      <w:pPr>
        <w:pStyle w:val="Convtitresouligne"/>
      </w:pPr>
      <w:r w:rsidRPr="007D40BA">
        <w:t>Outils pour fonctions cognitives :</w:t>
      </w:r>
    </w:p>
    <w:p w14:paraId="62399510" w14:textId="77777777" w:rsidR="009A3FA2" w:rsidRDefault="009A3FA2" w:rsidP="009A3FA2">
      <w:pPr>
        <w:pStyle w:val="Convenumeration"/>
      </w:pPr>
      <w:proofErr w:type="spellStart"/>
      <w:r>
        <w:t>Beery</w:t>
      </w:r>
      <w:proofErr w:type="spellEnd"/>
      <w:r>
        <w:t xml:space="preserve"> VMI</w:t>
      </w:r>
    </w:p>
    <w:p w14:paraId="56187016" w14:textId="77777777" w:rsidR="009A3FA2" w:rsidRDefault="009A3FA2" w:rsidP="009A3FA2">
      <w:pPr>
        <w:pStyle w:val="Convenumeration"/>
      </w:pPr>
      <w:r>
        <w:t>DTVP2 et 3</w:t>
      </w:r>
    </w:p>
    <w:p w14:paraId="0290DDB4" w14:textId="77777777" w:rsidR="009A3FA2" w:rsidRDefault="009A3FA2" w:rsidP="009A3FA2">
      <w:pPr>
        <w:pStyle w:val="Convenumeration"/>
      </w:pPr>
      <w:r>
        <w:t>NEPSY 1 et 2</w:t>
      </w:r>
    </w:p>
    <w:p w14:paraId="0A95F07A" w14:textId="77777777" w:rsidR="009A3FA2" w:rsidRDefault="009A3FA2" w:rsidP="009A3FA2">
      <w:pPr>
        <w:pStyle w:val="Convenumeration"/>
      </w:pPr>
      <w:r>
        <w:t>Figure de Rey</w:t>
      </w:r>
    </w:p>
    <w:p w14:paraId="353720A3" w14:textId="77777777" w:rsidR="009A3FA2" w:rsidRDefault="009A3FA2" w:rsidP="009A3FA2">
      <w:pPr>
        <w:pStyle w:val="Convenumeration"/>
      </w:pPr>
      <w:r>
        <w:t>TIHM (Test in-Hand Manipulation)</w:t>
      </w:r>
    </w:p>
    <w:p w14:paraId="1EEBCD0C" w14:textId="77777777" w:rsidR="009A3FA2" w:rsidRDefault="009A3FA2" w:rsidP="009A3FA2">
      <w:pPr>
        <w:pStyle w:val="Convenumeration"/>
      </w:pPr>
      <w:r>
        <w:t>Dessin du bonhomme</w:t>
      </w:r>
    </w:p>
    <w:p w14:paraId="572606A9" w14:textId="77777777" w:rsidR="009A3FA2" w:rsidRDefault="009A3FA2" w:rsidP="009A3FA2">
      <w:pPr>
        <w:pStyle w:val="Convenumeration"/>
      </w:pPr>
      <w:r>
        <w:t>BHK</w:t>
      </w:r>
    </w:p>
    <w:p w14:paraId="68DA538D" w14:textId="77777777" w:rsidR="009A3FA2" w:rsidRDefault="009A3FA2" w:rsidP="009A3FA2">
      <w:pPr>
        <w:pStyle w:val="Convtitresouligne"/>
      </w:pPr>
      <w:r>
        <w:t>Evaluations plus spécifiquement motrices :</w:t>
      </w:r>
    </w:p>
    <w:p w14:paraId="1AC43BC4" w14:textId="77777777" w:rsidR="009A3FA2" w:rsidRDefault="009A3FA2" w:rsidP="009A3FA2">
      <w:pPr>
        <w:pStyle w:val="Convenumeration"/>
      </w:pPr>
      <w:r>
        <w:t>Mini-CHEQ</w:t>
      </w:r>
    </w:p>
    <w:p w14:paraId="7535851F" w14:textId="77777777" w:rsidR="009A3FA2" w:rsidRDefault="009A3FA2" w:rsidP="009A3FA2">
      <w:pPr>
        <w:pStyle w:val="Convenumeration"/>
      </w:pPr>
      <w:r>
        <w:t>Kids-AHA</w:t>
      </w:r>
    </w:p>
    <w:p w14:paraId="2140FBF0" w14:textId="77777777" w:rsidR="009A3FA2" w:rsidRDefault="009A3FA2" w:rsidP="009A3FA2">
      <w:pPr>
        <w:pStyle w:val="Convenumeration"/>
      </w:pPr>
      <w:r>
        <w:t>Mini AHA</w:t>
      </w:r>
    </w:p>
    <w:p w14:paraId="550DDB76" w14:textId="77777777" w:rsidR="009A3FA2" w:rsidRDefault="009A3FA2" w:rsidP="009A3FA2">
      <w:pPr>
        <w:pStyle w:val="Convenumeration"/>
      </w:pPr>
      <w:r>
        <w:t xml:space="preserve">HAI (Hand </w:t>
      </w:r>
      <w:proofErr w:type="spellStart"/>
      <w:r>
        <w:t>Assessment</w:t>
      </w:r>
      <w:proofErr w:type="spellEnd"/>
      <w:r>
        <w:t xml:space="preserve"> in Infants)</w:t>
      </w:r>
    </w:p>
    <w:p w14:paraId="0FA91D54" w14:textId="77777777" w:rsidR="009A3FA2" w:rsidRDefault="009A3FA2" w:rsidP="009A3FA2">
      <w:pPr>
        <w:pStyle w:val="Convenumeration"/>
      </w:pPr>
      <w:r>
        <w:t>BHA</w:t>
      </w:r>
    </w:p>
    <w:p w14:paraId="65D6E2B9" w14:textId="77777777" w:rsidR="009A3FA2" w:rsidRDefault="009A3FA2" w:rsidP="009A3FA2">
      <w:pPr>
        <w:pStyle w:val="Convenumeration"/>
      </w:pPr>
      <w:r>
        <w:t>Evaluation clinique factorielle</w:t>
      </w:r>
    </w:p>
    <w:p w14:paraId="7FC4D0C9" w14:textId="77777777" w:rsidR="009A3FA2" w:rsidRPr="00DE1BC3" w:rsidRDefault="009A3FA2" w:rsidP="009A3FA2">
      <w:pPr>
        <w:pStyle w:val="Convacompleter"/>
        <w:rPr>
          <w:i/>
        </w:rPr>
      </w:pPr>
      <w:r w:rsidRPr="00DE1BC3">
        <w:rPr>
          <w:i/>
        </w:rPr>
        <w:t>La liste des outils a été établie à titre indicatif par les représentants des professionnels concernés.</w:t>
      </w:r>
    </w:p>
    <w:p w14:paraId="3C8A9958" w14:textId="77777777" w:rsidR="009A3FA2" w:rsidRDefault="009A3FA2" w:rsidP="009A3FA2">
      <w:pPr>
        <w:pStyle w:val="Convacompleter"/>
      </w:pPr>
    </w:p>
    <w:p w14:paraId="2C299538" w14:textId="77777777" w:rsidR="009A3FA2" w:rsidRDefault="009A3FA2" w:rsidP="009A3FA2">
      <w:pPr>
        <w:widowControl/>
        <w:suppressAutoHyphens w:val="0"/>
        <w:autoSpaceDN/>
        <w:spacing w:after="160" w:line="259" w:lineRule="auto"/>
        <w:textAlignment w:val="auto"/>
      </w:pPr>
    </w:p>
    <w:p w14:paraId="524E4D6D" w14:textId="77777777" w:rsidR="009A3FA2" w:rsidRDefault="009A3FA2" w:rsidP="009A3FA2"/>
    <w:p w14:paraId="20FD1E66" w14:textId="77777777" w:rsidR="009A3FA2" w:rsidRDefault="009A3FA2" w:rsidP="009A3FA2"/>
    <w:p w14:paraId="2983F3B1" w14:textId="77777777" w:rsidR="009A3FA2" w:rsidRDefault="009A3FA2" w:rsidP="009A3FA2"/>
    <w:p w14:paraId="46288F76" w14:textId="77777777" w:rsidR="009A3FA2" w:rsidRDefault="009A3FA2" w:rsidP="009A3FA2">
      <w:pPr>
        <w:pStyle w:val="Convtitre"/>
      </w:pPr>
      <w:r>
        <w:t>Annexe 3</w:t>
      </w:r>
    </w:p>
    <w:p w14:paraId="1D148A9F" w14:textId="77777777" w:rsidR="009A3FA2" w:rsidRDefault="009A3FA2" w:rsidP="009A3FA2">
      <w:pPr>
        <w:pStyle w:val="Convtitre"/>
      </w:pPr>
      <w:r w:rsidRPr="00807EC4">
        <w:t>Comptes rendus d'évaluation ou de bilan</w:t>
      </w:r>
    </w:p>
    <w:p w14:paraId="3816A6B1" w14:textId="77777777" w:rsidR="009A3FA2" w:rsidRDefault="009A3FA2" w:rsidP="009A3FA2">
      <w:pPr>
        <w:pStyle w:val="Convtitre"/>
      </w:pPr>
    </w:p>
    <w:p w14:paraId="58059F3A" w14:textId="77777777" w:rsidR="009A3FA2" w:rsidRDefault="009A3FA2" w:rsidP="009A3FA2">
      <w:pPr>
        <w:pStyle w:val="Convacompleter"/>
        <w:rPr>
          <w:b/>
        </w:rPr>
      </w:pPr>
      <w:r w:rsidRPr="0035485A">
        <w:rPr>
          <w:b/>
        </w:rPr>
        <w:t>Pour les ergothérapeutes : structure rédactionnelle du compte rendu d'évaluation</w:t>
      </w:r>
    </w:p>
    <w:p w14:paraId="6ABA667C" w14:textId="77777777" w:rsidR="009A3FA2" w:rsidRPr="0035485A" w:rsidRDefault="009A3FA2" w:rsidP="009A3FA2">
      <w:pPr>
        <w:pStyle w:val="Convacompleter"/>
        <w:rPr>
          <w:b/>
        </w:rPr>
      </w:pPr>
    </w:p>
    <w:p w14:paraId="0BFA8AE7" w14:textId="77777777" w:rsidR="009A3FA2" w:rsidRDefault="009A3FA2" w:rsidP="009A3FA2">
      <w:pPr>
        <w:pStyle w:val="Convacompleter"/>
      </w:pPr>
      <w:r>
        <w:t>I. NATURE DE LA DEMANDE ET OBJET DE L'EVALUATION</w:t>
      </w:r>
    </w:p>
    <w:p w14:paraId="25AF69F4" w14:textId="77777777" w:rsidR="009A3FA2" w:rsidRDefault="009A3FA2" w:rsidP="009A3FA2">
      <w:pPr>
        <w:pStyle w:val="Convenumeration"/>
      </w:pPr>
      <w:proofErr w:type="gramStart"/>
      <w:r>
        <w:t>données</w:t>
      </w:r>
      <w:proofErr w:type="gramEnd"/>
      <w:r>
        <w:t xml:space="preserve"> administratives : nom, prénom, date de naissance, adresse, numéro de sécurité sociale</w:t>
      </w:r>
    </w:p>
    <w:p w14:paraId="55808BA8" w14:textId="77777777" w:rsidR="009A3FA2" w:rsidRDefault="009A3FA2" w:rsidP="009A3FA2">
      <w:pPr>
        <w:pStyle w:val="Convenumeration"/>
      </w:pPr>
      <w:proofErr w:type="gramStart"/>
      <w:r>
        <w:t>date</w:t>
      </w:r>
      <w:proofErr w:type="gramEnd"/>
      <w:r>
        <w:t xml:space="preserve"> de l'évaluation et nature de l'évaluation (initiale/d'évolution/de fin de parcours)</w:t>
      </w:r>
    </w:p>
    <w:p w14:paraId="3F7A99F4" w14:textId="77777777" w:rsidR="009A3FA2" w:rsidRDefault="009A3FA2" w:rsidP="009A3FA2">
      <w:pPr>
        <w:pStyle w:val="Convenumeration"/>
      </w:pPr>
      <w:proofErr w:type="gramStart"/>
      <w:r>
        <w:t>médecin</w:t>
      </w:r>
      <w:proofErr w:type="gramEnd"/>
      <w:r>
        <w:t xml:space="preserve"> prescripteur : nom du médecin ayant adressé l'enfant à la plateforme</w:t>
      </w:r>
    </w:p>
    <w:p w14:paraId="5D70EB06" w14:textId="77777777" w:rsidR="009A3FA2" w:rsidRDefault="009A3FA2" w:rsidP="009A3FA2">
      <w:pPr>
        <w:pStyle w:val="Convenumeration"/>
      </w:pPr>
      <w:proofErr w:type="gramStart"/>
      <w:r>
        <w:t>médecin</w:t>
      </w:r>
      <w:proofErr w:type="gramEnd"/>
      <w:r>
        <w:t xml:space="preserve"> de la plateforme : nom du médecin de la plateforme ayant validé la prescription initiale et coordonnant le parcours</w:t>
      </w:r>
    </w:p>
    <w:p w14:paraId="4FF526A9" w14:textId="77777777" w:rsidR="009A3FA2" w:rsidRDefault="009A3FA2" w:rsidP="009A3FA2">
      <w:pPr>
        <w:pStyle w:val="Convenumeration"/>
      </w:pPr>
      <w:proofErr w:type="gramStart"/>
      <w:r>
        <w:t>date</w:t>
      </w:r>
      <w:proofErr w:type="gramEnd"/>
      <w:r>
        <w:t xml:space="preserve"> d'entrée dans le parcours de bilan et d'intervention précoce : date de validation de la prescription initiale par un médecin de la plateforme</w:t>
      </w:r>
    </w:p>
    <w:p w14:paraId="0AD9074D" w14:textId="77777777" w:rsidR="009A3FA2" w:rsidRDefault="009A3FA2" w:rsidP="009A3FA2">
      <w:pPr>
        <w:pStyle w:val="Convenumeration"/>
      </w:pPr>
      <w:proofErr w:type="gramStart"/>
      <w:r>
        <w:t>motif</w:t>
      </w:r>
      <w:proofErr w:type="gramEnd"/>
      <w:r>
        <w:t xml:space="preserve"> de la demande : plaintes de l'enfant, de son entourage, tableau clinique</w:t>
      </w:r>
    </w:p>
    <w:p w14:paraId="42F9C9A6" w14:textId="77777777" w:rsidR="009A3FA2" w:rsidRDefault="009A3FA2" w:rsidP="009A3FA2">
      <w:pPr>
        <w:pStyle w:val="Convenumeration"/>
      </w:pPr>
      <w:proofErr w:type="gramStart"/>
      <w:r>
        <w:t>autre</w:t>
      </w:r>
      <w:proofErr w:type="gramEnd"/>
      <w:r>
        <w:t>(s) évaluation(s) ou bilan(s) déjà réalisé(s) : date de l'évaluation initiale s'il y a lieu et les autres bilans ou évaluations en la possession de l'évaluateur au moment de l'évaluation</w:t>
      </w:r>
    </w:p>
    <w:p w14:paraId="03B9B362" w14:textId="77777777" w:rsidR="009A3FA2" w:rsidRDefault="009A3FA2" w:rsidP="009A3FA2"/>
    <w:p w14:paraId="0623746C" w14:textId="77777777" w:rsidR="009A3FA2" w:rsidRDefault="009A3FA2" w:rsidP="009A3FA2">
      <w:pPr>
        <w:pStyle w:val="Convacompleter"/>
      </w:pPr>
      <w:r>
        <w:t>II. DESTINATAIRE(S) DU COMPTE RENDU DE BILAN</w:t>
      </w:r>
    </w:p>
    <w:p w14:paraId="19360118" w14:textId="77777777" w:rsidR="009A3FA2" w:rsidRDefault="009A3FA2" w:rsidP="009A3FA2">
      <w:pPr>
        <w:pStyle w:val="Convenumeration"/>
      </w:pPr>
      <w:proofErr w:type="gramStart"/>
      <w:r>
        <w:t>représentant</w:t>
      </w:r>
      <w:proofErr w:type="gramEnd"/>
      <w:r>
        <w:t>(s) légal(</w:t>
      </w:r>
      <w:proofErr w:type="spellStart"/>
      <w:r>
        <w:t>ux</w:t>
      </w:r>
      <w:proofErr w:type="spellEnd"/>
      <w:r>
        <w:t>) de l’enfant</w:t>
      </w:r>
    </w:p>
    <w:p w14:paraId="47D4AF7D" w14:textId="77777777" w:rsidR="009A3FA2" w:rsidRDefault="009A3FA2" w:rsidP="009A3FA2">
      <w:pPr>
        <w:pStyle w:val="Convenumeration"/>
      </w:pPr>
      <w:proofErr w:type="gramStart"/>
      <w:r>
        <w:t>le</w:t>
      </w:r>
      <w:proofErr w:type="gramEnd"/>
      <w:r>
        <w:t xml:space="preserve"> médecin de la plateforme</w:t>
      </w:r>
    </w:p>
    <w:p w14:paraId="455D29F9" w14:textId="77777777" w:rsidR="009A3FA2" w:rsidRDefault="009A3FA2" w:rsidP="009A3FA2">
      <w:pPr>
        <w:pStyle w:val="Convenumeration"/>
      </w:pPr>
      <w:proofErr w:type="gramStart"/>
      <w:r>
        <w:t>le</w:t>
      </w:r>
      <w:proofErr w:type="gramEnd"/>
      <w:r>
        <w:t xml:space="preserve"> médecin prescripteur</w:t>
      </w:r>
    </w:p>
    <w:p w14:paraId="22200DF3" w14:textId="77777777" w:rsidR="009A3FA2" w:rsidRDefault="009A3FA2" w:rsidP="009A3FA2">
      <w:pPr>
        <w:pStyle w:val="Convenumeration"/>
      </w:pPr>
      <w:proofErr w:type="gramStart"/>
      <w:r>
        <w:t>les</w:t>
      </w:r>
      <w:proofErr w:type="gramEnd"/>
      <w:r>
        <w:t xml:space="preserve"> autres professionnels de santé concernés</w:t>
      </w:r>
    </w:p>
    <w:p w14:paraId="42C3EA9C" w14:textId="77777777" w:rsidR="009A3FA2" w:rsidRDefault="009A3FA2" w:rsidP="009A3FA2"/>
    <w:p w14:paraId="710C3983" w14:textId="77777777" w:rsidR="009A3FA2" w:rsidRDefault="009A3FA2" w:rsidP="009A3FA2">
      <w:pPr>
        <w:pStyle w:val="Convacompleter"/>
      </w:pPr>
      <w:r>
        <w:t>III. ANAMNESE</w:t>
      </w:r>
    </w:p>
    <w:p w14:paraId="7D07446E" w14:textId="77777777" w:rsidR="009A3FA2" w:rsidRDefault="009A3FA2" w:rsidP="009A3FA2">
      <w:pPr>
        <w:pStyle w:val="Convenumeration"/>
      </w:pPr>
      <w:proofErr w:type="gramStart"/>
      <w:r>
        <w:t>antécédents</w:t>
      </w:r>
      <w:proofErr w:type="gramEnd"/>
      <w:r>
        <w:t xml:space="preserve"> personnels et familiaux</w:t>
      </w:r>
    </w:p>
    <w:p w14:paraId="1AD93B41" w14:textId="77777777" w:rsidR="009A3FA2" w:rsidRDefault="009A3FA2" w:rsidP="009A3FA2">
      <w:pPr>
        <w:pStyle w:val="Convenumeration"/>
      </w:pPr>
      <w:proofErr w:type="gramStart"/>
      <w:r>
        <w:t>développement</w:t>
      </w:r>
      <w:proofErr w:type="gramEnd"/>
      <w:r>
        <w:t xml:space="preserve"> : marche, langage, propreté</w:t>
      </w:r>
    </w:p>
    <w:p w14:paraId="1AC2F9DE" w14:textId="77777777" w:rsidR="009A3FA2" w:rsidRDefault="009A3FA2" w:rsidP="009A3FA2">
      <w:pPr>
        <w:pStyle w:val="Convenumeration"/>
      </w:pPr>
      <w:proofErr w:type="gramStart"/>
      <w:r>
        <w:t>suivis</w:t>
      </w:r>
      <w:proofErr w:type="gramEnd"/>
      <w:r>
        <w:t xml:space="preserve"> et traitement en cours</w:t>
      </w:r>
    </w:p>
    <w:p w14:paraId="44F8778A" w14:textId="77777777" w:rsidR="009A3FA2" w:rsidRDefault="009A3FA2" w:rsidP="009A3FA2"/>
    <w:p w14:paraId="0B0EC453" w14:textId="77777777" w:rsidR="009A3FA2" w:rsidRDefault="009A3FA2" w:rsidP="009A3FA2">
      <w:pPr>
        <w:pStyle w:val="Convacompleter"/>
      </w:pPr>
      <w:r>
        <w:t>IV. SCOLARITE</w:t>
      </w:r>
    </w:p>
    <w:p w14:paraId="508E59CD" w14:textId="77777777" w:rsidR="009A3FA2" w:rsidRDefault="009A3FA2" w:rsidP="009A3FA2">
      <w:pPr>
        <w:pStyle w:val="Convenumeration"/>
      </w:pPr>
      <w:proofErr w:type="gramStart"/>
      <w:r>
        <w:t>ou</w:t>
      </w:r>
      <w:proofErr w:type="gramEnd"/>
      <w:r>
        <w:t xml:space="preserve"> mode de garde pour les plus jeunes</w:t>
      </w:r>
    </w:p>
    <w:p w14:paraId="0017E96A" w14:textId="77777777" w:rsidR="009A3FA2" w:rsidRDefault="009A3FA2" w:rsidP="009A3FA2"/>
    <w:p w14:paraId="3062361D" w14:textId="77777777" w:rsidR="009A3FA2" w:rsidRDefault="009A3FA2" w:rsidP="009A3FA2">
      <w:pPr>
        <w:pStyle w:val="Convacompleter"/>
      </w:pPr>
      <w:r>
        <w:t>V. ENTRETIEN</w:t>
      </w:r>
    </w:p>
    <w:p w14:paraId="42C2CFA0" w14:textId="77777777" w:rsidR="009A3FA2" w:rsidRDefault="009A3FA2" w:rsidP="009A3FA2">
      <w:pPr>
        <w:pStyle w:val="Convenumeration"/>
      </w:pPr>
      <w:proofErr w:type="gramStart"/>
      <w:r>
        <w:t>recueillir</w:t>
      </w:r>
      <w:proofErr w:type="gramEnd"/>
      <w:r>
        <w:t xml:space="preserve"> les informations pertinentes</w:t>
      </w:r>
    </w:p>
    <w:p w14:paraId="46A4137A" w14:textId="77777777" w:rsidR="009A3FA2" w:rsidRDefault="009A3FA2" w:rsidP="009A3FA2">
      <w:pPr>
        <w:pStyle w:val="Convenumeration"/>
      </w:pPr>
      <w:proofErr w:type="gramStart"/>
      <w:r>
        <w:t>comportement</w:t>
      </w:r>
      <w:proofErr w:type="gramEnd"/>
      <w:r>
        <w:t xml:space="preserve"> de l'enfant</w:t>
      </w:r>
    </w:p>
    <w:p w14:paraId="1F8C0DCF" w14:textId="77777777" w:rsidR="009A3FA2" w:rsidRDefault="009A3FA2" w:rsidP="009A3FA2"/>
    <w:p w14:paraId="5AFA738C" w14:textId="77777777" w:rsidR="009A3FA2" w:rsidRDefault="009A3FA2" w:rsidP="009A3FA2">
      <w:pPr>
        <w:pStyle w:val="Convacompleter"/>
      </w:pPr>
      <w:r>
        <w:t>VI. TESTS UTILISES</w:t>
      </w:r>
    </w:p>
    <w:p w14:paraId="552FA849" w14:textId="77777777" w:rsidR="009A3FA2" w:rsidRDefault="009A3FA2" w:rsidP="009A3FA2">
      <w:pPr>
        <w:pStyle w:val="Convacompleter"/>
      </w:pPr>
      <w:r>
        <w:t>Voir liste indicative annexe n° 2</w:t>
      </w:r>
    </w:p>
    <w:p w14:paraId="2057DDFA" w14:textId="77777777" w:rsidR="009A3FA2" w:rsidRDefault="009A3FA2" w:rsidP="009A3FA2"/>
    <w:p w14:paraId="65EB710C" w14:textId="77777777" w:rsidR="009A3FA2" w:rsidRDefault="009A3FA2" w:rsidP="009A3FA2">
      <w:pPr>
        <w:pStyle w:val="Convacompleter"/>
      </w:pPr>
      <w:r>
        <w:lastRenderedPageBreak/>
        <w:t>VII. EVALUATION</w:t>
      </w:r>
    </w:p>
    <w:p w14:paraId="145CC02A" w14:textId="77777777" w:rsidR="009A3FA2" w:rsidRDefault="009A3FA2" w:rsidP="009A3FA2">
      <w:pPr>
        <w:pStyle w:val="Convenumeration"/>
        <w:numPr>
          <w:ilvl w:val="0"/>
          <w:numId w:val="0"/>
        </w:numPr>
        <w:ind w:left="720"/>
      </w:pPr>
      <w:r>
        <w:t>a. domaines explorés</w:t>
      </w:r>
    </w:p>
    <w:p w14:paraId="4544C6D3" w14:textId="77777777" w:rsidR="009A3FA2" w:rsidRDefault="009A3FA2" w:rsidP="009A3FA2">
      <w:pPr>
        <w:pStyle w:val="Convenumeration"/>
        <w:numPr>
          <w:ilvl w:val="0"/>
          <w:numId w:val="0"/>
        </w:numPr>
        <w:ind w:left="720"/>
      </w:pPr>
      <w:r>
        <w:t>b. observations et outils d'évaluation normés et standardisés</w:t>
      </w:r>
    </w:p>
    <w:p w14:paraId="7A8C7600" w14:textId="77777777" w:rsidR="009A3FA2" w:rsidRDefault="009A3FA2" w:rsidP="009A3FA2">
      <w:pPr>
        <w:pStyle w:val="Convenumeration"/>
        <w:numPr>
          <w:ilvl w:val="1"/>
          <w:numId w:val="3"/>
        </w:numPr>
      </w:pPr>
      <w:proofErr w:type="gramStart"/>
      <w:r>
        <w:t>évaluation</w:t>
      </w:r>
      <w:proofErr w:type="gramEnd"/>
      <w:r>
        <w:t xml:space="preserve"> de la performance occupationnelle : mise en situation</w:t>
      </w:r>
    </w:p>
    <w:p w14:paraId="7997C6AC" w14:textId="77777777" w:rsidR="009A3FA2" w:rsidRDefault="009A3FA2" w:rsidP="009A3FA2">
      <w:pPr>
        <w:pStyle w:val="Convenumeration"/>
        <w:numPr>
          <w:ilvl w:val="1"/>
          <w:numId w:val="3"/>
        </w:numPr>
      </w:pPr>
      <w:proofErr w:type="gramStart"/>
      <w:r>
        <w:t>évaluation</w:t>
      </w:r>
      <w:proofErr w:type="gramEnd"/>
      <w:r>
        <w:t xml:space="preserve"> de l’environnement : physique, social</w:t>
      </w:r>
    </w:p>
    <w:p w14:paraId="4EADAB3F" w14:textId="77777777" w:rsidR="009A3FA2" w:rsidRDefault="009A3FA2" w:rsidP="009A3FA2">
      <w:pPr>
        <w:pStyle w:val="Convenumeration"/>
        <w:numPr>
          <w:ilvl w:val="1"/>
          <w:numId w:val="3"/>
        </w:numPr>
      </w:pPr>
      <w:proofErr w:type="gramStart"/>
      <w:r>
        <w:t>évaluation</w:t>
      </w:r>
      <w:proofErr w:type="gramEnd"/>
      <w:r>
        <w:t xml:space="preserve"> de la personne : habiletés gestuelles et motrices, habilités visuo-spatiales, performances graphiques</w:t>
      </w:r>
    </w:p>
    <w:p w14:paraId="778F65FA" w14:textId="77777777" w:rsidR="009A3FA2" w:rsidRDefault="009A3FA2" w:rsidP="009A3FA2">
      <w:pPr>
        <w:pStyle w:val="Convenumeration"/>
        <w:numPr>
          <w:ilvl w:val="0"/>
          <w:numId w:val="0"/>
        </w:numPr>
        <w:ind w:left="720"/>
      </w:pPr>
      <w:r>
        <w:t>c. synthèse des observations et des tests et épreuves utilisés, interprétation et résultats</w:t>
      </w:r>
    </w:p>
    <w:p w14:paraId="53481CB5" w14:textId="77777777" w:rsidR="009A3FA2" w:rsidRDefault="009A3FA2" w:rsidP="009A3FA2">
      <w:pPr>
        <w:pStyle w:val="Convenumeration"/>
        <w:numPr>
          <w:ilvl w:val="0"/>
          <w:numId w:val="0"/>
        </w:numPr>
        <w:ind w:left="720"/>
      </w:pPr>
    </w:p>
    <w:p w14:paraId="10823362" w14:textId="77777777" w:rsidR="009A3FA2" w:rsidRDefault="009A3FA2" w:rsidP="009A3FA2">
      <w:pPr>
        <w:pStyle w:val="Convacompleter"/>
      </w:pPr>
      <w:r>
        <w:t>VIII. DIAGNOSTIC ERGOTHERAPIQUE</w:t>
      </w:r>
    </w:p>
    <w:p w14:paraId="6DF9F218" w14:textId="77777777" w:rsidR="009A3FA2" w:rsidRDefault="009A3FA2" w:rsidP="009A3FA2">
      <w:pPr>
        <w:pStyle w:val="Convenumeration"/>
      </w:pPr>
      <w:proofErr w:type="gramStart"/>
      <w:r>
        <w:t>mandat</w:t>
      </w:r>
      <w:proofErr w:type="gramEnd"/>
      <w:r>
        <w:t xml:space="preserve"> : répondre à la demande initiale reformulée en termes occupationnels</w:t>
      </w:r>
    </w:p>
    <w:p w14:paraId="28C9651A" w14:textId="77777777" w:rsidR="009A3FA2" w:rsidRDefault="009A3FA2" w:rsidP="009A3FA2">
      <w:pPr>
        <w:pStyle w:val="Convenumeration"/>
      </w:pPr>
      <w:proofErr w:type="gramStart"/>
      <w:r>
        <w:t>partie</w:t>
      </w:r>
      <w:proofErr w:type="gramEnd"/>
      <w:r>
        <w:t xml:space="preserve"> descriptive : précision sur les problèmes présents. Différents aspects, objectifs ou subjectifs, peuvent être étudiés (satisfaction, efficacité, effort, dépendance...). Les domaines d'occupations concernés sont indiqués, par exemple : soins personnels, activités productives, de loisirs, repos... La sévérité des problèmes occupationnels est appréciée : probable, léger, faible, modéré, marqué, important, massif, sévère, complet...</w:t>
      </w:r>
    </w:p>
    <w:p w14:paraId="51385CF4" w14:textId="77777777" w:rsidR="009A3FA2" w:rsidRDefault="009A3FA2" w:rsidP="009A3FA2">
      <w:pPr>
        <w:pStyle w:val="Convenumeration"/>
      </w:pPr>
      <w:proofErr w:type="gramStart"/>
      <w:r>
        <w:t>partie</w:t>
      </w:r>
      <w:proofErr w:type="gramEnd"/>
      <w:r>
        <w:t xml:space="preserve"> explicative : identification des facteurs qui déterminent cet état occupationnel qui sont importants à prendre en compte au regard de l’intervention à venir et détermination des forces et des ressources dans le but de concevoir et d'atteindre les objectifs.</w:t>
      </w:r>
    </w:p>
    <w:p w14:paraId="7A52D38E" w14:textId="77777777" w:rsidR="009A3FA2" w:rsidRDefault="009A3FA2" w:rsidP="009A3FA2"/>
    <w:p w14:paraId="568AE366" w14:textId="77777777" w:rsidR="009A3FA2" w:rsidRDefault="009A3FA2" w:rsidP="009A3FA2">
      <w:pPr>
        <w:pStyle w:val="Convacompleter"/>
      </w:pPr>
      <w:r>
        <w:t>IX. PROJET D'INTERVENTION PRECOCE EN ERGOTHERAPIE</w:t>
      </w:r>
    </w:p>
    <w:p w14:paraId="2942A0CA" w14:textId="77777777" w:rsidR="009A3FA2" w:rsidRDefault="009A3FA2" w:rsidP="009A3FA2">
      <w:pPr>
        <w:pStyle w:val="Convenumeration"/>
      </w:pPr>
      <w:proofErr w:type="gramStart"/>
      <w:r>
        <w:t>détermination</w:t>
      </w:r>
      <w:proofErr w:type="gramEnd"/>
      <w:r>
        <w:t xml:space="preserve"> d'objectifs SMART</w:t>
      </w:r>
    </w:p>
    <w:p w14:paraId="7C1F2BF6" w14:textId="77777777" w:rsidR="009A3FA2" w:rsidRDefault="009A3FA2" w:rsidP="009A3FA2">
      <w:pPr>
        <w:pStyle w:val="Convenumeration"/>
      </w:pPr>
      <w:proofErr w:type="gramStart"/>
      <w:r>
        <w:t>plan</w:t>
      </w:r>
      <w:proofErr w:type="gramEnd"/>
      <w:r>
        <w:t xml:space="preserve"> d'intervention : structure, nombre de séances</w:t>
      </w:r>
    </w:p>
    <w:p w14:paraId="52E6809D" w14:textId="77777777" w:rsidR="009A3FA2" w:rsidRDefault="009A3FA2" w:rsidP="009A3FA2"/>
    <w:p w14:paraId="6FE0F7CD" w14:textId="77777777" w:rsidR="009A3FA2" w:rsidRDefault="009A3FA2" w:rsidP="009A3FA2">
      <w:pPr>
        <w:pStyle w:val="Convacompleter"/>
      </w:pPr>
      <w:r>
        <w:t>X. PRECONISATIONS</w:t>
      </w:r>
    </w:p>
    <w:p w14:paraId="248F5B7A" w14:textId="77777777" w:rsidR="009A3FA2" w:rsidRDefault="009A3FA2" w:rsidP="009A3FA2">
      <w:pPr>
        <w:pStyle w:val="Convenumeration"/>
      </w:pPr>
      <w:proofErr w:type="gramStart"/>
      <w:r>
        <w:t>aménagement</w:t>
      </w:r>
      <w:proofErr w:type="gramEnd"/>
    </w:p>
    <w:p w14:paraId="2AB50F4B" w14:textId="77777777" w:rsidR="009A3FA2" w:rsidRDefault="009A3FA2" w:rsidP="009A3FA2">
      <w:pPr>
        <w:pStyle w:val="Convenumeration"/>
      </w:pPr>
      <w:proofErr w:type="gramStart"/>
      <w:r>
        <w:t>aides</w:t>
      </w:r>
      <w:proofErr w:type="gramEnd"/>
      <w:r>
        <w:t>-techniques</w:t>
      </w:r>
    </w:p>
    <w:p w14:paraId="7F187E05" w14:textId="77777777" w:rsidR="009A3FA2" w:rsidRDefault="009A3FA2" w:rsidP="009A3FA2">
      <w:pPr>
        <w:pStyle w:val="Convacompleter"/>
      </w:pPr>
    </w:p>
    <w:p w14:paraId="69A7747C" w14:textId="77777777" w:rsidR="009A3FA2" w:rsidRPr="00E50E41" w:rsidRDefault="009A3FA2" w:rsidP="009A3FA2">
      <w:pPr>
        <w:rPr>
          <w:i/>
        </w:rPr>
      </w:pPr>
      <w:r w:rsidRPr="00E50E41">
        <w:rPr>
          <w:i/>
        </w:rPr>
        <w:t>L'architecture rédactionnelle du compte rendu d'évaluation proposée est adaptée des propositions formulées par les représentants des professionnels concernés.</w:t>
      </w:r>
      <w:bookmarkStart w:id="0" w:name="_GoBack"/>
      <w:bookmarkEnd w:id="0"/>
    </w:p>
    <w:sectPr w:rsidR="009A3FA2" w:rsidRPr="00E50E41" w:rsidSect="00CC04AE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72F26" w14:textId="77777777" w:rsidR="00343214" w:rsidRDefault="00343214">
      <w:r>
        <w:separator/>
      </w:r>
    </w:p>
  </w:endnote>
  <w:endnote w:type="continuationSeparator" w:id="0">
    <w:p w14:paraId="0EF7DBD5" w14:textId="77777777" w:rsidR="00343214" w:rsidRDefault="0034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altName w:val="Calibri"/>
    <w:charset w:val="00"/>
    <w:family w:val="swiss"/>
    <w:pitch w:val="default"/>
  </w:font>
  <w:font w:name="Minion Pro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3394" w14:textId="3BC490B2" w:rsidR="007C4241" w:rsidRDefault="00593DE0" w:rsidP="007C4241">
    <w:pPr>
      <w:pStyle w:val="Pieddepage"/>
      <w:jc w:val="right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19FCD65" wp14:editId="0ABFAE5D">
          <wp:simplePos x="0" y="0"/>
          <wp:positionH relativeFrom="column">
            <wp:posOffset>4091940</wp:posOffset>
          </wp:positionH>
          <wp:positionV relativeFrom="paragraph">
            <wp:posOffset>4445</wp:posOffset>
          </wp:positionV>
          <wp:extent cx="408305" cy="46482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30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F482E3A" wp14:editId="5EC7A22A">
          <wp:simplePos x="0" y="0"/>
          <wp:positionH relativeFrom="column">
            <wp:posOffset>3215640</wp:posOffset>
          </wp:positionH>
          <wp:positionV relativeFrom="paragraph">
            <wp:posOffset>167640</wp:posOffset>
          </wp:positionV>
          <wp:extent cx="688975" cy="316865"/>
          <wp:effectExtent l="0" t="0" r="0" b="698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C50204D" wp14:editId="3C1B351D">
          <wp:simplePos x="0" y="0"/>
          <wp:positionH relativeFrom="column">
            <wp:posOffset>2225040</wp:posOffset>
          </wp:positionH>
          <wp:positionV relativeFrom="paragraph">
            <wp:posOffset>126365</wp:posOffset>
          </wp:positionV>
          <wp:extent cx="895985" cy="316865"/>
          <wp:effectExtent l="0" t="0" r="0" b="698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C4241">
      <w:rPr>
        <w:lang w:val="en-US"/>
      </w:rPr>
      <w:t xml:space="preserve">p. </w:t>
    </w:r>
    <w:r w:rsidR="007C4241">
      <w:rPr>
        <w:lang w:val="en-US"/>
      </w:rPr>
      <w:fldChar w:fldCharType="begin"/>
    </w:r>
    <w:r w:rsidR="007C4241">
      <w:rPr>
        <w:lang w:val="en-US"/>
      </w:rPr>
      <w:instrText xml:space="preserve"> PAGE </w:instrText>
    </w:r>
    <w:r w:rsidR="007C4241">
      <w:rPr>
        <w:lang w:val="en-US"/>
      </w:rPr>
      <w:fldChar w:fldCharType="separate"/>
    </w:r>
    <w:r w:rsidR="007C4241">
      <w:rPr>
        <w:lang w:val="en-US"/>
      </w:rPr>
      <w:t>1</w:t>
    </w:r>
    <w:r w:rsidR="007C4241">
      <w:rPr>
        <w:lang w:val="en-US"/>
      </w:rPr>
      <w:fldChar w:fldCharType="end"/>
    </w:r>
    <w:r w:rsidR="007C4241">
      <w:t>/</w:t>
    </w:r>
    <w:fldSimple w:instr=" NUMPAGES ">
      <w:r w:rsidR="007C4241">
        <w:t>15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A60E1" w14:textId="092984C3" w:rsidR="00FB0E60" w:rsidRDefault="00CC04AE">
    <w:pPr>
      <w:pStyle w:val="Pieddepag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C48138B" wp14:editId="610014BA">
          <wp:simplePos x="0" y="0"/>
          <wp:positionH relativeFrom="column">
            <wp:posOffset>3817620</wp:posOffset>
          </wp:positionH>
          <wp:positionV relativeFrom="paragraph">
            <wp:posOffset>35560</wp:posOffset>
          </wp:positionV>
          <wp:extent cx="409900" cy="373380"/>
          <wp:effectExtent l="0" t="0" r="9525" b="762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90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B03194" wp14:editId="478003F4">
          <wp:simplePos x="0" y="0"/>
          <wp:positionH relativeFrom="column">
            <wp:posOffset>3025140</wp:posOffset>
          </wp:positionH>
          <wp:positionV relativeFrom="paragraph">
            <wp:posOffset>151765</wp:posOffset>
          </wp:positionV>
          <wp:extent cx="685800" cy="3136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465" b="34847"/>
                  <a:stretch/>
                </pic:blipFill>
                <pic:spPr bwMode="auto">
                  <a:xfrm>
                    <a:off x="0" y="0"/>
                    <a:ext cx="68580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47559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906A285" wp14:editId="4580C3A3">
          <wp:simplePos x="0" y="0"/>
          <wp:positionH relativeFrom="column">
            <wp:posOffset>2110740</wp:posOffset>
          </wp:positionH>
          <wp:positionV relativeFrom="paragraph">
            <wp:posOffset>118745</wp:posOffset>
          </wp:positionV>
          <wp:extent cx="891540" cy="317267"/>
          <wp:effectExtent l="0" t="0" r="3810" b="698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17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E60">
      <w:rPr>
        <w:lang w:val="en-US"/>
      </w:rPr>
      <w:tab/>
    </w:r>
    <w:r w:rsidR="00FB0E60">
      <w:rPr>
        <w:lang w:val="en-US"/>
      </w:rPr>
      <w:tab/>
      <w:t xml:space="preserve">p. </w:t>
    </w:r>
    <w:r w:rsidR="00FB0E60">
      <w:rPr>
        <w:lang w:val="en-US"/>
      </w:rPr>
      <w:fldChar w:fldCharType="begin"/>
    </w:r>
    <w:r w:rsidR="00FB0E60">
      <w:rPr>
        <w:lang w:val="en-US"/>
      </w:rPr>
      <w:instrText xml:space="preserve"> PAGE </w:instrText>
    </w:r>
    <w:r w:rsidR="00FB0E60">
      <w:rPr>
        <w:lang w:val="en-US"/>
      </w:rPr>
      <w:fldChar w:fldCharType="separate"/>
    </w:r>
    <w:r w:rsidR="00FB0E60">
      <w:rPr>
        <w:lang w:val="en-US"/>
      </w:rPr>
      <w:t>1</w:t>
    </w:r>
    <w:r w:rsidR="00FB0E60">
      <w:rPr>
        <w:lang w:val="en-US"/>
      </w:rPr>
      <w:fldChar w:fldCharType="end"/>
    </w:r>
    <w:r w:rsidR="00FB0E60">
      <w:t>/</w:t>
    </w:r>
    <w:fldSimple w:instr=" NUMPAGES ">
      <w:r w:rsidR="00FB0E60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008D1" w14:textId="77777777" w:rsidR="00343214" w:rsidRDefault="00343214">
      <w:r>
        <w:separator/>
      </w:r>
    </w:p>
  </w:footnote>
  <w:footnote w:type="continuationSeparator" w:id="0">
    <w:p w14:paraId="1C313A30" w14:textId="77777777" w:rsidR="00343214" w:rsidRDefault="0034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BB7C" w14:textId="77777777" w:rsidR="00FB0E60" w:rsidRDefault="00FB0E60">
    <w:pPr>
      <w:pStyle w:val="En-tte"/>
    </w:pPr>
  </w:p>
  <w:p w14:paraId="150C6BC0" w14:textId="77777777" w:rsidR="00FB0E60" w:rsidRDefault="00FB0E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A76D0"/>
    <w:multiLevelType w:val="hybridMultilevel"/>
    <w:tmpl w:val="C82CD0BC"/>
    <w:lvl w:ilvl="0" w:tplc="4964CEFE">
      <w:start w:val="1"/>
      <w:numFmt w:val="bullet"/>
      <w:pStyle w:val="Convenumeration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A607E"/>
    <w:multiLevelType w:val="multilevel"/>
    <w:tmpl w:val="13DADDA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576331BE"/>
    <w:multiLevelType w:val="hybridMultilevel"/>
    <w:tmpl w:val="310E36A2"/>
    <w:lvl w:ilvl="0" w:tplc="BF20C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94AA8"/>
    <w:multiLevelType w:val="hybridMultilevel"/>
    <w:tmpl w:val="66E82B50"/>
    <w:lvl w:ilvl="0" w:tplc="047C8C06">
      <w:start w:val="1"/>
      <w:numFmt w:val="decimal"/>
      <w:pStyle w:val="Convnumerotation"/>
      <w:lvlText w:val="%1."/>
      <w:lvlJc w:val="left"/>
      <w:pPr>
        <w:ind w:left="47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7A"/>
    <w:rsid w:val="0000230B"/>
    <w:rsid w:val="00014C8B"/>
    <w:rsid w:val="00023A2E"/>
    <w:rsid w:val="0002436B"/>
    <w:rsid w:val="00024906"/>
    <w:rsid w:val="00036208"/>
    <w:rsid w:val="0006796B"/>
    <w:rsid w:val="00080D0E"/>
    <w:rsid w:val="00081694"/>
    <w:rsid w:val="000B1C28"/>
    <w:rsid w:val="000F4AF8"/>
    <w:rsid w:val="000F639B"/>
    <w:rsid w:val="0012075C"/>
    <w:rsid w:val="00135D66"/>
    <w:rsid w:val="00141239"/>
    <w:rsid w:val="00143423"/>
    <w:rsid w:val="0015395B"/>
    <w:rsid w:val="0015482C"/>
    <w:rsid w:val="00165DF3"/>
    <w:rsid w:val="0017131F"/>
    <w:rsid w:val="00177BC3"/>
    <w:rsid w:val="00177C1E"/>
    <w:rsid w:val="001904C2"/>
    <w:rsid w:val="001A640F"/>
    <w:rsid w:val="001E06B3"/>
    <w:rsid w:val="001E3112"/>
    <w:rsid w:val="001F0323"/>
    <w:rsid w:val="001F4569"/>
    <w:rsid w:val="001F5BBE"/>
    <w:rsid w:val="00206136"/>
    <w:rsid w:val="00210FD7"/>
    <w:rsid w:val="00231E03"/>
    <w:rsid w:val="002374DF"/>
    <w:rsid w:val="00253E60"/>
    <w:rsid w:val="002574B8"/>
    <w:rsid w:val="00267267"/>
    <w:rsid w:val="00283990"/>
    <w:rsid w:val="002929EE"/>
    <w:rsid w:val="002B5E5E"/>
    <w:rsid w:val="002C135D"/>
    <w:rsid w:val="002E13B5"/>
    <w:rsid w:val="002F21CA"/>
    <w:rsid w:val="002F4431"/>
    <w:rsid w:val="00307EA7"/>
    <w:rsid w:val="00310C62"/>
    <w:rsid w:val="0031301F"/>
    <w:rsid w:val="00313156"/>
    <w:rsid w:val="00343214"/>
    <w:rsid w:val="00344BDB"/>
    <w:rsid w:val="00353E08"/>
    <w:rsid w:val="0035485A"/>
    <w:rsid w:val="0035502D"/>
    <w:rsid w:val="003740F2"/>
    <w:rsid w:val="00380D1A"/>
    <w:rsid w:val="00384D2F"/>
    <w:rsid w:val="003863CC"/>
    <w:rsid w:val="003A043F"/>
    <w:rsid w:val="003A3F79"/>
    <w:rsid w:val="003D0F76"/>
    <w:rsid w:val="003D777D"/>
    <w:rsid w:val="003E2AB4"/>
    <w:rsid w:val="00420C15"/>
    <w:rsid w:val="00431BFB"/>
    <w:rsid w:val="00451CF5"/>
    <w:rsid w:val="004747F4"/>
    <w:rsid w:val="00480057"/>
    <w:rsid w:val="004873E3"/>
    <w:rsid w:val="004941EC"/>
    <w:rsid w:val="004A5E75"/>
    <w:rsid w:val="004B44D2"/>
    <w:rsid w:val="004E7C84"/>
    <w:rsid w:val="004F70EE"/>
    <w:rsid w:val="00502E36"/>
    <w:rsid w:val="00504DD4"/>
    <w:rsid w:val="005057B6"/>
    <w:rsid w:val="00511022"/>
    <w:rsid w:val="0052089D"/>
    <w:rsid w:val="005278A3"/>
    <w:rsid w:val="00542AB0"/>
    <w:rsid w:val="00544EE7"/>
    <w:rsid w:val="005546C9"/>
    <w:rsid w:val="00593DE0"/>
    <w:rsid w:val="005A4ECE"/>
    <w:rsid w:val="005A5824"/>
    <w:rsid w:val="005C44D4"/>
    <w:rsid w:val="005E7B1C"/>
    <w:rsid w:val="006044D2"/>
    <w:rsid w:val="00607D75"/>
    <w:rsid w:val="00613D1B"/>
    <w:rsid w:val="006165F0"/>
    <w:rsid w:val="00625034"/>
    <w:rsid w:val="0062665F"/>
    <w:rsid w:val="0063135F"/>
    <w:rsid w:val="00632350"/>
    <w:rsid w:val="00635778"/>
    <w:rsid w:val="0063734F"/>
    <w:rsid w:val="0064007A"/>
    <w:rsid w:val="00662FEF"/>
    <w:rsid w:val="00674CB9"/>
    <w:rsid w:val="00684C31"/>
    <w:rsid w:val="00684C56"/>
    <w:rsid w:val="00694397"/>
    <w:rsid w:val="006B4299"/>
    <w:rsid w:val="006B54F3"/>
    <w:rsid w:val="006B58C0"/>
    <w:rsid w:val="006C24B5"/>
    <w:rsid w:val="006D7A51"/>
    <w:rsid w:val="006E541F"/>
    <w:rsid w:val="006F1FAE"/>
    <w:rsid w:val="00742637"/>
    <w:rsid w:val="0074674E"/>
    <w:rsid w:val="00774015"/>
    <w:rsid w:val="007833B3"/>
    <w:rsid w:val="007835E6"/>
    <w:rsid w:val="007841F9"/>
    <w:rsid w:val="00790E86"/>
    <w:rsid w:val="007927AD"/>
    <w:rsid w:val="007B3832"/>
    <w:rsid w:val="007C4241"/>
    <w:rsid w:val="007D05A6"/>
    <w:rsid w:val="007D28D3"/>
    <w:rsid w:val="007D35A8"/>
    <w:rsid w:val="007D40BA"/>
    <w:rsid w:val="007E044E"/>
    <w:rsid w:val="007E64D3"/>
    <w:rsid w:val="007F0A20"/>
    <w:rsid w:val="007F6ACE"/>
    <w:rsid w:val="00800226"/>
    <w:rsid w:val="008007DB"/>
    <w:rsid w:val="00801425"/>
    <w:rsid w:val="00805921"/>
    <w:rsid w:val="00807EC4"/>
    <w:rsid w:val="00832615"/>
    <w:rsid w:val="00850709"/>
    <w:rsid w:val="00870A16"/>
    <w:rsid w:val="00872EB4"/>
    <w:rsid w:val="008875F9"/>
    <w:rsid w:val="008934BA"/>
    <w:rsid w:val="00894814"/>
    <w:rsid w:val="008C0AC3"/>
    <w:rsid w:val="008C448F"/>
    <w:rsid w:val="008D0016"/>
    <w:rsid w:val="008D52A9"/>
    <w:rsid w:val="008E4BB5"/>
    <w:rsid w:val="008F7F69"/>
    <w:rsid w:val="00915B71"/>
    <w:rsid w:val="00931D5F"/>
    <w:rsid w:val="00941324"/>
    <w:rsid w:val="00942670"/>
    <w:rsid w:val="00942942"/>
    <w:rsid w:val="0094703D"/>
    <w:rsid w:val="00953DC9"/>
    <w:rsid w:val="00964F4D"/>
    <w:rsid w:val="00977C39"/>
    <w:rsid w:val="00980947"/>
    <w:rsid w:val="00997B78"/>
    <w:rsid w:val="009A3FA2"/>
    <w:rsid w:val="009B00A1"/>
    <w:rsid w:val="009B5CE1"/>
    <w:rsid w:val="009B717D"/>
    <w:rsid w:val="009C2D69"/>
    <w:rsid w:val="009C6207"/>
    <w:rsid w:val="009D0F03"/>
    <w:rsid w:val="009F03E9"/>
    <w:rsid w:val="009F673B"/>
    <w:rsid w:val="009F713A"/>
    <w:rsid w:val="00A0609E"/>
    <w:rsid w:val="00A1782C"/>
    <w:rsid w:val="00A30500"/>
    <w:rsid w:val="00A527A3"/>
    <w:rsid w:val="00A57460"/>
    <w:rsid w:val="00A806E8"/>
    <w:rsid w:val="00A8534A"/>
    <w:rsid w:val="00A9198D"/>
    <w:rsid w:val="00A9200D"/>
    <w:rsid w:val="00AC0CA0"/>
    <w:rsid w:val="00AC4D4E"/>
    <w:rsid w:val="00AD4928"/>
    <w:rsid w:val="00AD57A4"/>
    <w:rsid w:val="00AE7124"/>
    <w:rsid w:val="00AF57F6"/>
    <w:rsid w:val="00B0298F"/>
    <w:rsid w:val="00B03FF3"/>
    <w:rsid w:val="00B22394"/>
    <w:rsid w:val="00B33CEB"/>
    <w:rsid w:val="00B5276C"/>
    <w:rsid w:val="00B6246E"/>
    <w:rsid w:val="00BA050D"/>
    <w:rsid w:val="00BB229B"/>
    <w:rsid w:val="00BB6330"/>
    <w:rsid w:val="00BC324B"/>
    <w:rsid w:val="00BD4111"/>
    <w:rsid w:val="00BD6543"/>
    <w:rsid w:val="00BE3B94"/>
    <w:rsid w:val="00C0492A"/>
    <w:rsid w:val="00C05C9E"/>
    <w:rsid w:val="00C1630A"/>
    <w:rsid w:val="00C21BA6"/>
    <w:rsid w:val="00C56373"/>
    <w:rsid w:val="00C749B3"/>
    <w:rsid w:val="00C7622E"/>
    <w:rsid w:val="00C91B56"/>
    <w:rsid w:val="00CC04AE"/>
    <w:rsid w:val="00CC45BA"/>
    <w:rsid w:val="00CC6ABB"/>
    <w:rsid w:val="00CD420E"/>
    <w:rsid w:val="00CD6993"/>
    <w:rsid w:val="00CE1739"/>
    <w:rsid w:val="00CE4FF4"/>
    <w:rsid w:val="00CF4B42"/>
    <w:rsid w:val="00D0055B"/>
    <w:rsid w:val="00D21908"/>
    <w:rsid w:val="00D25471"/>
    <w:rsid w:val="00D320E6"/>
    <w:rsid w:val="00D360B3"/>
    <w:rsid w:val="00D452B9"/>
    <w:rsid w:val="00D63331"/>
    <w:rsid w:val="00D653AA"/>
    <w:rsid w:val="00D72107"/>
    <w:rsid w:val="00D82451"/>
    <w:rsid w:val="00DA233E"/>
    <w:rsid w:val="00DA7CE3"/>
    <w:rsid w:val="00DB45C9"/>
    <w:rsid w:val="00DC5D3F"/>
    <w:rsid w:val="00DD6DA1"/>
    <w:rsid w:val="00DE1BC3"/>
    <w:rsid w:val="00DE278E"/>
    <w:rsid w:val="00DF1E71"/>
    <w:rsid w:val="00DF346E"/>
    <w:rsid w:val="00DF677F"/>
    <w:rsid w:val="00E01CF6"/>
    <w:rsid w:val="00E27BC5"/>
    <w:rsid w:val="00E453EF"/>
    <w:rsid w:val="00E50E41"/>
    <w:rsid w:val="00E64B3D"/>
    <w:rsid w:val="00E64DD8"/>
    <w:rsid w:val="00E64F2C"/>
    <w:rsid w:val="00E72F0A"/>
    <w:rsid w:val="00E9293B"/>
    <w:rsid w:val="00E94CD6"/>
    <w:rsid w:val="00E94EDD"/>
    <w:rsid w:val="00ED1737"/>
    <w:rsid w:val="00ED1859"/>
    <w:rsid w:val="00EF6C1B"/>
    <w:rsid w:val="00F16F33"/>
    <w:rsid w:val="00F22B71"/>
    <w:rsid w:val="00F4105B"/>
    <w:rsid w:val="00F434BC"/>
    <w:rsid w:val="00F461D4"/>
    <w:rsid w:val="00F47559"/>
    <w:rsid w:val="00F66562"/>
    <w:rsid w:val="00F944F6"/>
    <w:rsid w:val="00FA6D1A"/>
    <w:rsid w:val="00FB0E60"/>
    <w:rsid w:val="00FC04E9"/>
    <w:rsid w:val="00FC7C54"/>
    <w:rsid w:val="00FD1F6D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0CB29"/>
  <w15:chartTrackingRefBased/>
  <w15:docId w15:val="{AFA6EB37-CC34-4510-9FFC-9DC01FE0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0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lephone">
    <w:name w:val="Telephone"/>
    <w:basedOn w:val="Normal"/>
    <w:next w:val="Normal"/>
    <w:rsid w:val="0064007A"/>
    <w:pPr>
      <w:jc w:val="right"/>
    </w:pPr>
    <w:rPr>
      <w:rFonts w:ascii="Arial" w:eastAsia="ITC Avant Garde Gothic" w:hAnsi="Arial" w:cs="ITC Avant Garde Gothic"/>
      <w:b/>
      <w:bCs/>
      <w:color w:val="000000"/>
      <w:sz w:val="16"/>
      <w:szCs w:val="18"/>
    </w:rPr>
  </w:style>
  <w:style w:type="paragraph" w:customStyle="1" w:styleId="Paragraphestandard">
    <w:name w:val="[Paragraphe standard]"/>
    <w:basedOn w:val="Normal"/>
    <w:link w:val="ParagraphestandardCar"/>
    <w:rsid w:val="0064007A"/>
    <w:pPr>
      <w:autoSpaceDE w:val="0"/>
      <w:spacing w:line="288" w:lineRule="auto"/>
      <w:jc w:val="both"/>
      <w:textAlignment w:val="center"/>
    </w:pPr>
    <w:rPr>
      <w:rFonts w:ascii="Arial" w:eastAsia="Minion Pro" w:hAnsi="Arial" w:cs="Minion Pro"/>
      <w:color w:val="000000"/>
      <w:sz w:val="20"/>
    </w:rPr>
  </w:style>
  <w:style w:type="paragraph" w:customStyle="1" w:styleId="NomEtablissement">
    <w:name w:val="NomEtablissement"/>
    <w:basedOn w:val="Paragraphestandard"/>
    <w:rsid w:val="0064007A"/>
    <w:pPr>
      <w:jc w:val="right"/>
    </w:pPr>
    <w:rPr>
      <w:rFonts w:ascii="ITC Avant Garde Gothic" w:eastAsia="ITC Avant Garde Gothic" w:hAnsi="ITC Avant Garde Gothic" w:cs="ITC Avant Garde Gothic"/>
      <w:b/>
      <w:bCs/>
      <w:sz w:val="18"/>
      <w:szCs w:val="18"/>
    </w:rPr>
  </w:style>
  <w:style w:type="paragraph" w:customStyle="1" w:styleId="NomDispositif">
    <w:name w:val="NomDispositif"/>
    <w:basedOn w:val="Paragraphestandard"/>
    <w:rsid w:val="0064007A"/>
    <w:pPr>
      <w:jc w:val="right"/>
    </w:pPr>
    <w:rPr>
      <w:rFonts w:ascii="ITC Avant Garde Gothic" w:eastAsia="ITC Avant Garde Gothic" w:hAnsi="ITC Avant Garde Gothic" w:cs="ITC Avant Garde Gothic"/>
      <w:b/>
      <w:bCs/>
      <w:color w:val="808080"/>
      <w:sz w:val="16"/>
      <w:szCs w:val="16"/>
    </w:rPr>
  </w:style>
  <w:style w:type="paragraph" w:customStyle="1" w:styleId="Adresse">
    <w:name w:val="Adresse"/>
    <w:basedOn w:val="Paragraphestandard"/>
    <w:rsid w:val="0064007A"/>
    <w:pPr>
      <w:jc w:val="right"/>
    </w:pPr>
    <w:rPr>
      <w:rFonts w:ascii="ITC Avant Garde Gothic" w:eastAsia="ITC Avant Garde Gothic" w:hAnsi="ITC Avant Garde Gothic" w:cs="ITC Avant Garde Gothic"/>
      <w:sz w:val="16"/>
      <w:szCs w:val="16"/>
    </w:rPr>
  </w:style>
  <w:style w:type="paragraph" w:styleId="Date">
    <w:name w:val="Date"/>
    <w:basedOn w:val="Paragraphestandard"/>
    <w:link w:val="DateCar"/>
    <w:rsid w:val="0064007A"/>
    <w:pPr>
      <w:jc w:val="left"/>
    </w:pPr>
    <w:rPr>
      <w:rFonts w:eastAsia="Arial" w:cs="Arial"/>
      <w:szCs w:val="18"/>
    </w:rPr>
  </w:style>
  <w:style w:type="character" w:customStyle="1" w:styleId="DateCar">
    <w:name w:val="Date Car"/>
    <w:basedOn w:val="Policepardfaut"/>
    <w:link w:val="Date"/>
    <w:rsid w:val="0064007A"/>
    <w:rPr>
      <w:rFonts w:ascii="Arial" w:eastAsia="Arial" w:hAnsi="Arial" w:cs="Arial"/>
      <w:color w:val="000000"/>
      <w:kern w:val="3"/>
      <w:sz w:val="20"/>
      <w:szCs w:val="18"/>
      <w:lang w:eastAsia="zh-CN" w:bidi="hi-IN"/>
    </w:rPr>
  </w:style>
  <w:style w:type="paragraph" w:styleId="En-tte">
    <w:name w:val="header"/>
    <w:basedOn w:val="Normal"/>
    <w:link w:val="En-tteCar"/>
    <w:rsid w:val="0064007A"/>
    <w:pPr>
      <w:suppressLineNumbers/>
      <w:tabs>
        <w:tab w:val="center" w:pos="3401"/>
        <w:tab w:val="right" w:pos="6803"/>
      </w:tabs>
      <w:spacing w:after="57" w:line="288" w:lineRule="auto"/>
      <w:jc w:val="both"/>
    </w:pPr>
    <w:rPr>
      <w:rFonts w:ascii="Arial" w:eastAsia="ITC Avant Garde Gothic" w:hAnsi="Arial" w:cs="ITC Avant Garde Gothic"/>
      <w:b/>
      <w:bCs/>
      <w:color w:val="000000"/>
      <w:sz w:val="20"/>
      <w:szCs w:val="18"/>
    </w:rPr>
  </w:style>
  <w:style w:type="character" w:customStyle="1" w:styleId="En-tteCar">
    <w:name w:val="En-tête Car"/>
    <w:basedOn w:val="Policepardfaut"/>
    <w:link w:val="En-tte"/>
    <w:rsid w:val="0064007A"/>
    <w:rPr>
      <w:rFonts w:ascii="Arial" w:eastAsia="ITC Avant Garde Gothic" w:hAnsi="Arial" w:cs="ITC Avant Garde Gothic"/>
      <w:b/>
      <w:bCs/>
      <w:color w:val="000000"/>
      <w:kern w:val="3"/>
      <w:sz w:val="20"/>
      <w:szCs w:val="18"/>
      <w:lang w:eastAsia="zh-CN" w:bidi="hi-IN"/>
    </w:rPr>
  </w:style>
  <w:style w:type="paragraph" w:styleId="Pieddepage">
    <w:name w:val="footer"/>
    <w:basedOn w:val="Normal"/>
    <w:link w:val="PieddepageCar"/>
    <w:rsid w:val="0064007A"/>
    <w:pPr>
      <w:suppressLineNumbers/>
      <w:tabs>
        <w:tab w:val="center" w:pos="4933"/>
        <w:tab w:val="right" w:pos="9866"/>
      </w:tabs>
      <w:spacing w:after="57" w:line="288" w:lineRule="auto"/>
      <w:jc w:val="both"/>
    </w:pPr>
    <w:rPr>
      <w:rFonts w:ascii="Arial" w:eastAsia="ITC Avant Garde Gothic" w:hAnsi="Arial" w:cs="ITC Avant Garde Gothic"/>
      <w:b/>
      <w:bCs/>
      <w:color w:val="000000"/>
      <w:sz w:val="20"/>
      <w:szCs w:val="18"/>
    </w:rPr>
  </w:style>
  <w:style w:type="character" w:customStyle="1" w:styleId="PieddepageCar">
    <w:name w:val="Pied de page Car"/>
    <w:basedOn w:val="Policepardfaut"/>
    <w:link w:val="Pieddepage"/>
    <w:rsid w:val="0064007A"/>
    <w:rPr>
      <w:rFonts w:ascii="Arial" w:eastAsia="ITC Avant Garde Gothic" w:hAnsi="Arial" w:cs="ITC Avant Garde Gothic"/>
      <w:b/>
      <w:bCs/>
      <w:color w:val="000000"/>
      <w:kern w:val="3"/>
      <w:sz w:val="20"/>
      <w:szCs w:val="18"/>
      <w:lang w:eastAsia="zh-CN" w:bidi="hi-IN"/>
    </w:rPr>
  </w:style>
  <w:style w:type="paragraph" w:styleId="Paragraphedeliste">
    <w:name w:val="List Paragraph"/>
    <w:basedOn w:val="Normal"/>
    <w:rsid w:val="0064007A"/>
    <w:pPr>
      <w:ind w:left="720"/>
    </w:pPr>
    <w:rPr>
      <w:szCs w:val="21"/>
    </w:rPr>
  </w:style>
  <w:style w:type="table" w:styleId="Tableausimple1">
    <w:name w:val="Plain Table 1"/>
    <w:basedOn w:val="TableauNormal"/>
    <w:uiPriority w:val="41"/>
    <w:rsid w:val="00FB0E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vacompleter">
    <w:name w:val="Conv_a_completer"/>
    <w:basedOn w:val="Normal"/>
    <w:link w:val="ConvacompleterCar"/>
    <w:qFormat/>
    <w:rsid w:val="00DF346E"/>
    <w:pPr>
      <w:tabs>
        <w:tab w:val="right" w:leader="dot" w:pos="10206"/>
      </w:tabs>
      <w:spacing w:before="120"/>
      <w:jc w:val="both"/>
    </w:pPr>
    <w:rPr>
      <w:rFonts w:ascii="Arial" w:hAnsi="Arial" w:cs="Arial"/>
      <w:bCs/>
      <w:sz w:val="22"/>
      <w:szCs w:val="21"/>
    </w:rPr>
  </w:style>
  <w:style w:type="paragraph" w:customStyle="1" w:styleId="Convdroite">
    <w:name w:val="Conv_droite"/>
    <w:basedOn w:val="Normal"/>
    <w:link w:val="ConvdroiteCar"/>
    <w:qFormat/>
    <w:rsid w:val="001E3112"/>
    <w:pPr>
      <w:spacing w:before="120"/>
      <w:jc w:val="right"/>
    </w:pPr>
    <w:rPr>
      <w:rFonts w:ascii="Arial" w:hAnsi="Arial" w:cs="Arial"/>
      <w:b/>
      <w:bCs/>
      <w:sz w:val="22"/>
      <w:szCs w:val="21"/>
    </w:rPr>
  </w:style>
  <w:style w:type="character" w:customStyle="1" w:styleId="ConvacompleterCar">
    <w:name w:val="Conv_a_completer Car"/>
    <w:basedOn w:val="Policepardfaut"/>
    <w:link w:val="Convacompleter"/>
    <w:rsid w:val="00DF346E"/>
    <w:rPr>
      <w:rFonts w:ascii="Arial" w:eastAsia="SimSun" w:hAnsi="Arial" w:cs="Arial"/>
      <w:bCs/>
      <w:kern w:val="3"/>
      <w:szCs w:val="21"/>
      <w:lang w:eastAsia="zh-CN" w:bidi="hi-IN"/>
    </w:rPr>
  </w:style>
  <w:style w:type="paragraph" w:customStyle="1" w:styleId="Convnumerotation">
    <w:name w:val="Conv_numerotation"/>
    <w:basedOn w:val="Normal"/>
    <w:link w:val="ConvnumerotationCar"/>
    <w:qFormat/>
    <w:rsid w:val="00FD1F6D"/>
    <w:pPr>
      <w:numPr>
        <w:numId w:val="2"/>
      </w:numPr>
      <w:spacing w:before="240"/>
      <w:ind w:left="470" w:hanging="357"/>
      <w:jc w:val="both"/>
    </w:pPr>
    <w:rPr>
      <w:rFonts w:ascii="Arial" w:hAnsi="Arial" w:cs="Arial"/>
      <w:b/>
      <w:bCs/>
      <w:sz w:val="22"/>
      <w:szCs w:val="21"/>
    </w:rPr>
  </w:style>
  <w:style w:type="character" w:customStyle="1" w:styleId="ConvdroiteCar">
    <w:name w:val="Conv_droite Car"/>
    <w:basedOn w:val="Policepardfaut"/>
    <w:link w:val="Convdroite"/>
    <w:rsid w:val="001E3112"/>
    <w:rPr>
      <w:rFonts w:ascii="Arial" w:eastAsia="SimSun" w:hAnsi="Arial" w:cs="Arial"/>
      <w:b/>
      <w:bCs/>
      <w:kern w:val="3"/>
      <w:szCs w:val="21"/>
      <w:lang w:eastAsia="zh-CN" w:bidi="hi-IN"/>
    </w:rPr>
  </w:style>
  <w:style w:type="paragraph" w:customStyle="1" w:styleId="Convenumeration">
    <w:name w:val="Conv_enumeration"/>
    <w:basedOn w:val="Convacompleter"/>
    <w:link w:val="ConvenumerationCar"/>
    <w:qFormat/>
    <w:rsid w:val="00D72107"/>
    <w:pPr>
      <w:numPr>
        <w:numId w:val="3"/>
      </w:numPr>
    </w:pPr>
  </w:style>
  <w:style w:type="character" w:customStyle="1" w:styleId="ConvnumerotationCar">
    <w:name w:val="Conv_numerotation Car"/>
    <w:basedOn w:val="Policepardfaut"/>
    <w:link w:val="Convnumerotation"/>
    <w:rsid w:val="00FD1F6D"/>
    <w:rPr>
      <w:rFonts w:ascii="Arial" w:eastAsia="SimSun" w:hAnsi="Arial" w:cs="Arial"/>
      <w:b/>
      <w:bCs/>
      <w:kern w:val="3"/>
      <w:szCs w:val="21"/>
      <w:lang w:eastAsia="zh-CN" w:bidi="hi-IN"/>
    </w:rPr>
  </w:style>
  <w:style w:type="paragraph" w:customStyle="1" w:styleId="Convtitre">
    <w:name w:val="Conv_titre"/>
    <w:basedOn w:val="Paragraphestandard"/>
    <w:link w:val="ConvtitreCar"/>
    <w:qFormat/>
    <w:rsid w:val="00384D2F"/>
    <w:pPr>
      <w:jc w:val="center"/>
    </w:pPr>
    <w:rPr>
      <w:rFonts w:cs="Arial"/>
      <w:b/>
      <w:i/>
      <w:sz w:val="24"/>
    </w:rPr>
  </w:style>
  <w:style w:type="character" w:customStyle="1" w:styleId="ConvenumerationCar">
    <w:name w:val="Conv_enumeration Car"/>
    <w:basedOn w:val="ConvacompleterCar"/>
    <w:link w:val="Convenumeration"/>
    <w:rsid w:val="00D72107"/>
    <w:rPr>
      <w:rFonts w:ascii="Arial" w:eastAsia="SimSun" w:hAnsi="Arial" w:cs="Arial"/>
      <w:bCs/>
      <w:kern w:val="3"/>
      <w:szCs w:val="21"/>
      <w:lang w:eastAsia="zh-CN" w:bidi="hi-IN"/>
    </w:rPr>
  </w:style>
  <w:style w:type="paragraph" w:customStyle="1" w:styleId="Convtitresouligne">
    <w:name w:val="Conv_titre_souligne"/>
    <w:basedOn w:val="Convacompleter"/>
    <w:link w:val="ConvtitresouligneCar"/>
    <w:qFormat/>
    <w:rsid w:val="005A5824"/>
    <w:rPr>
      <w:u w:val="single"/>
    </w:rPr>
  </w:style>
  <w:style w:type="character" w:customStyle="1" w:styleId="ParagraphestandardCar">
    <w:name w:val="[Paragraphe standard] Car"/>
    <w:basedOn w:val="Policepardfaut"/>
    <w:link w:val="Paragraphestandard"/>
    <w:rsid w:val="00267267"/>
    <w:rPr>
      <w:rFonts w:ascii="Arial" w:eastAsia="Minion Pro" w:hAnsi="Arial" w:cs="Minion Pro"/>
      <w:color w:val="000000"/>
      <w:kern w:val="3"/>
      <w:sz w:val="20"/>
      <w:szCs w:val="24"/>
      <w:lang w:eastAsia="zh-CN" w:bidi="hi-IN"/>
    </w:rPr>
  </w:style>
  <w:style w:type="character" w:customStyle="1" w:styleId="ConvtitreCar">
    <w:name w:val="Conv_titre Car"/>
    <w:basedOn w:val="ParagraphestandardCar"/>
    <w:link w:val="Convtitre"/>
    <w:rsid w:val="00384D2F"/>
    <w:rPr>
      <w:rFonts w:ascii="Arial" w:eastAsia="Minion Pro" w:hAnsi="Arial" w:cs="Arial"/>
      <w:b/>
      <w:i/>
      <w:color w:val="000000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543"/>
    <w:rPr>
      <w:rFonts w:ascii="Segoe UI" w:hAnsi="Segoe UI"/>
      <w:sz w:val="18"/>
      <w:szCs w:val="16"/>
    </w:rPr>
  </w:style>
  <w:style w:type="character" w:customStyle="1" w:styleId="ConvtitresouligneCar">
    <w:name w:val="Conv_titre_souligne Car"/>
    <w:basedOn w:val="ConvacompleterCar"/>
    <w:link w:val="Convtitresouligne"/>
    <w:rsid w:val="005A5824"/>
    <w:rPr>
      <w:rFonts w:ascii="Arial" w:eastAsia="SimSun" w:hAnsi="Arial" w:cs="Arial"/>
      <w:bCs/>
      <w:kern w:val="3"/>
      <w:szCs w:val="21"/>
      <w:u w:val="single"/>
      <w:lang w:eastAsia="zh-CN" w:bidi="hi-I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654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07268F4D64F4FBCD9EB477E230DD6" ma:contentTypeVersion="4" ma:contentTypeDescription="Crée un document." ma:contentTypeScope="" ma:versionID="a2e464fde34b06f9e1dff99ac3f128e7">
  <xsd:schema xmlns:xsd="http://www.w3.org/2001/XMLSchema" xmlns:xs="http://www.w3.org/2001/XMLSchema" xmlns:p="http://schemas.microsoft.com/office/2006/metadata/properties" xmlns:ns2="6f56a806-4f3a-4c7d-99c1-0f37e4cd9f13" targetNamespace="http://schemas.microsoft.com/office/2006/metadata/properties" ma:root="true" ma:fieldsID="fdf568c63d1322f6cda08c69288b8f04" ns2:_="">
    <xsd:import namespace="6f56a806-4f3a-4c7d-99c1-0f37e4cd9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6a806-4f3a-4c7d-99c1-0f37e4cd9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A6422-47AD-41DB-88AC-3666108BA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56337E-03F7-4108-82CC-2B0615B4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6a806-4f3a-4c7d-99c1-0f37e4cd9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23F7F-48EA-4F79-A686-0D0F622A6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895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Okmekler</dc:creator>
  <cp:keywords/>
  <dc:description/>
  <cp:lastModifiedBy>Christelle Okmekler</cp:lastModifiedBy>
  <cp:revision>7</cp:revision>
  <cp:lastPrinted>2019-09-27T07:30:00Z</cp:lastPrinted>
  <dcterms:created xsi:type="dcterms:W3CDTF">2019-09-10T09:53:00Z</dcterms:created>
  <dcterms:modified xsi:type="dcterms:W3CDTF">2019-09-27T08:25:00Z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0x01010010D07268F4D64F4FBCD9EB477E230DD6</vt:lpwstr>
  </property>
</Properties>
</file>