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053F" w:rsidRDefault="00CE053F">
      <w:r>
        <w:rPr>
          <w:noProof/>
          <w:lang w:eastAsia="fr-FR"/>
        </w:rPr>
        <w:drawing>
          <wp:anchor distT="0" distB="0" distL="114300" distR="114300" simplePos="0" relativeHeight="251659264" behindDoc="0" locked="0" layoutInCell="1" allowOverlap="1" wp14:anchorId="4EA9377D" wp14:editId="4CC29B1D">
            <wp:simplePos x="0" y="0"/>
            <wp:positionH relativeFrom="page">
              <wp:align>left</wp:align>
            </wp:positionH>
            <wp:positionV relativeFrom="paragraph">
              <wp:posOffset>-591185</wp:posOffset>
            </wp:positionV>
            <wp:extent cx="7600950" cy="1597660"/>
            <wp:effectExtent l="0" t="0" r="0" b="2540"/>
            <wp:wrapNone/>
            <wp:docPr id="1" name="Image 1" descr="D:\Utilisateurs\chaas\Desktop\ARS20ETAT_entetelettreBAT.jpg"/>
            <wp:cNvGraphicFramePr/>
            <a:graphic xmlns:a="http://schemas.openxmlformats.org/drawingml/2006/main">
              <a:graphicData uri="http://schemas.openxmlformats.org/drawingml/2006/picture">
                <pic:pic xmlns:pic="http://schemas.openxmlformats.org/drawingml/2006/picture">
                  <pic:nvPicPr>
                    <pic:cNvPr id="1" name="Image 1" descr="D:\Utilisateurs\chaas\Desktop\ARS20ETAT_entetelettreBAT.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00950" cy="1597660"/>
                    </a:xfrm>
                    <a:prstGeom prst="rect">
                      <a:avLst/>
                    </a:prstGeom>
                    <a:noFill/>
                    <a:ln>
                      <a:noFill/>
                    </a:ln>
                  </pic:spPr>
                </pic:pic>
              </a:graphicData>
            </a:graphic>
          </wp:anchor>
        </w:drawing>
      </w:r>
    </w:p>
    <w:p w:rsidR="00CE053F" w:rsidRPr="00CE053F" w:rsidRDefault="00CE053F" w:rsidP="00CE053F"/>
    <w:p w:rsidR="00CE053F" w:rsidRPr="00CE053F" w:rsidRDefault="00CE053F" w:rsidP="00CE053F"/>
    <w:p w:rsidR="00CE053F" w:rsidRPr="00CE053F" w:rsidRDefault="00CE053F" w:rsidP="00CE053F"/>
    <w:p w:rsidR="00CE053F" w:rsidRPr="00CE053F" w:rsidRDefault="00CE053F" w:rsidP="00CE053F"/>
    <w:p w:rsidR="00CE053F" w:rsidRPr="00CE053F" w:rsidRDefault="00CE053F" w:rsidP="00CE053F"/>
    <w:p w:rsidR="00CE053F" w:rsidRPr="00CE053F" w:rsidRDefault="00CE053F" w:rsidP="00CE053F"/>
    <w:p w:rsidR="00CE053F" w:rsidRDefault="00CE053F" w:rsidP="00CE053F"/>
    <w:p w:rsidR="00CE053F" w:rsidRPr="00103186" w:rsidRDefault="00CE053F" w:rsidP="00CE053F">
      <w:pPr>
        <w:tabs>
          <w:tab w:val="left" w:pos="1418"/>
        </w:tabs>
        <w:jc w:val="center"/>
        <w:rPr>
          <w:rFonts w:ascii="Marianne" w:hAnsi="Marianne" w:cs="Arial"/>
          <w:b/>
          <w:color w:val="003399"/>
          <w:sz w:val="32"/>
          <w:szCs w:val="32"/>
        </w:rPr>
      </w:pPr>
      <w:r w:rsidRPr="00103186">
        <w:rPr>
          <w:rFonts w:ascii="Marianne" w:hAnsi="Marianne" w:cs="Arial"/>
          <w:b/>
          <w:color w:val="003399"/>
          <w:sz w:val="32"/>
          <w:szCs w:val="32"/>
        </w:rPr>
        <w:t>APPEL A CANDIDATURE</w:t>
      </w:r>
    </w:p>
    <w:p w:rsidR="00CE053F" w:rsidRPr="00AC3861" w:rsidRDefault="00CE053F" w:rsidP="00CE053F">
      <w:pPr>
        <w:pStyle w:val="a"/>
        <w:jc w:val="center"/>
        <w:rPr>
          <w:rFonts w:ascii="Marianne" w:hAnsi="Marianne" w:cs="Arial"/>
          <w:b/>
          <w:bCs/>
          <w:color w:val="0070C0"/>
          <w:sz w:val="20"/>
        </w:rPr>
      </w:pPr>
    </w:p>
    <w:p w:rsidR="00CE053F" w:rsidRPr="00AC3861" w:rsidRDefault="00CE053F" w:rsidP="00CE053F">
      <w:pPr>
        <w:rPr>
          <w:rFonts w:ascii="Marianne" w:hAnsi="Marianne" w:cs="Arial"/>
        </w:rPr>
      </w:pPr>
    </w:p>
    <w:p w:rsidR="00CE053F" w:rsidRPr="00AC3861" w:rsidRDefault="00CE053F" w:rsidP="00CE053F">
      <w:pPr>
        <w:pBdr>
          <w:top w:val="single" w:sz="4" w:space="0" w:color="auto"/>
          <w:left w:val="single" w:sz="4" w:space="4" w:color="auto"/>
          <w:bottom w:val="single" w:sz="4" w:space="1" w:color="auto"/>
          <w:right w:val="single" w:sz="4" w:space="4" w:color="auto"/>
        </w:pBdr>
        <w:jc w:val="center"/>
        <w:rPr>
          <w:rFonts w:ascii="Marianne" w:hAnsi="Marianne" w:cs="Arial"/>
          <w:b/>
        </w:rPr>
      </w:pPr>
    </w:p>
    <w:p w:rsidR="00CE053F" w:rsidRPr="00AC3861" w:rsidRDefault="00CE053F" w:rsidP="00CE053F">
      <w:pPr>
        <w:pBdr>
          <w:top w:val="single" w:sz="4" w:space="0" w:color="auto"/>
          <w:left w:val="single" w:sz="4" w:space="4" w:color="auto"/>
          <w:bottom w:val="single" w:sz="4" w:space="1" w:color="auto"/>
          <w:right w:val="single" w:sz="4" w:space="4" w:color="auto"/>
        </w:pBdr>
        <w:jc w:val="center"/>
        <w:rPr>
          <w:rFonts w:ascii="Marianne" w:hAnsi="Marianne" w:cs="Arial"/>
          <w:b/>
        </w:rPr>
      </w:pPr>
    </w:p>
    <w:p w:rsidR="00162785" w:rsidRDefault="00CE053F" w:rsidP="00CE053F">
      <w:pPr>
        <w:pBdr>
          <w:top w:val="single" w:sz="4" w:space="0" w:color="auto"/>
          <w:left w:val="single" w:sz="4" w:space="4" w:color="auto"/>
          <w:bottom w:val="single" w:sz="4" w:space="1" w:color="auto"/>
          <w:right w:val="single" w:sz="4" w:space="4" w:color="auto"/>
        </w:pBdr>
        <w:jc w:val="center"/>
        <w:rPr>
          <w:rFonts w:ascii="Marianne" w:hAnsi="Marianne" w:cs="Arial"/>
          <w:b/>
          <w:bCs/>
          <w:sz w:val="24"/>
          <w:szCs w:val="24"/>
        </w:rPr>
      </w:pPr>
      <w:r>
        <w:rPr>
          <w:rFonts w:ascii="Marianne" w:hAnsi="Marianne" w:cs="Arial"/>
          <w:b/>
          <w:bCs/>
          <w:sz w:val="24"/>
          <w:szCs w:val="24"/>
        </w:rPr>
        <w:t xml:space="preserve">Déploiement de 3 plateformes de coordination et d’orientation pour les enfants </w:t>
      </w:r>
    </w:p>
    <w:p w:rsidR="00CE053F" w:rsidRPr="00D02485" w:rsidRDefault="00CE053F" w:rsidP="00CE053F">
      <w:pPr>
        <w:pBdr>
          <w:top w:val="single" w:sz="4" w:space="0" w:color="auto"/>
          <w:left w:val="single" w:sz="4" w:space="4" w:color="auto"/>
          <w:bottom w:val="single" w:sz="4" w:space="1" w:color="auto"/>
          <w:right w:val="single" w:sz="4" w:space="4" w:color="auto"/>
        </w:pBdr>
        <w:jc w:val="center"/>
        <w:rPr>
          <w:rFonts w:ascii="Marianne" w:hAnsi="Marianne" w:cs="Arial"/>
          <w:b/>
          <w:bCs/>
          <w:sz w:val="24"/>
          <w:szCs w:val="24"/>
          <w:highlight w:val="lightGray"/>
        </w:rPr>
      </w:pPr>
      <w:r>
        <w:rPr>
          <w:rFonts w:ascii="Marianne" w:hAnsi="Marianne" w:cs="Arial"/>
          <w:b/>
          <w:bCs/>
          <w:sz w:val="24"/>
          <w:szCs w:val="24"/>
        </w:rPr>
        <w:t>de 7 à 12 ans avec troubles du neuro-développement</w:t>
      </w:r>
      <w:r w:rsidRPr="00D02485">
        <w:rPr>
          <w:rFonts w:ascii="Marianne" w:hAnsi="Marianne" w:cs="Arial"/>
          <w:b/>
          <w:bCs/>
          <w:sz w:val="24"/>
          <w:szCs w:val="24"/>
        </w:rPr>
        <w:t xml:space="preserve"> en Auvergne-Rhône-Alpes.</w:t>
      </w:r>
      <w:r w:rsidRPr="00D02485">
        <w:rPr>
          <w:rFonts w:ascii="Marianne" w:hAnsi="Marianne" w:cs="Arial"/>
          <w:b/>
          <w:bCs/>
          <w:sz w:val="24"/>
          <w:szCs w:val="24"/>
        </w:rPr>
        <w:br/>
      </w:r>
    </w:p>
    <w:p w:rsidR="00CE053F" w:rsidRPr="00AC3861" w:rsidRDefault="00CE053F" w:rsidP="00CE053F">
      <w:pPr>
        <w:pBdr>
          <w:top w:val="single" w:sz="4" w:space="0" w:color="auto"/>
          <w:left w:val="single" w:sz="4" w:space="4" w:color="auto"/>
          <w:bottom w:val="single" w:sz="4" w:space="1" w:color="auto"/>
          <w:right w:val="single" w:sz="4" w:space="4" w:color="auto"/>
        </w:pBdr>
        <w:jc w:val="center"/>
        <w:rPr>
          <w:rFonts w:ascii="Marianne" w:hAnsi="Marianne" w:cs="Arial"/>
          <w:b/>
          <w:bCs/>
        </w:rPr>
      </w:pPr>
    </w:p>
    <w:p w:rsidR="00CE053F" w:rsidRPr="00AC3861" w:rsidRDefault="00CE053F" w:rsidP="00CE053F">
      <w:pPr>
        <w:rPr>
          <w:rFonts w:ascii="Marianne" w:hAnsi="Marianne" w:cs="Arial"/>
        </w:rPr>
      </w:pPr>
    </w:p>
    <w:p w:rsidR="00CE053F" w:rsidRPr="00AC3861" w:rsidRDefault="00CE053F" w:rsidP="00CE053F">
      <w:pPr>
        <w:rPr>
          <w:rFonts w:ascii="Marianne" w:hAnsi="Marianne" w:cs="Arial"/>
        </w:rPr>
      </w:pPr>
    </w:p>
    <w:p w:rsidR="00CE053F" w:rsidRPr="00AC3861" w:rsidRDefault="00CE053F" w:rsidP="00CE053F">
      <w:pPr>
        <w:autoSpaceDE w:val="0"/>
        <w:autoSpaceDN w:val="0"/>
        <w:adjustRightInd w:val="0"/>
        <w:jc w:val="center"/>
        <w:rPr>
          <w:rFonts w:ascii="Marianne" w:hAnsi="Marianne" w:cs="Arial"/>
          <w:b/>
          <w:bCs/>
        </w:rPr>
      </w:pPr>
      <w:r w:rsidRPr="00AC3861">
        <w:rPr>
          <w:rFonts w:ascii="Marianne" w:hAnsi="Marianne" w:cs="Arial"/>
          <w:b/>
          <w:bCs/>
        </w:rPr>
        <w:t xml:space="preserve">DESCRIPTIF </w:t>
      </w:r>
    </w:p>
    <w:p w:rsidR="00CE053F" w:rsidRPr="00AC3861" w:rsidRDefault="00CE053F" w:rsidP="00CE053F">
      <w:pPr>
        <w:autoSpaceDE w:val="0"/>
        <w:autoSpaceDN w:val="0"/>
        <w:adjustRightInd w:val="0"/>
        <w:rPr>
          <w:rFonts w:ascii="Marianne" w:hAnsi="Marianne" w:cs="Arial"/>
          <w:b/>
          <w:bCs/>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1"/>
        <w:gridCol w:w="5236"/>
      </w:tblGrid>
      <w:tr w:rsidR="00CE053F" w:rsidRPr="00AC3861" w:rsidTr="006220B1">
        <w:trPr>
          <w:trHeight w:val="158"/>
        </w:trPr>
        <w:tc>
          <w:tcPr>
            <w:tcW w:w="3231" w:type="dxa"/>
          </w:tcPr>
          <w:p w:rsidR="00CE053F" w:rsidRPr="00AC3861" w:rsidRDefault="00CE053F" w:rsidP="006220B1">
            <w:pPr>
              <w:autoSpaceDE w:val="0"/>
              <w:autoSpaceDN w:val="0"/>
              <w:adjustRightInd w:val="0"/>
              <w:jc w:val="both"/>
              <w:rPr>
                <w:rFonts w:ascii="Marianne" w:hAnsi="Marianne" w:cs="Arial"/>
                <w:b/>
                <w:bCs/>
              </w:rPr>
            </w:pPr>
            <w:r w:rsidRPr="00AC3861">
              <w:rPr>
                <w:rFonts w:ascii="Marianne" w:hAnsi="Marianne" w:cs="Arial"/>
                <w:b/>
                <w:bCs/>
              </w:rPr>
              <w:t>NATURE</w:t>
            </w:r>
          </w:p>
        </w:tc>
        <w:tc>
          <w:tcPr>
            <w:tcW w:w="5236" w:type="dxa"/>
          </w:tcPr>
          <w:p w:rsidR="00CE053F" w:rsidRPr="00AC3861" w:rsidRDefault="00CE053F" w:rsidP="006220B1">
            <w:pPr>
              <w:autoSpaceDE w:val="0"/>
              <w:autoSpaceDN w:val="0"/>
              <w:adjustRightInd w:val="0"/>
              <w:jc w:val="both"/>
              <w:rPr>
                <w:rFonts w:ascii="Marianne" w:hAnsi="Marianne" w:cs="Arial"/>
                <w:b/>
                <w:bCs/>
              </w:rPr>
            </w:pPr>
            <w:r>
              <w:rPr>
                <w:rFonts w:ascii="Marianne" w:hAnsi="Marianne" w:cs="Arial"/>
                <w:b/>
                <w:bCs/>
              </w:rPr>
              <w:t>Plateformes de coordination et d’orientation pour les enfants de 7 à 12 ans avec troubles du neuro-développement</w:t>
            </w:r>
          </w:p>
        </w:tc>
      </w:tr>
      <w:tr w:rsidR="00CE053F" w:rsidRPr="00AC3861" w:rsidTr="006220B1">
        <w:trPr>
          <w:trHeight w:val="199"/>
        </w:trPr>
        <w:tc>
          <w:tcPr>
            <w:tcW w:w="3231" w:type="dxa"/>
          </w:tcPr>
          <w:p w:rsidR="00CE053F" w:rsidRPr="00AC3861" w:rsidRDefault="00CE053F" w:rsidP="006220B1">
            <w:pPr>
              <w:autoSpaceDE w:val="0"/>
              <w:autoSpaceDN w:val="0"/>
              <w:adjustRightInd w:val="0"/>
              <w:jc w:val="both"/>
              <w:rPr>
                <w:rFonts w:ascii="Marianne" w:hAnsi="Marianne" w:cs="Arial"/>
                <w:b/>
                <w:bCs/>
              </w:rPr>
            </w:pPr>
            <w:r w:rsidRPr="00AC3861">
              <w:rPr>
                <w:rFonts w:ascii="Marianne" w:hAnsi="Marianne" w:cs="Arial"/>
                <w:b/>
                <w:bCs/>
              </w:rPr>
              <w:t>PUBLIC CIBLE</w:t>
            </w:r>
          </w:p>
        </w:tc>
        <w:tc>
          <w:tcPr>
            <w:tcW w:w="5236" w:type="dxa"/>
          </w:tcPr>
          <w:p w:rsidR="00CE053F" w:rsidRPr="00AC3861" w:rsidRDefault="00CE053F" w:rsidP="006220B1">
            <w:pPr>
              <w:autoSpaceDE w:val="0"/>
              <w:autoSpaceDN w:val="0"/>
              <w:adjustRightInd w:val="0"/>
              <w:jc w:val="both"/>
              <w:rPr>
                <w:rFonts w:ascii="Marianne" w:hAnsi="Marianne" w:cs="Arial"/>
                <w:b/>
                <w:bCs/>
              </w:rPr>
            </w:pPr>
            <w:r>
              <w:rPr>
                <w:rFonts w:ascii="Marianne" w:hAnsi="Marianne" w:cs="Arial"/>
                <w:b/>
                <w:bCs/>
              </w:rPr>
              <w:t>Enfants de  7 à 12 ans avec suspicion de troubles du neuro-développement</w:t>
            </w:r>
          </w:p>
        </w:tc>
      </w:tr>
      <w:tr w:rsidR="00CE053F" w:rsidRPr="00AC3861" w:rsidTr="006220B1">
        <w:trPr>
          <w:trHeight w:val="216"/>
        </w:trPr>
        <w:tc>
          <w:tcPr>
            <w:tcW w:w="3231" w:type="dxa"/>
          </w:tcPr>
          <w:p w:rsidR="00CE053F" w:rsidRPr="00AC3861" w:rsidRDefault="00CE053F" w:rsidP="006220B1">
            <w:pPr>
              <w:autoSpaceDE w:val="0"/>
              <w:autoSpaceDN w:val="0"/>
              <w:adjustRightInd w:val="0"/>
              <w:jc w:val="both"/>
              <w:rPr>
                <w:rFonts w:ascii="Marianne" w:hAnsi="Marianne" w:cs="Arial"/>
                <w:b/>
                <w:bCs/>
                <w:highlight w:val="yellow"/>
              </w:rPr>
            </w:pPr>
            <w:r w:rsidRPr="00AC3861">
              <w:rPr>
                <w:rFonts w:ascii="Marianne" w:hAnsi="Marianne" w:cs="Arial"/>
                <w:b/>
                <w:bCs/>
              </w:rPr>
              <w:t xml:space="preserve">TERRITOIRE D'IMPLANTATION </w:t>
            </w:r>
          </w:p>
        </w:tc>
        <w:tc>
          <w:tcPr>
            <w:tcW w:w="5236" w:type="dxa"/>
          </w:tcPr>
          <w:p w:rsidR="00CE053F" w:rsidRPr="00AC3861" w:rsidRDefault="00CE053F" w:rsidP="006220B1">
            <w:pPr>
              <w:autoSpaceDE w:val="0"/>
              <w:autoSpaceDN w:val="0"/>
              <w:adjustRightInd w:val="0"/>
              <w:jc w:val="both"/>
              <w:rPr>
                <w:rFonts w:ascii="Marianne" w:hAnsi="Marianne" w:cs="Arial"/>
                <w:b/>
                <w:bCs/>
              </w:rPr>
            </w:pPr>
            <w:r>
              <w:rPr>
                <w:rFonts w:ascii="Marianne" w:hAnsi="Marianne" w:cs="Arial"/>
                <w:b/>
                <w:bCs/>
              </w:rPr>
              <w:t>Région Auvergne Rhône- Alpes</w:t>
            </w:r>
          </w:p>
        </w:tc>
      </w:tr>
      <w:tr w:rsidR="00CE053F" w:rsidRPr="00AC3861" w:rsidTr="006220B1">
        <w:trPr>
          <w:trHeight w:val="216"/>
        </w:trPr>
        <w:tc>
          <w:tcPr>
            <w:tcW w:w="3231" w:type="dxa"/>
          </w:tcPr>
          <w:p w:rsidR="00CE053F" w:rsidRPr="00AC3861" w:rsidRDefault="00CE053F" w:rsidP="006220B1">
            <w:pPr>
              <w:autoSpaceDE w:val="0"/>
              <w:autoSpaceDN w:val="0"/>
              <w:adjustRightInd w:val="0"/>
              <w:jc w:val="both"/>
              <w:rPr>
                <w:rFonts w:ascii="Marianne" w:hAnsi="Marianne" w:cs="Arial"/>
                <w:b/>
                <w:bCs/>
              </w:rPr>
            </w:pPr>
            <w:r>
              <w:rPr>
                <w:rFonts w:ascii="Marianne" w:hAnsi="Marianne" w:cs="Arial"/>
                <w:b/>
                <w:bCs/>
              </w:rPr>
              <w:t>TEXTE DE REFERENCE</w:t>
            </w:r>
          </w:p>
        </w:tc>
        <w:tc>
          <w:tcPr>
            <w:tcW w:w="5236" w:type="dxa"/>
          </w:tcPr>
          <w:p w:rsidR="00CE053F" w:rsidRPr="00AC3861" w:rsidRDefault="00CE053F" w:rsidP="00CE053F">
            <w:pPr>
              <w:autoSpaceDE w:val="0"/>
              <w:autoSpaceDN w:val="0"/>
              <w:adjustRightInd w:val="0"/>
              <w:jc w:val="both"/>
              <w:rPr>
                <w:rFonts w:ascii="Marianne" w:hAnsi="Marianne" w:cs="Arial"/>
                <w:b/>
                <w:bCs/>
              </w:rPr>
            </w:pPr>
            <w:r>
              <w:rPr>
                <w:rFonts w:ascii="Marianne" w:hAnsi="Marianne" w:cs="Arial"/>
                <w:b/>
                <w:bCs/>
              </w:rPr>
              <w:t>Instruction interministérielle n° DIA/DGCS/SD3B/DGOS/R4/DGESCO/2021/201 du 23 septembre 2021 relative au déploiement des plateformes de coordination et d’orientation et l’extension du forfait d’intervention précoce de 7 à 12 ans</w:t>
            </w:r>
          </w:p>
        </w:tc>
      </w:tr>
      <w:tr w:rsidR="00CE053F" w:rsidRPr="00AC3861" w:rsidTr="006220B1">
        <w:trPr>
          <w:trHeight w:val="216"/>
        </w:trPr>
        <w:tc>
          <w:tcPr>
            <w:tcW w:w="3231" w:type="dxa"/>
          </w:tcPr>
          <w:p w:rsidR="00CE053F" w:rsidRDefault="00CE053F" w:rsidP="006220B1">
            <w:pPr>
              <w:autoSpaceDE w:val="0"/>
              <w:autoSpaceDN w:val="0"/>
              <w:adjustRightInd w:val="0"/>
              <w:jc w:val="both"/>
              <w:rPr>
                <w:rFonts w:ascii="Marianne" w:hAnsi="Marianne" w:cs="Arial"/>
                <w:b/>
                <w:bCs/>
              </w:rPr>
            </w:pPr>
            <w:r>
              <w:rPr>
                <w:rFonts w:ascii="Marianne" w:hAnsi="Marianne" w:cs="Arial"/>
                <w:b/>
                <w:bCs/>
              </w:rPr>
              <w:t>AUTORITE DE PUBLICATION DE L’APPEL A CANDIDATURE</w:t>
            </w:r>
          </w:p>
        </w:tc>
        <w:tc>
          <w:tcPr>
            <w:tcW w:w="5236" w:type="dxa"/>
          </w:tcPr>
          <w:p w:rsidR="00CE053F" w:rsidRDefault="00CE053F" w:rsidP="006220B1">
            <w:pPr>
              <w:autoSpaceDE w:val="0"/>
              <w:autoSpaceDN w:val="0"/>
              <w:adjustRightInd w:val="0"/>
              <w:jc w:val="center"/>
              <w:rPr>
                <w:rFonts w:ascii="Marianne" w:hAnsi="Marianne" w:cs="Arial"/>
                <w:b/>
                <w:bCs/>
              </w:rPr>
            </w:pPr>
            <w:r>
              <w:rPr>
                <w:rFonts w:ascii="Marianne" w:hAnsi="Marianne" w:cs="Arial"/>
                <w:b/>
                <w:bCs/>
              </w:rPr>
              <w:t>Agence Régionale de Santé Auvergne Rhône- Alpes</w:t>
            </w:r>
          </w:p>
          <w:p w:rsidR="00CE053F" w:rsidRDefault="00CE053F" w:rsidP="006220B1">
            <w:pPr>
              <w:autoSpaceDE w:val="0"/>
              <w:autoSpaceDN w:val="0"/>
              <w:adjustRightInd w:val="0"/>
              <w:jc w:val="center"/>
              <w:rPr>
                <w:rFonts w:ascii="Marianne" w:hAnsi="Marianne" w:cs="Arial"/>
                <w:b/>
                <w:bCs/>
              </w:rPr>
            </w:pPr>
            <w:r>
              <w:rPr>
                <w:rFonts w:ascii="Marianne" w:hAnsi="Marianne" w:cs="Arial"/>
                <w:b/>
                <w:bCs/>
              </w:rPr>
              <w:t>Direction de l’Autonomie</w:t>
            </w:r>
          </w:p>
          <w:p w:rsidR="00CE053F" w:rsidRDefault="00CE053F" w:rsidP="006220B1">
            <w:pPr>
              <w:autoSpaceDE w:val="0"/>
              <w:autoSpaceDN w:val="0"/>
              <w:adjustRightInd w:val="0"/>
              <w:jc w:val="center"/>
              <w:rPr>
                <w:rFonts w:ascii="Marianne" w:hAnsi="Marianne" w:cs="Arial"/>
                <w:b/>
                <w:bCs/>
              </w:rPr>
            </w:pPr>
            <w:r>
              <w:rPr>
                <w:rFonts w:ascii="Marianne" w:hAnsi="Marianne" w:cs="Arial"/>
                <w:b/>
                <w:bCs/>
              </w:rPr>
              <w:t>Pôle personnes en situation de handicap</w:t>
            </w:r>
          </w:p>
          <w:p w:rsidR="00CE053F" w:rsidRDefault="00CE053F" w:rsidP="006220B1">
            <w:pPr>
              <w:autoSpaceDE w:val="0"/>
              <w:autoSpaceDN w:val="0"/>
              <w:adjustRightInd w:val="0"/>
              <w:jc w:val="center"/>
              <w:rPr>
                <w:rFonts w:ascii="Marianne" w:hAnsi="Marianne" w:cs="Arial"/>
                <w:b/>
                <w:bCs/>
              </w:rPr>
            </w:pPr>
            <w:r>
              <w:rPr>
                <w:rFonts w:ascii="Marianne" w:hAnsi="Marianne" w:cs="Arial"/>
                <w:b/>
                <w:bCs/>
              </w:rPr>
              <w:t>241 rue Garibaldi</w:t>
            </w:r>
          </w:p>
          <w:p w:rsidR="00CE053F" w:rsidRDefault="00CE053F" w:rsidP="006220B1">
            <w:pPr>
              <w:autoSpaceDE w:val="0"/>
              <w:autoSpaceDN w:val="0"/>
              <w:adjustRightInd w:val="0"/>
              <w:jc w:val="center"/>
              <w:rPr>
                <w:rFonts w:ascii="Marianne" w:hAnsi="Marianne" w:cs="Arial"/>
                <w:b/>
                <w:bCs/>
              </w:rPr>
            </w:pPr>
            <w:r>
              <w:rPr>
                <w:rFonts w:ascii="Marianne" w:hAnsi="Marianne" w:cs="Arial"/>
                <w:b/>
                <w:bCs/>
              </w:rPr>
              <w:t>CS 93383</w:t>
            </w:r>
          </w:p>
          <w:p w:rsidR="00CE053F" w:rsidRDefault="00CE053F" w:rsidP="006220B1">
            <w:pPr>
              <w:autoSpaceDE w:val="0"/>
              <w:autoSpaceDN w:val="0"/>
              <w:adjustRightInd w:val="0"/>
              <w:jc w:val="center"/>
              <w:rPr>
                <w:rFonts w:ascii="Marianne" w:hAnsi="Marianne" w:cs="Arial"/>
                <w:b/>
                <w:bCs/>
              </w:rPr>
            </w:pPr>
            <w:r>
              <w:rPr>
                <w:rFonts w:ascii="Marianne" w:hAnsi="Marianne" w:cs="Arial"/>
                <w:b/>
                <w:bCs/>
              </w:rPr>
              <w:t>69418 Lyon cedex 03</w:t>
            </w:r>
          </w:p>
          <w:p w:rsidR="00CE053F" w:rsidRDefault="00CE053F" w:rsidP="006220B1">
            <w:pPr>
              <w:autoSpaceDE w:val="0"/>
              <w:autoSpaceDN w:val="0"/>
              <w:adjustRightInd w:val="0"/>
              <w:jc w:val="both"/>
              <w:rPr>
                <w:rFonts w:ascii="Marianne" w:hAnsi="Marianne" w:cs="Arial"/>
                <w:b/>
                <w:bCs/>
              </w:rPr>
            </w:pPr>
          </w:p>
        </w:tc>
      </w:tr>
      <w:tr w:rsidR="00CE053F" w:rsidRPr="00AC3861" w:rsidTr="006220B1">
        <w:trPr>
          <w:trHeight w:val="216"/>
        </w:trPr>
        <w:tc>
          <w:tcPr>
            <w:tcW w:w="3231" w:type="dxa"/>
          </w:tcPr>
          <w:p w:rsidR="00CE053F" w:rsidRDefault="00CE053F" w:rsidP="006220B1">
            <w:pPr>
              <w:autoSpaceDE w:val="0"/>
              <w:autoSpaceDN w:val="0"/>
              <w:adjustRightInd w:val="0"/>
              <w:jc w:val="both"/>
              <w:rPr>
                <w:rFonts w:ascii="Marianne" w:hAnsi="Marianne" w:cs="Arial"/>
                <w:b/>
                <w:bCs/>
              </w:rPr>
            </w:pPr>
            <w:r>
              <w:rPr>
                <w:rFonts w:ascii="Marianne" w:hAnsi="Marianne" w:cs="Arial"/>
                <w:b/>
                <w:bCs/>
              </w:rPr>
              <w:t>CALENDRIER</w:t>
            </w:r>
          </w:p>
        </w:tc>
        <w:tc>
          <w:tcPr>
            <w:tcW w:w="5236" w:type="dxa"/>
          </w:tcPr>
          <w:p w:rsidR="00CE053F" w:rsidRDefault="00CE053F" w:rsidP="006220B1">
            <w:pPr>
              <w:autoSpaceDE w:val="0"/>
              <w:autoSpaceDN w:val="0"/>
              <w:adjustRightInd w:val="0"/>
              <w:rPr>
                <w:rFonts w:ascii="Marianne" w:hAnsi="Marianne" w:cs="Arial"/>
                <w:b/>
                <w:bCs/>
              </w:rPr>
            </w:pPr>
            <w:r>
              <w:rPr>
                <w:rFonts w:ascii="Marianne" w:hAnsi="Marianne" w:cs="Arial"/>
                <w:b/>
                <w:bCs/>
              </w:rPr>
              <w:t>Date de publication</w:t>
            </w:r>
            <w:r>
              <w:rPr>
                <w:rFonts w:cs="Calibri"/>
                <w:b/>
                <w:bCs/>
              </w:rPr>
              <w:t> </w:t>
            </w:r>
            <w:r w:rsidRPr="001D42D1">
              <w:rPr>
                <w:rFonts w:ascii="Marianne" w:hAnsi="Marianne" w:cs="Arial"/>
                <w:b/>
                <w:bCs/>
              </w:rPr>
              <w:t xml:space="preserve">: </w:t>
            </w:r>
            <w:r w:rsidR="00382A5A">
              <w:rPr>
                <w:rFonts w:ascii="Marianne" w:hAnsi="Marianne" w:cs="Arial"/>
                <w:b/>
                <w:bCs/>
              </w:rPr>
              <w:t>27</w:t>
            </w:r>
            <w:r w:rsidRPr="001D42D1">
              <w:rPr>
                <w:rFonts w:ascii="Marianne" w:hAnsi="Marianne" w:cs="Arial"/>
                <w:b/>
                <w:bCs/>
              </w:rPr>
              <w:t>/</w:t>
            </w:r>
            <w:r>
              <w:rPr>
                <w:rFonts w:ascii="Marianne" w:hAnsi="Marianne" w:cs="Arial"/>
                <w:b/>
                <w:bCs/>
              </w:rPr>
              <w:t>06</w:t>
            </w:r>
            <w:r w:rsidRPr="001D42D1">
              <w:rPr>
                <w:rFonts w:ascii="Marianne" w:hAnsi="Marianne" w:cs="Arial"/>
                <w:b/>
                <w:bCs/>
              </w:rPr>
              <w:t>/22</w:t>
            </w:r>
          </w:p>
          <w:p w:rsidR="00CE053F" w:rsidRDefault="00CE053F" w:rsidP="006220B1">
            <w:pPr>
              <w:autoSpaceDE w:val="0"/>
              <w:autoSpaceDN w:val="0"/>
              <w:adjustRightInd w:val="0"/>
              <w:rPr>
                <w:rFonts w:ascii="Marianne" w:hAnsi="Marianne" w:cs="Arial"/>
                <w:b/>
                <w:bCs/>
              </w:rPr>
            </w:pPr>
            <w:r>
              <w:rPr>
                <w:rFonts w:ascii="Marianne" w:hAnsi="Marianne" w:cs="Arial"/>
                <w:b/>
                <w:bCs/>
              </w:rPr>
              <w:t>Date limite de dépôt des candidatures</w:t>
            </w:r>
            <w:r>
              <w:rPr>
                <w:rFonts w:cs="Calibri"/>
                <w:b/>
                <w:bCs/>
              </w:rPr>
              <w:t> </w:t>
            </w:r>
            <w:r w:rsidRPr="00382A5A">
              <w:rPr>
                <w:rFonts w:ascii="Marianne" w:hAnsi="Marianne" w:cs="Arial"/>
                <w:b/>
                <w:bCs/>
              </w:rPr>
              <w:t>: 30/09/22 à minuit</w:t>
            </w:r>
          </w:p>
          <w:p w:rsidR="00CE053F" w:rsidRDefault="00CE053F" w:rsidP="006220B1">
            <w:pPr>
              <w:autoSpaceDE w:val="0"/>
              <w:autoSpaceDN w:val="0"/>
              <w:adjustRightInd w:val="0"/>
              <w:jc w:val="center"/>
              <w:rPr>
                <w:rFonts w:ascii="Marianne" w:hAnsi="Marianne" w:cs="Arial"/>
                <w:b/>
                <w:bCs/>
              </w:rPr>
            </w:pPr>
          </w:p>
        </w:tc>
      </w:tr>
      <w:tr w:rsidR="00CE053F" w:rsidRPr="00AC3861" w:rsidTr="006220B1">
        <w:trPr>
          <w:trHeight w:val="216"/>
        </w:trPr>
        <w:tc>
          <w:tcPr>
            <w:tcW w:w="3231" w:type="dxa"/>
          </w:tcPr>
          <w:p w:rsidR="00CE053F" w:rsidRDefault="00CE053F" w:rsidP="006220B1">
            <w:pPr>
              <w:autoSpaceDE w:val="0"/>
              <w:autoSpaceDN w:val="0"/>
              <w:adjustRightInd w:val="0"/>
              <w:jc w:val="both"/>
              <w:rPr>
                <w:rFonts w:ascii="Marianne" w:hAnsi="Marianne" w:cs="Arial"/>
                <w:b/>
                <w:bCs/>
              </w:rPr>
            </w:pPr>
            <w:r>
              <w:rPr>
                <w:rFonts w:ascii="Marianne" w:hAnsi="Marianne" w:cs="Arial"/>
                <w:b/>
                <w:bCs/>
              </w:rPr>
              <w:t>POUR TOUTE QUESTION</w:t>
            </w:r>
          </w:p>
        </w:tc>
        <w:tc>
          <w:tcPr>
            <w:tcW w:w="5236" w:type="dxa"/>
          </w:tcPr>
          <w:p w:rsidR="00CE053F" w:rsidRDefault="00D20F50" w:rsidP="006220B1">
            <w:pPr>
              <w:autoSpaceDE w:val="0"/>
              <w:autoSpaceDN w:val="0"/>
              <w:adjustRightInd w:val="0"/>
              <w:rPr>
                <w:rFonts w:ascii="Marianne" w:hAnsi="Marianne" w:cs="Arial"/>
                <w:b/>
                <w:bCs/>
              </w:rPr>
            </w:pPr>
            <w:hyperlink r:id="rId9" w:history="1">
              <w:r w:rsidR="00CE053F" w:rsidRPr="00D932B3">
                <w:rPr>
                  <w:rStyle w:val="Lienhypertexte"/>
                  <w:rFonts w:ascii="Marianne" w:hAnsi="Marianne" w:cs="Arial"/>
                  <w:b/>
                  <w:bCs/>
                </w:rPr>
                <w:t>ars-ara-da-ph-offre-cpom@ars.sante.fr</w:t>
              </w:r>
            </w:hyperlink>
          </w:p>
          <w:p w:rsidR="00CE053F" w:rsidRDefault="00CE053F" w:rsidP="006220B1">
            <w:pPr>
              <w:autoSpaceDE w:val="0"/>
              <w:autoSpaceDN w:val="0"/>
              <w:adjustRightInd w:val="0"/>
              <w:rPr>
                <w:rFonts w:ascii="Marianne" w:hAnsi="Marianne" w:cs="Arial"/>
                <w:b/>
                <w:bCs/>
              </w:rPr>
            </w:pPr>
          </w:p>
        </w:tc>
      </w:tr>
    </w:tbl>
    <w:p w:rsidR="00CE053F" w:rsidRPr="00AC3861" w:rsidRDefault="00CE053F" w:rsidP="00CE053F">
      <w:pPr>
        <w:autoSpaceDE w:val="0"/>
        <w:autoSpaceDN w:val="0"/>
        <w:adjustRightInd w:val="0"/>
        <w:jc w:val="both"/>
        <w:rPr>
          <w:rFonts w:ascii="Marianne" w:hAnsi="Marianne" w:cs="Arial"/>
          <w:b/>
          <w:bCs/>
          <w:u w:val="single"/>
        </w:rPr>
      </w:pPr>
    </w:p>
    <w:p w:rsidR="00ED5A1B" w:rsidRDefault="00ED5A1B" w:rsidP="00CE053F"/>
    <w:p w:rsidR="00CE053F" w:rsidRDefault="00CE053F" w:rsidP="00CE053F"/>
    <w:p w:rsidR="00CE053F" w:rsidRDefault="00CE053F" w:rsidP="00CE053F"/>
    <w:p w:rsidR="00CE053F" w:rsidRDefault="00CE053F" w:rsidP="00CE053F"/>
    <w:p w:rsidR="00CE053F" w:rsidRDefault="00CE053F" w:rsidP="00CE053F"/>
    <w:p w:rsidR="00CE053F" w:rsidRDefault="00CE053F" w:rsidP="00CE053F"/>
    <w:sdt>
      <w:sdtPr>
        <w:id w:val="-394205226"/>
        <w:docPartObj>
          <w:docPartGallery w:val="Table of Contents"/>
          <w:docPartUnique/>
        </w:docPartObj>
      </w:sdtPr>
      <w:sdtEndPr>
        <w:rPr>
          <w:rFonts w:ascii="Calibri" w:eastAsiaTheme="minorHAnsi" w:hAnsi="Calibri" w:cstheme="minorBidi"/>
          <w:b/>
          <w:bCs/>
          <w:color w:val="auto"/>
          <w:sz w:val="21"/>
          <w:szCs w:val="21"/>
          <w:lang w:eastAsia="en-US"/>
        </w:rPr>
      </w:sdtEndPr>
      <w:sdtContent>
        <w:p w:rsidR="00D20F50" w:rsidRDefault="00D20F50">
          <w:pPr>
            <w:pStyle w:val="En-ttedetabledesmatires"/>
          </w:pPr>
          <w:r>
            <w:t>Table des matières</w:t>
          </w:r>
        </w:p>
        <w:p w:rsidR="00162785" w:rsidRDefault="00D20F50">
          <w:pPr>
            <w:pStyle w:val="TM1"/>
            <w:tabs>
              <w:tab w:val="right" w:leader="dot" w:pos="9968"/>
            </w:tabs>
            <w:rPr>
              <w:rStyle w:val="Lienhypertexte"/>
              <w:noProof/>
            </w:rPr>
          </w:pPr>
          <w:r>
            <w:fldChar w:fldCharType="begin"/>
          </w:r>
          <w:r>
            <w:instrText xml:space="preserve"> TOC \o "1-3" \h \z \u </w:instrText>
          </w:r>
          <w:r>
            <w:fldChar w:fldCharType="separate"/>
          </w:r>
          <w:hyperlink w:anchor="_Toc107240541" w:history="1">
            <w:r w:rsidR="00162785" w:rsidRPr="00C266E0">
              <w:rPr>
                <w:rStyle w:val="Lienhypertexte"/>
                <w:rFonts w:ascii="Marianne" w:hAnsi="Marianne"/>
                <w:b/>
                <w:noProof/>
              </w:rPr>
              <w:t>Eléments de cadrage</w:t>
            </w:r>
            <w:r w:rsidR="00162785">
              <w:rPr>
                <w:noProof/>
                <w:webHidden/>
              </w:rPr>
              <w:tab/>
            </w:r>
            <w:r w:rsidR="00162785">
              <w:rPr>
                <w:noProof/>
                <w:webHidden/>
              </w:rPr>
              <w:fldChar w:fldCharType="begin"/>
            </w:r>
            <w:r w:rsidR="00162785">
              <w:rPr>
                <w:noProof/>
                <w:webHidden/>
              </w:rPr>
              <w:instrText xml:space="preserve"> PAGEREF _Toc107240541 \h </w:instrText>
            </w:r>
            <w:r w:rsidR="00162785">
              <w:rPr>
                <w:noProof/>
                <w:webHidden/>
              </w:rPr>
            </w:r>
            <w:r w:rsidR="00162785">
              <w:rPr>
                <w:noProof/>
                <w:webHidden/>
              </w:rPr>
              <w:fldChar w:fldCharType="separate"/>
            </w:r>
            <w:r w:rsidR="00162785">
              <w:rPr>
                <w:noProof/>
                <w:webHidden/>
              </w:rPr>
              <w:t>3</w:t>
            </w:r>
            <w:r w:rsidR="00162785">
              <w:rPr>
                <w:noProof/>
                <w:webHidden/>
              </w:rPr>
              <w:fldChar w:fldCharType="end"/>
            </w:r>
          </w:hyperlink>
        </w:p>
        <w:p w:rsidR="00162785" w:rsidRDefault="00162785" w:rsidP="00162785">
          <w:pPr>
            <w:rPr>
              <w:rFonts w:ascii="Marianne" w:hAnsi="Marianne"/>
              <w:b/>
              <w:sz w:val="22"/>
              <w:szCs w:val="22"/>
              <w:lang w:eastAsia="fr-FR"/>
            </w:rPr>
          </w:pPr>
        </w:p>
        <w:p w:rsidR="00162785" w:rsidRPr="00162785" w:rsidRDefault="00162785" w:rsidP="00162785">
          <w:pPr>
            <w:rPr>
              <w:rFonts w:ascii="Marianne" w:hAnsi="Marianne"/>
              <w:b/>
              <w:sz w:val="22"/>
              <w:szCs w:val="22"/>
              <w:lang w:eastAsia="fr-FR"/>
            </w:rPr>
          </w:pPr>
          <w:r w:rsidRPr="00162785">
            <w:rPr>
              <w:rFonts w:ascii="Marianne" w:hAnsi="Marianne"/>
              <w:b/>
              <w:sz w:val="22"/>
              <w:szCs w:val="22"/>
              <w:lang w:eastAsia="fr-FR"/>
            </w:rPr>
            <w:t>Cahier des charges</w:t>
          </w:r>
          <w:r>
            <w:rPr>
              <w:rFonts w:ascii="Marianne" w:hAnsi="Marianne"/>
              <w:b/>
              <w:sz w:val="22"/>
              <w:szCs w:val="22"/>
              <w:lang w:eastAsia="fr-FR"/>
            </w:rPr>
            <w:t>:</w:t>
          </w:r>
        </w:p>
        <w:p w:rsidR="00162785" w:rsidRDefault="00162785">
          <w:pPr>
            <w:pStyle w:val="TM2"/>
            <w:tabs>
              <w:tab w:val="left" w:pos="660"/>
              <w:tab w:val="right" w:leader="dot" w:pos="9968"/>
            </w:tabs>
            <w:rPr>
              <w:rFonts w:cstheme="minorBidi"/>
              <w:noProof/>
            </w:rPr>
          </w:pPr>
          <w:hyperlink w:anchor="_Toc107240542" w:history="1">
            <w:r w:rsidRPr="00C266E0">
              <w:rPr>
                <w:rStyle w:val="Lienhypertexte"/>
                <w:rFonts w:ascii="Marianne" w:hAnsi="Marianne"/>
                <w:b/>
                <w:noProof/>
              </w:rPr>
              <w:t>1.</w:t>
            </w:r>
            <w:r>
              <w:rPr>
                <w:rFonts w:cstheme="minorBidi"/>
                <w:noProof/>
              </w:rPr>
              <w:tab/>
            </w:r>
            <w:r w:rsidRPr="00C266E0">
              <w:rPr>
                <w:rStyle w:val="Lienhypertexte"/>
                <w:rFonts w:ascii="Marianne" w:hAnsi="Marianne"/>
                <w:b/>
                <w:noProof/>
              </w:rPr>
              <w:t>La population cible du dispositif et les recommandations de bonnes pratiques professionnelles</w:t>
            </w:r>
            <w:r>
              <w:rPr>
                <w:noProof/>
                <w:webHidden/>
              </w:rPr>
              <w:tab/>
            </w:r>
            <w:r>
              <w:rPr>
                <w:noProof/>
                <w:webHidden/>
              </w:rPr>
              <w:fldChar w:fldCharType="begin"/>
            </w:r>
            <w:r>
              <w:rPr>
                <w:noProof/>
                <w:webHidden/>
              </w:rPr>
              <w:instrText xml:space="preserve"> PAGEREF _Toc107240542 \h </w:instrText>
            </w:r>
            <w:r>
              <w:rPr>
                <w:noProof/>
                <w:webHidden/>
              </w:rPr>
            </w:r>
            <w:r>
              <w:rPr>
                <w:noProof/>
                <w:webHidden/>
              </w:rPr>
              <w:fldChar w:fldCharType="separate"/>
            </w:r>
            <w:r>
              <w:rPr>
                <w:noProof/>
                <w:webHidden/>
              </w:rPr>
              <w:t>7</w:t>
            </w:r>
            <w:r>
              <w:rPr>
                <w:noProof/>
                <w:webHidden/>
              </w:rPr>
              <w:fldChar w:fldCharType="end"/>
            </w:r>
          </w:hyperlink>
        </w:p>
        <w:p w:rsidR="00162785" w:rsidRDefault="00162785">
          <w:pPr>
            <w:pStyle w:val="TM3"/>
            <w:tabs>
              <w:tab w:val="left" w:pos="660"/>
              <w:tab w:val="right" w:leader="dot" w:pos="9968"/>
            </w:tabs>
            <w:rPr>
              <w:rFonts w:cstheme="minorBidi"/>
              <w:b w:val="0"/>
              <w:noProof/>
            </w:rPr>
          </w:pPr>
          <w:hyperlink w:anchor="_Toc107240543" w:history="1">
            <w:r w:rsidRPr="00C266E0">
              <w:rPr>
                <w:rStyle w:val="Lienhypertexte"/>
                <w:rFonts w:ascii="Marianne" w:hAnsi="Marianne"/>
                <w:noProof/>
              </w:rPr>
              <w:t>I.</w:t>
            </w:r>
            <w:r>
              <w:rPr>
                <w:rFonts w:cstheme="minorBidi"/>
                <w:b w:val="0"/>
                <w:noProof/>
              </w:rPr>
              <w:tab/>
            </w:r>
            <w:r w:rsidRPr="00C266E0">
              <w:rPr>
                <w:rStyle w:val="Lienhypertexte"/>
                <w:rFonts w:ascii="Marianne" w:hAnsi="Marianne"/>
                <w:noProof/>
              </w:rPr>
              <w:t>La population cible</w:t>
            </w:r>
            <w:r>
              <w:rPr>
                <w:noProof/>
                <w:webHidden/>
              </w:rPr>
              <w:tab/>
            </w:r>
            <w:r>
              <w:rPr>
                <w:noProof/>
                <w:webHidden/>
              </w:rPr>
              <w:fldChar w:fldCharType="begin"/>
            </w:r>
            <w:r>
              <w:rPr>
                <w:noProof/>
                <w:webHidden/>
              </w:rPr>
              <w:instrText xml:space="preserve"> PAGEREF _Toc107240543 \h </w:instrText>
            </w:r>
            <w:r>
              <w:rPr>
                <w:noProof/>
                <w:webHidden/>
              </w:rPr>
            </w:r>
            <w:r>
              <w:rPr>
                <w:noProof/>
                <w:webHidden/>
              </w:rPr>
              <w:fldChar w:fldCharType="separate"/>
            </w:r>
            <w:r>
              <w:rPr>
                <w:noProof/>
                <w:webHidden/>
              </w:rPr>
              <w:t>7</w:t>
            </w:r>
            <w:r>
              <w:rPr>
                <w:noProof/>
                <w:webHidden/>
              </w:rPr>
              <w:fldChar w:fldCharType="end"/>
            </w:r>
          </w:hyperlink>
        </w:p>
        <w:p w:rsidR="00162785" w:rsidRDefault="00162785">
          <w:pPr>
            <w:pStyle w:val="TM3"/>
            <w:tabs>
              <w:tab w:val="left" w:pos="660"/>
              <w:tab w:val="right" w:leader="dot" w:pos="9968"/>
            </w:tabs>
            <w:rPr>
              <w:rFonts w:cstheme="minorBidi"/>
              <w:b w:val="0"/>
              <w:noProof/>
            </w:rPr>
          </w:pPr>
          <w:hyperlink w:anchor="_Toc107240544" w:history="1">
            <w:r w:rsidRPr="00C266E0">
              <w:rPr>
                <w:rStyle w:val="Lienhypertexte"/>
                <w:rFonts w:ascii="Marianne" w:hAnsi="Marianne"/>
                <w:noProof/>
              </w:rPr>
              <w:t>II.</w:t>
            </w:r>
            <w:r>
              <w:rPr>
                <w:rFonts w:cstheme="minorBidi"/>
                <w:b w:val="0"/>
                <w:noProof/>
              </w:rPr>
              <w:tab/>
            </w:r>
            <w:r w:rsidRPr="00C266E0">
              <w:rPr>
                <w:rStyle w:val="Lienhypertexte"/>
                <w:rFonts w:ascii="Marianne" w:hAnsi="Marianne"/>
                <w:noProof/>
              </w:rPr>
              <w:t>Les recommandations de bonne pratique professionnelle</w:t>
            </w:r>
            <w:r>
              <w:rPr>
                <w:noProof/>
                <w:webHidden/>
              </w:rPr>
              <w:tab/>
            </w:r>
            <w:r>
              <w:rPr>
                <w:noProof/>
                <w:webHidden/>
              </w:rPr>
              <w:fldChar w:fldCharType="begin"/>
            </w:r>
            <w:r>
              <w:rPr>
                <w:noProof/>
                <w:webHidden/>
              </w:rPr>
              <w:instrText xml:space="preserve"> PAGEREF _Toc107240544 \h </w:instrText>
            </w:r>
            <w:r>
              <w:rPr>
                <w:noProof/>
                <w:webHidden/>
              </w:rPr>
            </w:r>
            <w:r>
              <w:rPr>
                <w:noProof/>
                <w:webHidden/>
              </w:rPr>
              <w:fldChar w:fldCharType="separate"/>
            </w:r>
            <w:r>
              <w:rPr>
                <w:noProof/>
                <w:webHidden/>
              </w:rPr>
              <w:t>8</w:t>
            </w:r>
            <w:r>
              <w:rPr>
                <w:noProof/>
                <w:webHidden/>
              </w:rPr>
              <w:fldChar w:fldCharType="end"/>
            </w:r>
          </w:hyperlink>
        </w:p>
        <w:p w:rsidR="00162785" w:rsidRDefault="00162785">
          <w:pPr>
            <w:pStyle w:val="TM2"/>
            <w:tabs>
              <w:tab w:val="left" w:pos="660"/>
              <w:tab w:val="right" w:leader="dot" w:pos="9968"/>
            </w:tabs>
            <w:rPr>
              <w:rFonts w:cstheme="minorBidi"/>
              <w:noProof/>
            </w:rPr>
          </w:pPr>
          <w:hyperlink w:anchor="_Toc107240545" w:history="1">
            <w:r w:rsidRPr="00C266E0">
              <w:rPr>
                <w:rStyle w:val="Lienhypertexte"/>
                <w:rFonts w:ascii="Marianne" w:hAnsi="Marianne"/>
                <w:b/>
                <w:noProof/>
              </w:rPr>
              <w:t>2.</w:t>
            </w:r>
            <w:r>
              <w:rPr>
                <w:rFonts w:cstheme="minorBidi"/>
                <w:noProof/>
              </w:rPr>
              <w:tab/>
            </w:r>
            <w:r w:rsidRPr="00C266E0">
              <w:rPr>
                <w:rStyle w:val="Lienhypertexte"/>
                <w:rFonts w:ascii="Marianne" w:hAnsi="Marianne"/>
                <w:b/>
                <w:noProof/>
              </w:rPr>
              <w:t>Les plateformes et leurs porteurs : une responsabilité territoriale partagée et un rôle de coordination défini</w:t>
            </w:r>
            <w:r>
              <w:rPr>
                <w:noProof/>
                <w:webHidden/>
              </w:rPr>
              <w:tab/>
            </w:r>
            <w:r>
              <w:rPr>
                <w:noProof/>
                <w:webHidden/>
              </w:rPr>
              <w:fldChar w:fldCharType="begin"/>
            </w:r>
            <w:r>
              <w:rPr>
                <w:noProof/>
                <w:webHidden/>
              </w:rPr>
              <w:instrText xml:space="preserve"> PAGEREF _Toc107240545 \h </w:instrText>
            </w:r>
            <w:r>
              <w:rPr>
                <w:noProof/>
                <w:webHidden/>
              </w:rPr>
            </w:r>
            <w:r>
              <w:rPr>
                <w:noProof/>
                <w:webHidden/>
              </w:rPr>
              <w:fldChar w:fldCharType="separate"/>
            </w:r>
            <w:r>
              <w:rPr>
                <w:noProof/>
                <w:webHidden/>
              </w:rPr>
              <w:t>9</w:t>
            </w:r>
            <w:r>
              <w:rPr>
                <w:noProof/>
                <w:webHidden/>
              </w:rPr>
              <w:fldChar w:fldCharType="end"/>
            </w:r>
          </w:hyperlink>
        </w:p>
        <w:p w:rsidR="00162785" w:rsidRDefault="00162785">
          <w:pPr>
            <w:pStyle w:val="TM3"/>
            <w:tabs>
              <w:tab w:val="left" w:pos="660"/>
              <w:tab w:val="right" w:leader="dot" w:pos="9968"/>
            </w:tabs>
            <w:rPr>
              <w:rFonts w:cstheme="minorBidi"/>
              <w:b w:val="0"/>
              <w:noProof/>
            </w:rPr>
          </w:pPr>
          <w:hyperlink w:anchor="_Toc107240546" w:history="1">
            <w:r w:rsidRPr="00C266E0">
              <w:rPr>
                <w:rStyle w:val="Lienhypertexte"/>
                <w:noProof/>
              </w:rPr>
              <w:t>I.</w:t>
            </w:r>
            <w:r>
              <w:rPr>
                <w:rFonts w:cstheme="minorBidi"/>
                <w:b w:val="0"/>
                <w:noProof/>
              </w:rPr>
              <w:tab/>
            </w:r>
            <w:r w:rsidRPr="00C266E0">
              <w:rPr>
                <w:rStyle w:val="Lienhypertexte"/>
                <w:rFonts w:ascii="Marianne" w:hAnsi="Marianne"/>
                <w:noProof/>
              </w:rPr>
              <w:t>Les plateformes de coordination et d’orientation : une responsabilité populationnelle et territoriale partagée</w:t>
            </w:r>
            <w:r>
              <w:rPr>
                <w:noProof/>
                <w:webHidden/>
              </w:rPr>
              <w:tab/>
            </w:r>
            <w:r>
              <w:rPr>
                <w:noProof/>
                <w:webHidden/>
              </w:rPr>
              <w:fldChar w:fldCharType="begin"/>
            </w:r>
            <w:r>
              <w:rPr>
                <w:noProof/>
                <w:webHidden/>
              </w:rPr>
              <w:instrText xml:space="preserve"> PAGEREF _Toc107240546 \h </w:instrText>
            </w:r>
            <w:r>
              <w:rPr>
                <w:noProof/>
                <w:webHidden/>
              </w:rPr>
            </w:r>
            <w:r>
              <w:rPr>
                <w:noProof/>
                <w:webHidden/>
              </w:rPr>
              <w:fldChar w:fldCharType="separate"/>
            </w:r>
            <w:r>
              <w:rPr>
                <w:noProof/>
                <w:webHidden/>
              </w:rPr>
              <w:t>9</w:t>
            </w:r>
            <w:r>
              <w:rPr>
                <w:noProof/>
                <w:webHidden/>
              </w:rPr>
              <w:fldChar w:fldCharType="end"/>
            </w:r>
          </w:hyperlink>
        </w:p>
        <w:p w:rsidR="00162785" w:rsidRDefault="00162785">
          <w:pPr>
            <w:pStyle w:val="TM3"/>
            <w:tabs>
              <w:tab w:val="left" w:pos="660"/>
              <w:tab w:val="right" w:leader="dot" w:pos="9968"/>
            </w:tabs>
            <w:rPr>
              <w:rFonts w:cstheme="minorBidi"/>
              <w:b w:val="0"/>
              <w:noProof/>
            </w:rPr>
          </w:pPr>
          <w:hyperlink w:anchor="_Toc107240547" w:history="1">
            <w:r w:rsidRPr="00C266E0">
              <w:rPr>
                <w:rStyle w:val="Lienhypertexte"/>
                <w:noProof/>
              </w:rPr>
              <w:t>II.</w:t>
            </w:r>
            <w:r>
              <w:rPr>
                <w:rFonts w:cstheme="minorBidi"/>
                <w:b w:val="0"/>
                <w:noProof/>
              </w:rPr>
              <w:tab/>
            </w:r>
            <w:r w:rsidRPr="00C266E0">
              <w:rPr>
                <w:rStyle w:val="Lienhypertexte"/>
                <w:rFonts w:ascii="Marianne" w:hAnsi="Marianne"/>
                <w:noProof/>
              </w:rPr>
              <w:t>Les caractéristiques du ou des porteur(s) de la plateforme ou des co-portages</w:t>
            </w:r>
            <w:r w:rsidRPr="00C266E0">
              <w:rPr>
                <w:rStyle w:val="Lienhypertexte"/>
                <w:rFonts w:cs="Calibri"/>
                <w:noProof/>
              </w:rPr>
              <w:t> </w:t>
            </w:r>
            <w:r w:rsidRPr="00C266E0">
              <w:rPr>
                <w:rStyle w:val="Lienhypertexte"/>
                <w:rFonts w:ascii="Marianne" w:hAnsi="Marianne"/>
                <w:noProof/>
              </w:rPr>
              <w:t>: Un rôle de coordination défini</w:t>
            </w:r>
            <w:r>
              <w:rPr>
                <w:noProof/>
                <w:webHidden/>
              </w:rPr>
              <w:tab/>
            </w:r>
            <w:r>
              <w:rPr>
                <w:noProof/>
                <w:webHidden/>
              </w:rPr>
              <w:fldChar w:fldCharType="begin"/>
            </w:r>
            <w:r>
              <w:rPr>
                <w:noProof/>
                <w:webHidden/>
              </w:rPr>
              <w:instrText xml:space="preserve"> PAGEREF _Toc107240547 \h </w:instrText>
            </w:r>
            <w:r>
              <w:rPr>
                <w:noProof/>
                <w:webHidden/>
              </w:rPr>
            </w:r>
            <w:r>
              <w:rPr>
                <w:noProof/>
                <w:webHidden/>
              </w:rPr>
              <w:fldChar w:fldCharType="separate"/>
            </w:r>
            <w:r>
              <w:rPr>
                <w:noProof/>
                <w:webHidden/>
              </w:rPr>
              <w:t>9</w:t>
            </w:r>
            <w:r>
              <w:rPr>
                <w:noProof/>
                <w:webHidden/>
              </w:rPr>
              <w:fldChar w:fldCharType="end"/>
            </w:r>
          </w:hyperlink>
        </w:p>
        <w:p w:rsidR="00162785" w:rsidRDefault="00162785">
          <w:pPr>
            <w:pStyle w:val="TM2"/>
            <w:tabs>
              <w:tab w:val="left" w:pos="660"/>
              <w:tab w:val="right" w:leader="dot" w:pos="9968"/>
            </w:tabs>
            <w:rPr>
              <w:rFonts w:cstheme="minorBidi"/>
              <w:noProof/>
            </w:rPr>
          </w:pPr>
          <w:hyperlink w:anchor="_Toc107240548" w:history="1">
            <w:r w:rsidRPr="00C266E0">
              <w:rPr>
                <w:rStyle w:val="Lienhypertexte"/>
                <w:rFonts w:ascii="Marianne" w:hAnsi="Marianne"/>
                <w:b/>
                <w:noProof/>
              </w:rPr>
              <w:t>3.</w:t>
            </w:r>
            <w:r>
              <w:rPr>
                <w:rFonts w:cstheme="minorBidi"/>
                <w:noProof/>
              </w:rPr>
              <w:tab/>
            </w:r>
            <w:r w:rsidRPr="00C266E0">
              <w:rPr>
                <w:rStyle w:val="Lienhypertexte"/>
                <w:rFonts w:ascii="Marianne" w:hAnsi="Marianne"/>
                <w:b/>
                <w:noProof/>
              </w:rPr>
              <w:t>Les missions du porteur de la plateforme dans le parcours de repérage, diagnostique et d’intervention précoce</w:t>
            </w:r>
            <w:r>
              <w:rPr>
                <w:noProof/>
                <w:webHidden/>
              </w:rPr>
              <w:tab/>
            </w:r>
            <w:r>
              <w:rPr>
                <w:noProof/>
                <w:webHidden/>
              </w:rPr>
              <w:fldChar w:fldCharType="begin"/>
            </w:r>
            <w:r>
              <w:rPr>
                <w:noProof/>
                <w:webHidden/>
              </w:rPr>
              <w:instrText xml:space="preserve"> PAGEREF _Toc107240548 \h </w:instrText>
            </w:r>
            <w:r>
              <w:rPr>
                <w:noProof/>
                <w:webHidden/>
              </w:rPr>
            </w:r>
            <w:r>
              <w:rPr>
                <w:noProof/>
                <w:webHidden/>
              </w:rPr>
              <w:fldChar w:fldCharType="separate"/>
            </w:r>
            <w:r>
              <w:rPr>
                <w:noProof/>
                <w:webHidden/>
              </w:rPr>
              <w:t>10</w:t>
            </w:r>
            <w:r>
              <w:rPr>
                <w:noProof/>
                <w:webHidden/>
              </w:rPr>
              <w:fldChar w:fldCharType="end"/>
            </w:r>
          </w:hyperlink>
        </w:p>
        <w:p w:rsidR="00162785" w:rsidRDefault="00162785">
          <w:pPr>
            <w:pStyle w:val="TM2"/>
            <w:tabs>
              <w:tab w:val="left" w:pos="660"/>
              <w:tab w:val="right" w:leader="dot" w:pos="9968"/>
            </w:tabs>
            <w:rPr>
              <w:rFonts w:cstheme="minorBidi"/>
              <w:noProof/>
            </w:rPr>
          </w:pPr>
          <w:hyperlink w:anchor="_Toc107240549" w:history="1">
            <w:r w:rsidRPr="00C266E0">
              <w:rPr>
                <w:rStyle w:val="Lienhypertexte"/>
                <w:rFonts w:ascii="Marianne" w:hAnsi="Marianne"/>
                <w:b/>
                <w:noProof/>
              </w:rPr>
              <w:t>4.</w:t>
            </w:r>
            <w:r>
              <w:rPr>
                <w:rFonts w:cstheme="minorBidi"/>
                <w:noProof/>
              </w:rPr>
              <w:tab/>
            </w:r>
            <w:r w:rsidRPr="00C266E0">
              <w:rPr>
                <w:rStyle w:val="Lienhypertexte"/>
                <w:rFonts w:ascii="Marianne" w:hAnsi="Marianne"/>
                <w:b/>
                <w:noProof/>
              </w:rPr>
              <w:t>Le parcours de l’enfant et de sa famille</w:t>
            </w:r>
            <w:r>
              <w:rPr>
                <w:noProof/>
                <w:webHidden/>
              </w:rPr>
              <w:tab/>
            </w:r>
            <w:r>
              <w:rPr>
                <w:noProof/>
                <w:webHidden/>
              </w:rPr>
              <w:fldChar w:fldCharType="begin"/>
            </w:r>
            <w:r>
              <w:rPr>
                <w:noProof/>
                <w:webHidden/>
              </w:rPr>
              <w:instrText xml:space="preserve"> PAGEREF _Toc107240549 \h </w:instrText>
            </w:r>
            <w:r>
              <w:rPr>
                <w:noProof/>
                <w:webHidden/>
              </w:rPr>
            </w:r>
            <w:r>
              <w:rPr>
                <w:noProof/>
                <w:webHidden/>
              </w:rPr>
              <w:fldChar w:fldCharType="separate"/>
            </w:r>
            <w:r>
              <w:rPr>
                <w:noProof/>
                <w:webHidden/>
              </w:rPr>
              <w:t>10</w:t>
            </w:r>
            <w:r>
              <w:rPr>
                <w:noProof/>
                <w:webHidden/>
              </w:rPr>
              <w:fldChar w:fldCharType="end"/>
            </w:r>
          </w:hyperlink>
        </w:p>
        <w:p w:rsidR="00162785" w:rsidRDefault="00162785">
          <w:pPr>
            <w:pStyle w:val="TM3"/>
            <w:tabs>
              <w:tab w:val="left" w:pos="660"/>
              <w:tab w:val="right" w:leader="dot" w:pos="9968"/>
            </w:tabs>
            <w:rPr>
              <w:rFonts w:cstheme="minorBidi"/>
              <w:b w:val="0"/>
              <w:noProof/>
            </w:rPr>
          </w:pPr>
          <w:hyperlink w:anchor="_Toc107240550" w:history="1">
            <w:r w:rsidRPr="00C266E0">
              <w:rPr>
                <w:rStyle w:val="Lienhypertexte"/>
                <w:rFonts w:ascii="Marianne" w:hAnsi="Marianne"/>
                <w:noProof/>
              </w:rPr>
              <w:t>I.</w:t>
            </w:r>
            <w:r>
              <w:rPr>
                <w:rFonts w:cstheme="minorBidi"/>
                <w:b w:val="0"/>
                <w:noProof/>
              </w:rPr>
              <w:tab/>
            </w:r>
            <w:r w:rsidRPr="00C266E0">
              <w:rPr>
                <w:rStyle w:val="Lienhypertexte"/>
                <w:rFonts w:ascii="Marianne" w:hAnsi="Marianne"/>
                <w:noProof/>
              </w:rPr>
              <w:t>L’entrée dans le dispositif</w:t>
            </w:r>
            <w:r>
              <w:rPr>
                <w:noProof/>
                <w:webHidden/>
              </w:rPr>
              <w:tab/>
            </w:r>
            <w:r>
              <w:rPr>
                <w:noProof/>
                <w:webHidden/>
              </w:rPr>
              <w:fldChar w:fldCharType="begin"/>
            </w:r>
            <w:r>
              <w:rPr>
                <w:noProof/>
                <w:webHidden/>
              </w:rPr>
              <w:instrText xml:space="preserve"> PAGEREF _Toc107240550 \h </w:instrText>
            </w:r>
            <w:r>
              <w:rPr>
                <w:noProof/>
                <w:webHidden/>
              </w:rPr>
            </w:r>
            <w:r>
              <w:rPr>
                <w:noProof/>
                <w:webHidden/>
              </w:rPr>
              <w:fldChar w:fldCharType="separate"/>
            </w:r>
            <w:r>
              <w:rPr>
                <w:noProof/>
                <w:webHidden/>
              </w:rPr>
              <w:t>10</w:t>
            </w:r>
            <w:r>
              <w:rPr>
                <w:noProof/>
                <w:webHidden/>
              </w:rPr>
              <w:fldChar w:fldCharType="end"/>
            </w:r>
          </w:hyperlink>
        </w:p>
        <w:p w:rsidR="00162785" w:rsidRDefault="00162785">
          <w:pPr>
            <w:pStyle w:val="TM3"/>
            <w:tabs>
              <w:tab w:val="left" w:pos="660"/>
              <w:tab w:val="right" w:leader="dot" w:pos="9968"/>
            </w:tabs>
            <w:rPr>
              <w:rFonts w:cstheme="minorBidi"/>
              <w:b w:val="0"/>
              <w:noProof/>
            </w:rPr>
          </w:pPr>
          <w:hyperlink w:anchor="_Toc107240551" w:history="1">
            <w:r w:rsidRPr="00C266E0">
              <w:rPr>
                <w:rStyle w:val="Lienhypertexte"/>
                <w:rFonts w:ascii="Marianne" w:hAnsi="Marianne"/>
                <w:noProof/>
              </w:rPr>
              <w:t>II.</w:t>
            </w:r>
            <w:r>
              <w:rPr>
                <w:rFonts w:cstheme="minorBidi"/>
                <w:b w:val="0"/>
                <w:noProof/>
              </w:rPr>
              <w:tab/>
            </w:r>
            <w:r w:rsidRPr="00C266E0">
              <w:rPr>
                <w:rStyle w:val="Lienhypertexte"/>
                <w:rFonts w:ascii="Marianne" w:hAnsi="Marianne"/>
                <w:noProof/>
              </w:rPr>
              <w:t>Coordination des structures et professionnels de 2ème ligne et recours aux libéraux pour les interventions prévues par la loi et le décret</w:t>
            </w:r>
            <w:r>
              <w:rPr>
                <w:noProof/>
                <w:webHidden/>
              </w:rPr>
              <w:tab/>
            </w:r>
            <w:r>
              <w:rPr>
                <w:noProof/>
                <w:webHidden/>
              </w:rPr>
              <w:fldChar w:fldCharType="begin"/>
            </w:r>
            <w:r>
              <w:rPr>
                <w:noProof/>
                <w:webHidden/>
              </w:rPr>
              <w:instrText xml:space="preserve"> PAGEREF _Toc107240551 \h </w:instrText>
            </w:r>
            <w:r>
              <w:rPr>
                <w:noProof/>
                <w:webHidden/>
              </w:rPr>
            </w:r>
            <w:r>
              <w:rPr>
                <w:noProof/>
                <w:webHidden/>
              </w:rPr>
              <w:fldChar w:fldCharType="separate"/>
            </w:r>
            <w:r>
              <w:rPr>
                <w:noProof/>
                <w:webHidden/>
              </w:rPr>
              <w:t>11</w:t>
            </w:r>
            <w:r>
              <w:rPr>
                <w:noProof/>
                <w:webHidden/>
              </w:rPr>
              <w:fldChar w:fldCharType="end"/>
            </w:r>
          </w:hyperlink>
        </w:p>
        <w:p w:rsidR="00162785" w:rsidRDefault="00162785">
          <w:pPr>
            <w:pStyle w:val="TM3"/>
            <w:tabs>
              <w:tab w:val="left" w:pos="660"/>
              <w:tab w:val="right" w:leader="dot" w:pos="9968"/>
            </w:tabs>
            <w:rPr>
              <w:rFonts w:cstheme="minorBidi"/>
              <w:b w:val="0"/>
              <w:noProof/>
            </w:rPr>
          </w:pPr>
          <w:hyperlink w:anchor="_Toc107240552" w:history="1">
            <w:r w:rsidRPr="00C266E0">
              <w:rPr>
                <w:rStyle w:val="Lienhypertexte"/>
                <w:rFonts w:ascii="Marianne" w:hAnsi="Marianne"/>
                <w:noProof/>
              </w:rPr>
              <w:t>III.</w:t>
            </w:r>
            <w:r>
              <w:rPr>
                <w:rFonts w:cstheme="minorBidi"/>
                <w:b w:val="0"/>
                <w:noProof/>
              </w:rPr>
              <w:tab/>
            </w:r>
            <w:r w:rsidRPr="00C266E0">
              <w:rPr>
                <w:rStyle w:val="Lienhypertexte"/>
                <w:rFonts w:ascii="Marianne" w:hAnsi="Marianne"/>
                <w:noProof/>
              </w:rPr>
              <w:t>Suivi du parcours de l’enfant dans le cadre des interventions en secteur libéral</w:t>
            </w:r>
            <w:r>
              <w:rPr>
                <w:noProof/>
                <w:webHidden/>
              </w:rPr>
              <w:tab/>
            </w:r>
            <w:r>
              <w:rPr>
                <w:noProof/>
                <w:webHidden/>
              </w:rPr>
              <w:fldChar w:fldCharType="begin"/>
            </w:r>
            <w:r>
              <w:rPr>
                <w:noProof/>
                <w:webHidden/>
              </w:rPr>
              <w:instrText xml:space="preserve"> PAGEREF _Toc107240552 \h </w:instrText>
            </w:r>
            <w:r>
              <w:rPr>
                <w:noProof/>
                <w:webHidden/>
              </w:rPr>
            </w:r>
            <w:r>
              <w:rPr>
                <w:noProof/>
                <w:webHidden/>
              </w:rPr>
              <w:fldChar w:fldCharType="separate"/>
            </w:r>
            <w:r>
              <w:rPr>
                <w:noProof/>
                <w:webHidden/>
              </w:rPr>
              <w:t>11</w:t>
            </w:r>
            <w:r>
              <w:rPr>
                <w:noProof/>
                <w:webHidden/>
              </w:rPr>
              <w:fldChar w:fldCharType="end"/>
            </w:r>
          </w:hyperlink>
        </w:p>
        <w:p w:rsidR="00162785" w:rsidRDefault="00162785">
          <w:pPr>
            <w:pStyle w:val="TM3"/>
            <w:tabs>
              <w:tab w:val="left" w:pos="660"/>
              <w:tab w:val="right" w:leader="dot" w:pos="9968"/>
            </w:tabs>
            <w:rPr>
              <w:rFonts w:cstheme="minorBidi"/>
              <w:b w:val="0"/>
              <w:noProof/>
            </w:rPr>
          </w:pPr>
          <w:hyperlink w:anchor="_Toc107240553" w:history="1">
            <w:r w:rsidRPr="00C266E0">
              <w:rPr>
                <w:rStyle w:val="Lienhypertexte"/>
                <w:rFonts w:ascii="Marianne" w:hAnsi="Marianne"/>
                <w:noProof/>
              </w:rPr>
              <w:t>IV.</w:t>
            </w:r>
            <w:r>
              <w:rPr>
                <w:rFonts w:cstheme="minorBidi"/>
                <w:b w:val="0"/>
                <w:noProof/>
              </w:rPr>
              <w:tab/>
            </w:r>
            <w:r w:rsidRPr="00C266E0">
              <w:rPr>
                <w:rStyle w:val="Lienhypertexte"/>
                <w:rFonts w:ascii="Marianne" w:hAnsi="Marianne"/>
                <w:noProof/>
              </w:rPr>
              <w:t>Lien avec l’éducation nationale pour mettre en place les renforcements scolaires adaptés</w:t>
            </w:r>
            <w:r>
              <w:rPr>
                <w:noProof/>
                <w:webHidden/>
              </w:rPr>
              <w:tab/>
            </w:r>
            <w:r>
              <w:rPr>
                <w:noProof/>
                <w:webHidden/>
              </w:rPr>
              <w:fldChar w:fldCharType="begin"/>
            </w:r>
            <w:r>
              <w:rPr>
                <w:noProof/>
                <w:webHidden/>
              </w:rPr>
              <w:instrText xml:space="preserve"> PAGEREF _Toc107240553 \h </w:instrText>
            </w:r>
            <w:r>
              <w:rPr>
                <w:noProof/>
                <w:webHidden/>
              </w:rPr>
            </w:r>
            <w:r>
              <w:rPr>
                <w:noProof/>
                <w:webHidden/>
              </w:rPr>
              <w:fldChar w:fldCharType="separate"/>
            </w:r>
            <w:r>
              <w:rPr>
                <w:noProof/>
                <w:webHidden/>
              </w:rPr>
              <w:t>12</w:t>
            </w:r>
            <w:r>
              <w:rPr>
                <w:noProof/>
                <w:webHidden/>
              </w:rPr>
              <w:fldChar w:fldCharType="end"/>
            </w:r>
          </w:hyperlink>
        </w:p>
        <w:p w:rsidR="00162785" w:rsidRDefault="00162785">
          <w:pPr>
            <w:pStyle w:val="TM3"/>
            <w:tabs>
              <w:tab w:val="left" w:pos="660"/>
              <w:tab w:val="right" w:leader="dot" w:pos="9968"/>
            </w:tabs>
            <w:rPr>
              <w:rFonts w:cstheme="minorBidi"/>
              <w:b w:val="0"/>
              <w:noProof/>
            </w:rPr>
          </w:pPr>
          <w:hyperlink w:anchor="_Toc107240554" w:history="1">
            <w:r w:rsidRPr="00C266E0">
              <w:rPr>
                <w:rStyle w:val="Lienhypertexte"/>
                <w:rFonts w:ascii="Marianne" w:hAnsi="Marianne"/>
                <w:noProof/>
              </w:rPr>
              <w:t>V.</w:t>
            </w:r>
            <w:r>
              <w:rPr>
                <w:rFonts w:cstheme="minorBidi"/>
                <w:b w:val="0"/>
                <w:noProof/>
              </w:rPr>
              <w:tab/>
            </w:r>
            <w:r w:rsidRPr="00C266E0">
              <w:rPr>
                <w:rStyle w:val="Lienhypertexte"/>
                <w:rFonts w:ascii="Marianne" w:hAnsi="Marianne"/>
                <w:noProof/>
              </w:rPr>
              <w:t>Organisation de la suite du parcours de bilan et d’intervention précoce</w:t>
            </w:r>
            <w:r>
              <w:rPr>
                <w:noProof/>
                <w:webHidden/>
              </w:rPr>
              <w:tab/>
            </w:r>
            <w:r>
              <w:rPr>
                <w:noProof/>
                <w:webHidden/>
              </w:rPr>
              <w:fldChar w:fldCharType="begin"/>
            </w:r>
            <w:r>
              <w:rPr>
                <w:noProof/>
                <w:webHidden/>
              </w:rPr>
              <w:instrText xml:space="preserve"> PAGEREF _Toc107240554 \h </w:instrText>
            </w:r>
            <w:r>
              <w:rPr>
                <w:noProof/>
                <w:webHidden/>
              </w:rPr>
            </w:r>
            <w:r>
              <w:rPr>
                <w:noProof/>
                <w:webHidden/>
              </w:rPr>
              <w:fldChar w:fldCharType="separate"/>
            </w:r>
            <w:r>
              <w:rPr>
                <w:noProof/>
                <w:webHidden/>
              </w:rPr>
              <w:t>12</w:t>
            </w:r>
            <w:r>
              <w:rPr>
                <w:noProof/>
                <w:webHidden/>
              </w:rPr>
              <w:fldChar w:fldCharType="end"/>
            </w:r>
          </w:hyperlink>
        </w:p>
        <w:p w:rsidR="00162785" w:rsidRDefault="00162785">
          <w:pPr>
            <w:pStyle w:val="TM2"/>
            <w:tabs>
              <w:tab w:val="left" w:pos="660"/>
              <w:tab w:val="right" w:leader="dot" w:pos="9968"/>
            </w:tabs>
            <w:rPr>
              <w:rFonts w:cstheme="minorBidi"/>
              <w:noProof/>
            </w:rPr>
          </w:pPr>
          <w:hyperlink w:anchor="_Toc107240555" w:history="1">
            <w:r w:rsidRPr="00C266E0">
              <w:rPr>
                <w:rStyle w:val="Lienhypertexte"/>
                <w:rFonts w:ascii="Marianne" w:hAnsi="Marianne"/>
                <w:b/>
                <w:noProof/>
              </w:rPr>
              <w:t>5.</w:t>
            </w:r>
            <w:r>
              <w:rPr>
                <w:rFonts w:cstheme="minorBidi"/>
                <w:noProof/>
              </w:rPr>
              <w:tab/>
            </w:r>
            <w:r w:rsidRPr="00C266E0">
              <w:rPr>
                <w:rStyle w:val="Lienhypertexte"/>
                <w:rFonts w:ascii="Marianne" w:hAnsi="Marianne"/>
                <w:b/>
                <w:noProof/>
              </w:rPr>
              <w:t>Les modalités d’organisation et de financement de la plateforme</w:t>
            </w:r>
            <w:r>
              <w:rPr>
                <w:noProof/>
                <w:webHidden/>
              </w:rPr>
              <w:tab/>
            </w:r>
            <w:r>
              <w:rPr>
                <w:noProof/>
                <w:webHidden/>
              </w:rPr>
              <w:fldChar w:fldCharType="begin"/>
            </w:r>
            <w:r>
              <w:rPr>
                <w:noProof/>
                <w:webHidden/>
              </w:rPr>
              <w:instrText xml:space="preserve"> PAGEREF _Toc107240555 \h </w:instrText>
            </w:r>
            <w:r>
              <w:rPr>
                <w:noProof/>
                <w:webHidden/>
              </w:rPr>
            </w:r>
            <w:r>
              <w:rPr>
                <w:noProof/>
                <w:webHidden/>
              </w:rPr>
              <w:fldChar w:fldCharType="separate"/>
            </w:r>
            <w:r>
              <w:rPr>
                <w:noProof/>
                <w:webHidden/>
              </w:rPr>
              <w:t>13</w:t>
            </w:r>
            <w:r>
              <w:rPr>
                <w:noProof/>
                <w:webHidden/>
              </w:rPr>
              <w:fldChar w:fldCharType="end"/>
            </w:r>
          </w:hyperlink>
        </w:p>
        <w:p w:rsidR="00162785" w:rsidRDefault="00162785">
          <w:pPr>
            <w:pStyle w:val="TM3"/>
            <w:tabs>
              <w:tab w:val="left" w:pos="660"/>
              <w:tab w:val="right" w:leader="dot" w:pos="9968"/>
            </w:tabs>
            <w:rPr>
              <w:rFonts w:cstheme="minorBidi"/>
              <w:b w:val="0"/>
              <w:noProof/>
            </w:rPr>
          </w:pPr>
          <w:hyperlink w:anchor="_Toc107240556" w:history="1">
            <w:r w:rsidRPr="00C266E0">
              <w:rPr>
                <w:rStyle w:val="Lienhypertexte"/>
                <w:rFonts w:ascii="Marianne" w:hAnsi="Marianne"/>
                <w:noProof/>
              </w:rPr>
              <w:t>I.</w:t>
            </w:r>
            <w:r>
              <w:rPr>
                <w:rFonts w:cstheme="minorBidi"/>
                <w:b w:val="0"/>
                <w:noProof/>
              </w:rPr>
              <w:tab/>
            </w:r>
            <w:r w:rsidRPr="00C266E0">
              <w:rPr>
                <w:rStyle w:val="Lienhypertexte"/>
                <w:rFonts w:ascii="Marianne" w:hAnsi="Marianne"/>
                <w:noProof/>
              </w:rPr>
              <w:t>Les compétences requises dans les structures de ligne 2 : les structures de ligne 2 de la plateforme impliquent nécessairement des parents qui peuvent jouer un rôle d’information et de parrainage à l’égard des familles qui le souhaitent</w:t>
            </w:r>
            <w:r>
              <w:rPr>
                <w:noProof/>
                <w:webHidden/>
              </w:rPr>
              <w:tab/>
            </w:r>
            <w:r>
              <w:rPr>
                <w:noProof/>
                <w:webHidden/>
              </w:rPr>
              <w:fldChar w:fldCharType="begin"/>
            </w:r>
            <w:r>
              <w:rPr>
                <w:noProof/>
                <w:webHidden/>
              </w:rPr>
              <w:instrText xml:space="preserve"> PAGEREF _Toc107240556 \h </w:instrText>
            </w:r>
            <w:r>
              <w:rPr>
                <w:noProof/>
                <w:webHidden/>
              </w:rPr>
            </w:r>
            <w:r>
              <w:rPr>
                <w:noProof/>
                <w:webHidden/>
              </w:rPr>
              <w:fldChar w:fldCharType="separate"/>
            </w:r>
            <w:r>
              <w:rPr>
                <w:noProof/>
                <w:webHidden/>
              </w:rPr>
              <w:t>13</w:t>
            </w:r>
            <w:r>
              <w:rPr>
                <w:noProof/>
                <w:webHidden/>
              </w:rPr>
              <w:fldChar w:fldCharType="end"/>
            </w:r>
          </w:hyperlink>
        </w:p>
        <w:p w:rsidR="00162785" w:rsidRDefault="00162785">
          <w:pPr>
            <w:pStyle w:val="TM3"/>
            <w:tabs>
              <w:tab w:val="left" w:pos="660"/>
              <w:tab w:val="right" w:leader="dot" w:pos="9968"/>
            </w:tabs>
            <w:rPr>
              <w:rFonts w:cstheme="minorBidi"/>
              <w:b w:val="0"/>
              <w:noProof/>
            </w:rPr>
          </w:pPr>
          <w:hyperlink w:anchor="_Toc107240557" w:history="1">
            <w:r w:rsidRPr="00C266E0">
              <w:rPr>
                <w:rStyle w:val="Lienhypertexte"/>
                <w:rFonts w:ascii="Marianne" w:hAnsi="Marianne"/>
                <w:noProof/>
              </w:rPr>
              <w:t>II.</w:t>
            </w:r>
            <w:r>
              <w:rPr>
                <w:rFonts w:cstheme="minorBidi"/>
                <w:b w:val="0"/>
                <w:noProof/>
              </w:rPr>
              <w:tab/>
            </w:r>
            <w:r w:rsidRPr="00C266E0">
              <w:rPr>
                <w:rStyle w:val="Lienhypertexte"/>
                <w:rFonts w:ascii="Marianne" w:hAnsi="Marianne"/>
                <w:noProof/>
              </w:rPr>
              <w:t>Les partenariats avec les ressources spécialisées</w:t>
            </w:r>
            <w:r>
              <w:rPr>
                <w:noProof/>
                <w:webHidden/>
              </w:rPr>
              <w:tab/>
            </w:r>
            <w:r>
              <w:rPr>
                <w:noProof/>
                <w:webHidden/>
              </w:rPr>
              <w:fldChar w:fldCharType="begin"/>
            </w:r>
            <w:r>
              <w:rPr>
                <w:noProof/>
                <w:webHidden/>
              </w:rPr>
              <w:instrText xml:space="preserve"> PAGEREF _Toc107240557 \h </w:instrText>
            </w:r>
            <w:r>
              <w:rPr>
                <w:noProof/>
                <w:webHidden/>
              </w:rPr>
            </w:r>
            <w:r>
              <w:rPr>
                <w:noProof/>
                <w:webHidden/>
              </w:rPr>
              <w:fldChar w:fldCharType="separate"/>
            </w:r>
            <w:r>
              <w:rPr>
                <w:noProof/>
                <w:webHidden/>
              </w:rPr>
              <w:t>13</w:t>
            </w:r>
            <w:r>
              <w:rPr>
                <w:noProof/>
                <w:webHidden/>
              </w:rPr>
              <w:fldChar w:fldCharType="end"/>
            </w:r>
          </w:hyperlink>
        </w:p>
        <w:p w:rsidR="00162785" w:rsidRDefault="00162785">
          <w:pPr>
            <w:pStyle w:val="TM3"/>
            <w:tabs>
              <w:tab w:val="left" w:pos="660"/>
              <w:tab w:val="right" w:leader="dot" w:pos="9968"/>
            </w:tabs>
            <w:rPr>
              <w:rFonts w:cstheme="minorBidi"/>
              <w:b w:val="0"/>
              <w:noProof/>
            </w:rPr>
          </w:pPr>
          <w:hyperlink w:anchor="_Toc107240558" w:history="1">
            <w:r w:rsidRPr="00C266E0">
              <w:rPr>
                <w:rStyle w:val="Lienhypertexte"/>
                <w:rFonts w:ascii="Marianne" w:hAnsi="Marianne"/>
                <w:noProof/>
              </w:rPr>
              <w:t>III.</w:t>
            </w:r>
            <w:r>
              <w:rPr>
                <w:rFonts w:cstheme="minorBidi"/>
                <w:b w:val="0"/>
                <w:noProof/>
              </w:rPr>
              <w:tab/>
            </w:r>
            <w:r w:rsidRPr="00C266E0">
              <w:rPr>
                <w:rStyle w:val="Lienhypertexte"/>
                <w:rFonts w:ascii="Marianne" w:hAnsi="Marianne"/>
                <w:noProof/>
              </w:rPr>
              <w:t>Convention constitutive de création et de fonctionnement de la plateforme</w:t>
            </w:r>
            <w:r w:rsidRPr="00C266E0">
              <w:rPr>
                <w:rStyle w:val="Lienhypertexte"/>
                <w:rFonts w:ascii="Marianne" w:hAnsi="Marianne" w:cs="Calibri"/>
                <w:noProof/>
              </w:rPr>
              <w:t>.</w:t>
            </w:r>
            <w:r>
              <w:rPr>
                <w:noProof/>
                <w:webHidden/>
              </w:rPr>
              <w:tab/>
            </w:r>
            <w:r>
              <w:rPr>
                <w:noProof/>
                <w:webHidden/>
              </w:rPr>
              <w:fldChar w:fldCharType="begin"/>
            </w:r>
            <w:r>
              <w:rPr>
                <w:noProof/>
                <w:webHidden/>
              </w:rPr>
              <w:instrText xml:space="preserve"> PAGEREF _Toc107240558 \h </w:instrText>
            </w:r>
            <w:r>
              <w:rPr>
                <w:noProof/>
                <w:webHidden/>
              </w:rPr>
            </w:r>
            <w:r>
              <w:rPr>
                <w:noProof/>
                <w:webHidden/>
              </w:rPr>
              <w:fldChar w:fldCharType="separate"/>
            </w:r>
            <w:r>
              <w:rPr>
                <w:noProof/>
                <w:webHidden/>
              </w:rPr>
              <w:t>14</w:t>
            </w:r>
            <w:r>
              <w:rPr>
                <w:noProof/>
                <w:webHidden/>
              </w:rPr>
              <w:fldChar w:fldCharType="end"/>
            </w:r>
          </w:hyperlink>
        </w:p>
        <w:p w:rsidR="00162785" w:rsidRDefault="00162785">
          <w:pPr>
            <w:pStyle w:val="TM2"/>
            <w:tabs>
              <w:tab w:val="left" w:pos="660"/>
              <w:tab w:val="right" w:leader="dot" w:pos="9968"/>
            </w:tabs>
            <w:rPr>
              <w:rFonts w:cstheme="minorBidi"/>
              <w:noProof/>
            </w:rPr>
          </w:pPr>
          <w:hyperlink w:anchor="_Toc107240559" w:history="1">
            <w:r w:rsidRPr="00C266E0">
              <w:rPr>
                <w:rStyle w:val="Lienhypertexte"/>
                <w:rFonts w:ascii="Marianne" w:hAnsi="Marianne"/>
                <w:b/>
                <w:noProof/>
              </w:rPr>
              <w:t>6.</w:t>
            </w:r>
            <w:r>
              <w:rPr>
                <w:rFonts w:cstheme="minorBidi"/>
                <w:noProof/>
              </w:rPr>
              <w:tab/>
            </w:r>
            <w:r w:rsidRPr="00C266E0">
              <w:rPr>
                <w:rStyle w:val="Lienhypertexte"/>
                <w:rFonts w:ascii="Marianne" w:hAnsi="Marianne"/>
                <w:b/>
                <w:noProof/>
              </w:rPr>
              <w:t>La formation des professionnels de la plateforme et des professionnels libéraux ayant contractualisé avec elle</w:t>
            </w:r>
            <w:r>
              <w:rPr>
                <w:noProof/>
                <w:webHidden/>
              </w:rPr>
              <w:tab/>
            </w:r>
            <w:r>
              <w:rPr>
                <w:noProof/>
                <w:webHidden/>
              </w:rPr>
              <w:fldChar w:fldCharType="begin"/>
            </w:r>
            <w:r>
              <w:rPr>
                <w:noProof/>
                <w:webHidden/>
              </w:rPr>
              <w:instrText xml:space="preserve"> PAGEREF _Toc107240559 \h </w:instrText>
            </w:r>
            <w:r>
              <w:rPr>
                <w:noProof/>
                <w:webHidden/>
              </w:rPr>
            </w:r>
            <w:r>
              <w:rPr>
                <w:noProof/>
                <w:webHidden/>
              </w:rPr>
              <w:fldChar w:fldCharType="separate"/>
            </w:r>
            <w:r>
              <w:rPr>
                <w:noProof/>
                <w:webHidden/>
              </w:rPr>
              <w:t>14</w:t>
            </w:r>
            <w:r>
              <w:rPr>
                <w:noProof/>
                <w:webHidden/>
              </w:rPr>
              <w:fldChar w:fldCharType="end"/>
            </w:r>
          </w:hyperlink>
        </w:p>
        <w:p w:rsidR="00162785" w:rsidRDefault="00162785">
          <w:pPr>
            <w:pStyle w:val="TM2"/>
            <w:tabs>
              <w:tab w:val="left" w:pos="660"/>
              <w:tab w:val="right" w:leader="dot" w:pos="9968"/>
            </w:tabs>
            <w:rPr>
              <w:rFonts w:cstheme="minorBidi"/>
              <w:noProof/>
            </w:rPr>
          </w:pPr>
          <w:hyperlink w:anchor="_Toc107240560" w:history="1">
            <w:r w:rsidRPr="00C266E0">
              <w:rPr>
                <w:rStyle w:val="Lienhypertexte"/>
                <w:rFonts w:ascii="Marianne" w:hAnsi="Marianne"/>
                <w:b/>
                <w:noProof/>
              </w:rPr>
              <w:t>7.</w:t>
            </w:r>
            <w:r>
              <w:rPr>
                <w:rFonts w:cstheme="minorBidi"/>
                <w:noProof/>
              </w:rPr>
              <w:tab/>
            </w:r>
            <w:r w:rsidRPr="00C266E0">
              <w:rPr>
                <w:rStyle w:val="Lienhypertexte"/>
                <w:rFonts w:ascii="Marianne" w:hAnsi="Marianne"/>
                <w:b/>
                <w:noProof/>
              </w:rPr>
              <w:t>Les modalités d’évaluation de la plateforme et de son impact sur l’organisation du parcours</w:t>
            </w:r>
            <w:r>
              <w:rPr>
                <w:noProof/>
                <w:webHidden/>
              </w:rPr>
              <w:tab/>
            </w:r>
            <w:r>
              <w:rPr>
                <w:noProof/>
                <w:webHidden/>
              </w:rPr>
              <w:fldChar w:fldCharType="begin"/>
            </w:r>
            <w:r>
              <w:rPr>
                <w:noProof/>
                <w:webHidden/>
              </w:rPr>
              <w:instrText xml:space="preserve"> PAGEREF _Toc107240560 \h </w:instrText>
            </w:r>
            <w:r>
              <w:rPr>
                <w:noProof/>
                <w:webHidden/>
              </w:rPr>
            </w:r>
            <w:r>
              <w:rPr>
                <w:noProof/>
                <w:webHidden/>
              </w:rPr>
              <w:fldChar w:fldCharType="separate"/>
            </w:r>
            <w:r>
              <w:rPr>
                <w:noProof/>
                <w:webHidden/>
              </w:rPr>
              <w:t>14</w:t>
            </w:r>
            <w:r>
              <w:rPr>
                <w:noProof/>
                <w:webHidden/>
              </w:rPr>
              <w:fldChar w:fldCharType="end"/>
            </w:r>
          </w:hyperlink>
        </w:p>
        <w:p w:rsidR="00162785" w:rsidRDefault="00162785">
          <w:pPr>
            <w:pStyle w:val="TM3"/>
            <w:tabs>
              <w:tab w:val="left" w:pos="660"/>
              <w:tab w:val="right" w:leader="dot" w:pos="9968"/>
            </w:tabs>
            <w:rPr>
              <w:rFonts w:cstheme="minorBidi"/>
              <w:b w:val="0"/>
              <w:noProof/>
            </w:rPr>
          </w:pPr>
          <w:hyperlink w:anchor="_Toc107240561" w:history="1">
            <w:r w:rsidRPr="00C266E0">
              <w:rPr>
                <w:rStyle w:val="Lienhypertexte"/>
                <w:rFonts w:ascii="Marianne" w:hAnsi="Marianne"/>
                <w:noProof/>
              </w:rPr>
              <w:t>I.</w:t>
            </w:r>
            <w:r>
              <w:rPr>
                <w:rFonts w:cstheme="minorBidi"/>
                <w:b w:val="0"/>
                <w:noProof/>
              </w:rPr>
              <w:tab/>
            </w:r>
            <w:r w:rsidRPr="00C266E0">
              <w:rPr>
                <w:rStyle w:val="Lienhypertexte"/>
                <w:rFonts w:ascii="Marianne" w:hAnsi="Marianne"/>
                <w:noProof/>
              </w:rPr>
              <w:t>Le suivi des forfaits versés aux professionnels libéraux</w:t>
            </w:r>
            <w:r>
              <w:rPr>
                <w:noProof/>
                <w:webHidden/>
              </w:rPr>
              <w:tab/>
            </w:r>
            <w:r>
              <w:rPr>
                <w:noProof/>
                <w:webHidden/>
              </w:rPr>
              <w:fldChar w:fldCharType="begin"/>
            </w:r>
            <w:r>
              <w:rPr>
                <w:noProof/>
                <w:webHidden/>
              </w:rPr>
              <w:instrText xml:space="preserve"> PAGEREF _Toc107240561 \h </w:instrText>
            </w:r>
            <w:r>
              <w:rPr>
                <w:noProof/>
                <w:webHidden/>
              </w:rPr>
            </w:r>
            <w:r>
              <w:rPr>
                <w:noProof/>
                <w:webHidden/>
              </w:rPr>
              <w:fldChar w:fldCharType="separate"/>
            </w:r>
            <w:r>
              <w:rPr>
                <w:noProof/>
                <w:webHidden/>
              </w:rPr>
              <w:t>14</w:t>
            </w:r>
            <w:r>
              <w:rPr>
                <w:noProof/>
                <w:webHidden/>
              </w:rPr>
              <w:fldChar w:fldCharType="end"/>
            </w:r>
          </w:hyperlink>
        </w:p>
        <w:p w:rsidR="00162785" w:rsidRDefault="00162785">
          <w:pPr>
            <w:pStyle w:val="TM3"/>
            <w:tabs>
              <w:tab w:val="left" w:pos="660"/>
              <w:tab w:val="right" w:leader="dot" w:pos="9968"/>
            </w:tabs>
            <w:rPr>
              <w:rFonts w:cstheme="minorBidi"/>
              <w:b w:val="0"/>
              <w:noProof/>
            </w:rPr>
          </w:pPr>
          <w:hyperlink w:anchor="_Toc107240562" w:history="1">
            <w:r w:rsidRPr="00C266E0">
              <w:rPr>
                <w:rStyle w:val="Lienhypertexte"/>
                <w:rFonts w:ascii="Marianne" w:hAnsi="Marianne"/>
                <w:noProof/>
              </w:rPr>
              <w:t>II.</w:t>
            </w:r>
            <w:r>
              <w:rPr>
                <w:rFonts w:cstheme="minorBidi"/>
                <w:b w:val="0"/>
                <w:noProof/>
              </w:rPr>
              <w:tab/>
            </w:r>
            <w:r w:rsidRPr="00C266E0">
              <w:rPr>
                <w:rStyle w:val="Lienhypertexte"/>
                <w:rFonts w:ascii="Marianne" w:hAnsi="Marianne"/>
                <w:noProof/>
              </w:rPr>
              <w:t>Le suivi de l’activité des plateformes</w:t>
            </w:r>
            <w:r>
              <w:rPr>
                <w:noProof/>
                <w:webHidden/>
              </w:rPr>
              <w:tab/>
            </w:r>
            <w:r>
              <w:rPr>
                <w:noProof/>
                <w:webHidden/>
              </w:rPr>
              <w:fldChar w:fldCharType="begin"/>
            </w:r>
            <w:r>
              <w:rPr>
                <w:noProof/>
                <w:webHidden/>
              </w:rPr>
              <w:instrText xml:space="preserve"> PAGEREF _Toc107240562 \h </w:instrText>
            </w:r>
            <w:r>
              <w:rPr>
                <w:noProof/>
                <w:webHidden/>
              </w:rPr>
            </w:r>
            <w:r>
              <w:rPr>
                <w:noProof/>
                <w:webHidden/>
              </w:rPr>
              <w:fldChar w:fldCharType="separate"/>
            </w:r>
            <w:r>
              <w:rPr>
                <w:noProof/>
                <w:webHidden/>
              </w:rPr>
              <w:t>15</w:t>
            </w:r>
            <w:r>
              <w:rPr>
                <w:noProof/>
                <w:webHidden/>
              </w:rPr>
              <w:fldChar w:fldCharType="end"/>
            </w:r>
          </w:hyperlink>
        </w:p>
        <w:p w:rsidR="00162785" w:rsidRDefault="00162785">
          <w:pPr>
            <w:pStyle w:val="TM1"/>
            <w:tabs>
              <w:tab w:val="right" w:leader="dot" w:pos="9968"/>
            </w:tabs>
            <w:rPr>
              <w:rFonts w:cstheme="minorBidi"/>
              <w:noProof/>
            </w:rPr>
          </w:pPr>
          <w:hyperlink w:anchor="_Toc107240563" w:history="1">
            <w:r>
              <w:rPr>
                <w:rStyle w:val="Lienhypertexte"/>
                <w:rFonts w:ascii="Marianne" w:hAnsi="Marianne"/>
                <w:b/>
                <w:noProof/>
              </w:rPr>
              <w:t xml:space="preserve">ANNEXE </w:t>
            </w:r>
            <w:r>
              <w:rPr>
                <w:noProof/>
                <w:webHidden/>
              </w:rPr>
              <w:tab/>
            </w:r>
            <w:r>
              <w:rPr>
                <w:noProof/>
                <w:webHidden/>
              </w:rPr>
              <w:fldChar w:fldCharType="begin"/>
            </w:r>
            <w:r>
              <w:rPr>
                <w:noProof/>
                <w:webHidden/>
              </w:rPr>
              <w:instrText xml:space="preserve"> PAGEREF _Toc107240563 \h </w:instrText>
            </w:r>
            <w:r>
              <w:rPr>
                <w:noProof/>
                <w:webHidden/>
              </w:rPr>
            </w:r>
            <w:r>
              <w:rPr>
                <w:noProof/>
                <w:webHidden/>
              </w:rPr>
              <w:fldChar w:fldCharType="separate"/>
            </w:r>
            <w:r>
              <w:rPr>
                <w:noProof/>
                <w:webHidden/>
              </w:rPr>
              <w:t>16</w:t>
            </w:r>
            <w:r>
              <w:rPr>
                <w:noProof/>
                <w:webHidden/>
              </w:rPr>
              <w:fldChar w:fldCharType="end"/>
            </w:r>
          </w:hyperlink>
        </w:p>
        <w:p w:rsidR="00D23F19" w:rsidRDefault="00D20F50" w:rsidP="00CE053F">
          <w:r>
            <w:rPr>
              <w:b/>
              <w:bCs/>
            </w:rPr>
            <w:lastRenderedPageBreak/>
            <w:fldChar w:fldCharType="end"/>
          </w:r>
        </w:p>
      </w:sdtContent>
    </w:sdt>
    <w:p w:rsidR="00D23F19" w:rsidRPr="0024546E" w:rsidRDefault="00D23F19" w:rsidP="00D20F50">
      <w:pPr>
        <w:pStyle w:val="Titre1"/>
        <w:rPr>
          <w:rFonts w:ascii="Marianne" w:hAnsi="Marianne"/>
          <w:b/>
          <w:sz w:val="22"/>
          <w:szCs w:val="22"/>
        </w:rPr>
      </w:pPr>
      <w:bookmarkStart w:id="0" w:name="_Toc107240541"/>
      <w:r w:rsidRPr="0024546E">
        <w:rPr>
          <w:rFonts w:ascii="Marianne" w:hAnsi="Marianne"/>
          <w:b/>
          <w:sz w:val="22"/>
          <w:szCs w:val="22"/>
        </w:rPr>
        <w:t>Eléments de cadrage</w:t>
      </w:r>
      <w:bookmarkEnd w:id="0"/>
      <w:r w:rsidRPr="0024546E">
        <w:rPr>
          <w:rFonts w:ascii="Marianne" w:hAnsi="Marianne"/>
          <w:b/>
          <w:sz w:val="22"/>
          <w:szCs w:val="22"/>
        </w:rPr>
        <w:t xml:space="preserve"> </w:t>
      </w:r>
    </w:p>
    <w:p w:rsidR="00D23F19" w:rsidRPr="0024546E" w:rsidRDefault="00D23F19" w:rsidP="00CE053F">
      <w:pPr>
        <w:rPr>
          <w:rFonts w:ascii="Marianne" w:hAnsi="Marianne"/>
          <w:b/>
          <w:sz w:val="22"/>
          <w:szCs w:val="22"/>
        </w:rPr>
      </w:pPr>
    </w:p>
    <w:p w:rsidR="007578C6" w:rsidRPr="0024546E" w:rsidRDefault="005F77D8" w:rsidP="00D20F50">
      <w:pPr>
        <w:rPr>
          <w:rFonts w:ascii="Marianne" w:hAnsi="Marianne"/>
          <w:b/>
          <w:sz w:val="22"/>
          <w:szCs w:val="22"/>
        </w:rPr>
      </w:pPr>
      <w:r w:rsidRPr="0024546E">
        <w:rPr>
          <w:rFonts w:ascii="Marianne" w:hAnsi="Marianne"/>
          <w:b/>
          <w:sz w:val="22"/>
          <w:szCs w:val="22"/>
        </w:rPr>
        <w:t xml:space="preserve">Contexte </w:t>
      </w:r>
    </w:p>
    <w:p w:rsidR="00D23F19" w:rsidRPr="0024546E" w:rsidRDefault="00D23F19" w:rsidP="00CE053F">
      <w:pPr>
        <w:rPr>
          <w:rFonts w:ascii="Marianne" w:hAnsi="Marianne"/>
          <w:b/>
          <w:sz w:val="22"/>
          <w:szCs w:val="22"/>
        </w:rPr>
      </w:pPr>
    </w:p>
    <w:p w:rsidR="005F77D8" w:rsidRPr="0024546E" w:rsidRDefault="005F77D8" w:rsidP="00CE053F">
      <w:pPr>
        <w:rPr>
          <w:rFonts w:ascii="Marianne" w:hAnsi="Marianne"/>
          <w:b/>
          <w:sz w:val="22"/>
          <w:szCs w:val="22"/>
        </w:rPr>
      </w:pPr>
    </w:p>
    <w:p w:rsidR="005F77D8" w:rsidRPr="0024546E" w:rsidRDefault="005F77D8" w:rsidP="008037C3">
      <w:pPr>
        <w:jc w:val="both"/>
        <w:rPr>
          <w:rFonts w:ascii="Marianne" w:hAnsi="Marianne"/>
          <w:sz w:val="20"/>
          <w:szCs w:val="20"/>
        </w:rPr>
      </w:pPr>
      <w:r w:rsidRPr="0024546E">
        <w:rPr>
          <w:rFonts w:ascii="Marianne" w:hAnsi="Marianne"/>
          <w:sz w:val="20"/>
          <w:szCs w:val="20"/>
        </w:rPr>
        <w:t>Le décret 2018-1297 du 28 décembre 2018 a permis l’installation des plateformes de coordination et d’orientation pour les enfants avec troubles du neuro-développement de 0 à 7 ans révolus. L’extension du forfait d’intervention précoce aux enfants avec troubles du neuro-développement de 7 à 12 ans a été annoncée par le Président de la République lors de la conférence nationale du handicap du 11 février 2020 et acté par le décret 2021-383 du 1° avril 2021 modifiant le parcours de bilan et intervention précoces pour les troubles du neuro-développement (TND). Cette décision répond aux besoins de prolonger, au-delà de la petite enfance la coordination des professionnels participant au repérage et au diagnostic des TND, ainsi que le financement des bilans et interventions des professionnels libéraux non couverts par l’assurance maladie (ergothérapeutes, psychomotriciens, psychologues).</w:t>
      </w:r>
    </w:p>
    <w:p w:rsidR="005F77D8" w:rsidRPr="0024546E" w:rsidRDefault="005F77D8" w:rsidP="008037C3">
      <w:pPr>
        <w:jc w:val="both"/>
        <w:rPr>
          <w:rFonts w:ascii="Marianne" w:hAnsi="Marianne"/>
          <w:sz w:val="20"/>
          <w:szCs w:val="20"/>
        </w:rPr>
      </w:pPr>
    </w:p>
    <w:p w:rsidR="008037C3" w:rsidRPr="0024546E" w:rsidRDefault="005F77D8" w:rsidP="008037C3">
      <w:pPr>
        <w:jc w:val="both"/>
        <w:rPr>
          <w:rFonts w:ascii="Marianne" w:hAnsi="Marianne"/>
          <w:sz w:val="20"/>
          <w:szCs w:val="20"/>
        </w:rPr>
      </w:pPr>
      <w:r w:rsidRPr="0024546E">
        <w:rPr>
          <w:rFonts w:ascii="Marianne" w:hAnsi="Marianne"/>
          <w:sz w:val="20"/>
          <w:szCs w:val="20"/>
        </w:rPr>
        <w:t xml:space="preserve">Le passage de l’école maternelle à l’école élémentaire et l’accès aux apprentissages fondamentaux au cours de l’année des six ans marquent, pour tous les élèves, une étape décisive. C’est souvent l’occasion du repérage des troubles spécifiques des apprentissages et des troubles de l’attention avec ou sans hyperactivité. L’articulation entre le projet pédagogique et le projet de soins est essentiel pour le parcours de l’enfant. Selon la complexité des troubles, </w:t>
      </w:r>
      <w:r w:rsidR="00F47635" w:rsidRPr="0024546E">
        <w:rPr>
          <w:rFonts w:ascii="Marianne" w:hAnsi="Marianne"/>
          <w:sz w:val="20"/>
          <w:szCs w:val="20"/>
        </w:rPr>
        <w:t xml:space="preserve">la prise en charge, </w:t>
      </w:r>
      <w:r w:rsidRPr="0024546E">
        <w:rPr>
          <w:rFonts w:ascii="Marianne" w:hAnsi="Marianne"/>
          <w:sz w:val="20"/>
          <w:szCs w:val="20"/>
        </w:rPr>
        <w:t xml:space="preserve">effectuée par des professionnels de proximité, peut nécessiter une coordination par un médecin et /ou une équipe spécialisée, voire nécessiter le recours à un niveau 3. Il est primordial de mobiliser de nouveaux partenaires, notamment les services départementaux de l’Education nationale et les CPTS. </w:t>
      </w:r>
    </w:p>
    <w:p w:rsidR="008037C3" w:rsidRPr="0024546E" w:rsidRDefault="008037C3" w:rsidP="008037C3">
      <w:pPr>
        <w:jc w:val="both"/>
        <w:rPr>
          <w:rFonts w:ascii="Marianne" w:hAnsi="Marianne"/>
          <w:sz w:val="20"/>
          <w:szCs w:val="20"/>
        </w:rPr>
      </w:pPr>
    </w:p>
    <w:p w:rsidR="007578C6" w:rsidRPr="0024546E" w:rsidRDefault="005F77D8" w:rsidP="008037C3">
      <w:pPr>
        <w:jc w:val="both"/>
        <w:rPr>
          <w:rFonts w:ascii="Marianne" w:hAnsi="Marianne"/>
          <w:sz w:val="20"/>
          <w:szCs w:val="20"/>
        </w:rPr>
      </w:pPr>
      <w:r w:rsidRPr="0024546E">
        <w:rPr>
          <w:rFonts w:ascii="Marianne" w:hAnsi="Marianne"/>
          <w:sz w:val="20"/>
          <w:szCs w:val="20"/>
        </w:rPr>
        <w:t xml:space="preserve">Les recommandations de bonnes pratiques de </w:t>
      </w:r>
      <w:proofErr w:type="gramStart"/>
      <w:r w:rsidRPr="0024546E">
        <w:rPr>
          <w:rFonts w:ascii="Marianne" w:hAnsi="Marianne"/>
          <w:sz w:val="20"/>
          <w:szCs w:val="20"/>
        </w:rPr>
        <w:t>la HAS</w:t>
      </w:r>
      <w:proofErr w:type="gramEnd"/>
      <w:r w:rsidRPr="0024546E">
        <w:rPr>
          <w:rFonts w:ascii="Marianne" w:hAnsi="Marianne"/>
          <w:sz w:val="20"/>
          <w:szCs w:val="20"/>
        </w:rPr>
        <w:t xml:space="preserve"> doivent être appliquées tout au long du parcours et de la prise en charge des enfants avec TND.</w:t>
      </w:r>
    </w:p>
    <w:p w:rsidR="007578C6" w:rsidRPr="0024546E" w:rsidRDefault="007578C6" w:rsidP="00CE053F">
      <w:pPr>
        <w:rPr>
          <w:rFonts w:ascii="Marianne" w:hAnsi="Marianne"/>
        </w:rPr>
      </w:pPr>
    </w:p>
    <w:p w:rsidR="00D23F19" w:rsidRPr="0024546E" w:rsidRDefault="00D23F19" w:rsidP="00CE053F">
      <w:pPr>
        <w:rPr>
          <w:rFonts w:ascii="Marianne" w:hAnsi="Marianne"/>
        </w:rPr>
      </w:pPr>
    </w:p>
    <w:p w:rsidR="007578C6" w:rsidRPr="0024546E" w:rsidRDefault="008037C3" w:rsidP="00D20F50">
      <w:pPr>
        <w:rPr>
          <w:rFonts w:ascii="Marianne" w:hAnsi="Marianne"/>
          <w:b/>
          <w:sz w:val="22"/>
          <w:szCs w:val="22"/>
        </w:rPr>
      </w:pPr>
      <w:r w:rsidRPr="0024546E">
        <w:rPr>
          <w:rFonts w:ascii="Marianne" w:hAnsi="Marianne"/>
          <w:b/>
          <w:sz w:val="22"/>
          <w:szCs w:val="22"/>
        </w:rPr>
        <w:t xml:space="preserve">Cadre stratégique national </w:t>
      </w:r>
    </w:p>
    <w:p w:rsidR="00D23F19" w:rsidRPr="0024546E" w:rsidRDefault="00D23F19" w:rsidP="00CE053F">
      <w:pPr>
        <w:rPr>
          <w:rFonts w:ascii="Marianne" w:hAnsi="Marianne"/>
          <w:b/>
          <w:sz w:val="22"/>
          <w:szCs w:val="22"/>
        </w:rPr>
      </w:pPr>
    </w:p>
    <w:p w:rsidR="007578C6" w:rsidRPr="0024546E" w:rsidRDefault="007578C6" w:rsidP="00CE053F">
      <w:pPr>
        <w:rPr>
          <w:rFonts w:ascii="Marianne" w:hAnsi="Marianne"/>
        </w:rPr>
      </w:pPr>
    </w:p>
    <w:p w:rsidR="008037C3" w:rsidRPr="0024546E" w:rsidRDefault="008037C3" w:rsidP="008037C3">
      <w:pPr>
        <w:jc w:val="both"/>
        <w:rPr>
          <w:rFonts w:ascii="Marianne" w:hAnsi="Marianne"/>
          <w:sz w:val="20"/>
          <w:szCs w:val="20"/>
        </w:rPr>
      </w:pPr>
      <w:r w:rsidRPr="0024546E">
        <w:rPr>
          <w:rFonts w:ascii="Marianne" w:hAnsi="Marianne"/>
          <w:sz w:val="20"/>
          <w:szCs w:val="20"/>
        </w:rPr>
        <w:t xml:space="preserve">La stratégie nationale pour l’autisme au sein des troubles du neuro-développement 2018-2022 prévoit l’extension de plateformes d’orientation et d’intervention précoce aux enfants de 7 à 12 ans présentant une suspicion de troubles du neuro-développement. </w:t>
      </w:r>
    </w:p>
    <w:p w:rsidR="00D23F19" w:rsidRPr="0024546E" w:rsidRDefault="00D23F19" w:rsidP="008037C3">
      <w:pPr>
        <w:jc w:val="both"/>
        <w:rPr>
          <w:rFonts w:ascii="Marianne" w:hAnsi="Marianne"/>
          <w:sz w:val="20"/>
          <w:szCs w:val="20"/>
        </w:rPr>
      </w:pPr>
    </w:p>
    <w:p w:rsidR="008037C3" w:rsidRPr="0024546E" w:rsidRDefault="008037C3" w:rsidP="008037C3">
      <w:pPr>
        <w:jc w:val="both"/>
        <w:rPr>
          <w:rFonts w:ascii="Marianne" w:hAnsi="Marianne"/>
          <w:sz w:val="20"/>
          <w:szCs w:val="20"/>
        </w:rPr>
      </w:pPr>
      <w:r w:rsidRPr="0024546E">
        <w:rPr>
          <w:rFonts w:ascii="Marianne" w:hAnsi="Marianne"/>
          <w:sz w:val="20"/>
          <w:szCs w:val="20"/>
        </w:rPr>
        <w:t>Sont retenus dans la définition des troubles du neuro</w:t>
      </w:r>
      <w:r w:rsidR="005E6A47" w:rsidRPr="0024546E">
        <w:rPr>
          <w:rFonts w:ascii="Marianne" w:hAnsi="Marianne"/>
          <w:sz w:val="20"/>
          <w:szCs w:val="20"/>
        </w:rPr>
        <w:t>-</w:t>
      </w:r>
      <w:r w:rsidRPr="0024546E">
        <w:rPr>
          <w:rFonts w:ascii="Marianne" w:hAnsi="Marianne"/>
          <w:sz w:val="20"/>
          <w:szCs w:val="20"/>
        </w:rPr>
        <w:t>développement :</w:t>
      </w:r>
    </w:p>
    <w:p w:rsidR="008037C3" w:rsidRPr="0024546E" w:rsidRDefault="008037C3" w:rsidP="008037C3">
      <w:pPr>
        <w:jc w:val="both"/>
        <w:rPr>
          <w:rFonts w:ascii="Marianne" w:hAnsi="Marianne"/>
          <w:sz w:val="20"/>
          <w:szCs w:val="20"/>
        </w:rPr>
      </w:pPr>
      <w:r w:rsidRPr="0024546E">
        <w:rPr>
          <w:rFonts w:ascii="Marianne" w:hAnsi="Marianne"/>
          <w:sz w:val="20"/>
          <w:szCs w:val="20"/>
        </w:rPr>
        <w:t xml:space="preserve"> - Les troubles du développement intellectuel, </w:t>
      </w:r>
    </w:p>
    <w:p w:rsidR="008037C3" w:rsidRPr="0024546E" w:rsidRDefault="008037C3" w:rsidP="008037C3">
      <w:pPr>
        <w:jc w:val="both"/>
        <w:rPr>
          <w:rFonts w:ascii="Marianne" w:hAnsi="Marianne"/>
          <w:sz w:val="20"/>
          <w:szCs w:val="20"/>
        </w:rPr>
      </w:pPr>
      <w:r w:rsidRPr="0024546E">
        <w:rPr>
          <w:rFonts w:ascii="Marianne" w:hAnsi="Marianne"/>
          <w:sz w:val="20"/>
          <w:szCs w:val="20"/>
        </w:rPr>
        <w:t>- Les troubles de la communication (trouble du langage, trouble de la phonation, trouble de la communication sociale et trouble de la fluidité verbale),</w:t>
      </w:r>
    </w:p>
    <w:p w:rsidR="008037C3" w:rsidRPr="0024546E" w:rsidRDefault="008037C3" w:rsidP="008037C3">
      <w:pPr>
        <w:jc w:val="both"/>
        <w:rPr>
          <w:rFonts w:ascii="Marianne" w:hAnsi="Marianne"/>
          <w:sz w:val="20"/>
          <w:szCs w:val="20"/>
        </w:rPr>
      </w:pPr>
      <w:r w:rsidRPr="0024546E">
        <w:rPr>
          <w:rFonts w:ascii="Marianne" w:hAnsi="Marianne"/>
          <w:sz w:val="20"/>
          <w:szCs w:val="20"/>
        </w:rPr>
        <w:t xml:space="preserve"> - Les troubles du spectre de l’autisme, </w:t>
      </w:r>
    </w:p>
    <w:p w:rsidR="008037C3" w:rsidRPr="0024546E" w:rsidRDefault="008037C3" w:rsidP="008037C3">
      <w:pPr>
        <w:jc w:val="both"/>
        <w:rPr>
          <w:rFonts w:ascii="Marianne" w:hAnsi="Marianne"/>
          <w:sz w:val="20"/>
          <w:szCs w:val="20"/>
        </w:rPr>
      </w:pPr>
      <w:r w:rsidRPr="0024546E">
        <w:rPr>
          <w:rFonts w:ascii="Marianne" w:hAnsi="Marianne"/>
          <w:sz w:val="20"/>
          <w:szCs w:val="20"/>
        </w:rPr>
        <w:t xml:space="preserve">- Les troubles déficitaires de l’attention avec ou sans hyperactivité, </w:t>
      </w:r>
    </w:p>
    <w:p w:rsidR="008037C3" w:rsidRPr="0024546E" w:rsidRDefault="008037C3" w:rsidP="008037C3">
      <w:pPr>
        <w:jc w:val="both"/>
        <w:rPr>
          <w:rFonts w:ascii="Marianne" w:hAnsi="Marianne"/>
          <w:sz w:val="20"/>
          <w:szCs w:val="20"/>
        </w:rPr>
      </w:pPr>
      <w:r w:rsidRPr="0024546E">
        <w:rPr>
          <w:rFonts w:ascii="Marianne" w:hAnsi="Marianne"/>
          <w:sz w:val="20"/>
          <w:szCs w:val="20"/>
        </w:rPr>
        <w:t>- Les troubles neuro</w:t>
      </w:r>
      <w:r w:rsidR="005E6A47" w:rsidRPr="0024546E">
        <w:rPr>
          <w:rFonts w:ascii="Marianne" w:hAnsi="Marianne"/>
          <w:sz w:val="20"/>
          <w:szCs w:val="20"/>
        </w:rPr>
        <w:t>-</w:t>
      </w:r>
      <w:r w:rsidRPr="0024546E">
        <w:rPr>
          <w:rFonts w:ascii="Marianne" w:hAnsi="Marianne"/>
          <w:sz w:val="20"/>
          <w:szCs w:val="20"/>
        </w:rPr>
        <w:t xml:space="preserve">développementaux moteurs (trouble développemental de la coordination, mouvements stéréotypés, tics), </w:t>
      </w:r>
    </w:p>
    <w:p w:rsidR="008037C3" w:rsidRPr="0024546E" w:rsidRDefault="008037C3" w:rsidP="008037C3">
      <w:pPr>
        <w:jc w:val="both"/>
        <w:rPr>
          <w:rFonts w:ascii="Marianne" w:hAnsi="Marianne"/>
          <w:sz w:val="20"/>
          <w:szCs w:val="20"/>
        </w:rPr>
      </w:pPr>
      <w:r w:rsidRPr="0024546E">
        <w:rPr>
          <w:rFonts w:ascii="Marianne" w:hAnsi="Marianne"/>
          <w:sz w:val="20"/>
          <w:szCs w:val="20"/>
        </w:rPr>
        <w:t xml:space="preserve">- Les troubles spécifiques des apprentissages. </w:t>
      </w:r>
    </w:p>
    <w:p w:rsidR="005E6A47" w:rsidRPr="0024546E" w:rsidRDefault="005E6A47" w:rsidP="008037C3">
      <w:pPr>
        <w:jc w:val="both"/>
        <w:rPr>
          <w:rFonts w:ascii="Marianne" w:hAnsi="Marianne"/>
          <w:sz w:val="20"/>
          <w:szCs w:val="20"/>
        </w:rPr>
      </w:pPr>
    </w:p>
    <w:p w:rsidR="005E6A47" w:rsidRPr="0024546E" w:rsidRDefault="005E6A47" w:rsidP="005E6A47">
      <w:pPr>
        <w:jc w:val="both"/>
        <w:rPr>
          <w:rFonts w:ascii="Marianne" w:hAnsi="Marianne"/>
          <w:sz w:val="20"/>
          <w:szCs w:val="20"/>
        </w:rPr>
      </w:pPr>
      <w:r w:rsidRPr="0024546E">
        <w:rPr>
          <w:rFonts w:ascii="Marianne" w:hAnsi="Marianne"/>
          <w:sz w:val="20"/>
          <w:szCs w:val="20"/>
        </w:rPr>
        <w:t>Ce dispositif a plusieurs objectifs : accélérer l’accès à un diagnostic, favoriser les interventions précoces sans attendre le diagnostic, répondre aux problèmes d’errance diagnostique et réduire le sur-handicap.</w:t>
      </w:r>
    </w:p>
    <w:p w:rsidR="005E6A47" w:rsidRPr="0024546E" w:rsidRDefault="005E6A47" w:rsidP="005E6A47">
      <w:pPr>
        <w:jc w:val="both"/>
        <w:rPr>
          <w:rFonts w:ascii="Marianne" w:hAnsi="Marianne"/>
          <w:sz w:val="20"/>
          <w:szCs w:val="20"/>
        </w:rPr>
      </w:pPr>
    </w:p>
    <w:p w:rsidR="005E6A47" w:rsidRPr="0024546E" w:rsidRDefault="005E6A47" w:rsidP="005E6A47">
      <w:pPr>
        <w:jc w:val="both"/>
        <w:rPr>
          <w:rFonts w:ascii="Marianne" w:hAnsi="Marianne"/>
          <w:sz w:val="20"/>
          <w:szCs w:val="20"/>
        </w:rPr>
      </w:pPr>
      <w:r w:rsidRPr="0024546E">
        <w:rPr>
          <w:rFonts w:ascii="Marianne" w:hAnsi="Marianne"/>
          <w:sz w:val="20"/>
          <w:szCs w:val="20"/>
        </w:rPr>
        <w:t>Le Décret n° 2021-383 du 1° avril 2021 modifie le parcours de bilan et intervention précoce pour les troubles du neuro-développement et étend le forfait d’intervention précoce aux 7 à 12 ans ainsi que le délai dérogatoire de 6 mois à 1 an.</w:t>
      </w:r>
    </w:p>
    <w:p w:rsidR="008037C3" w:rsidRPr="0024546E" w:rsidRDefault="008037C3" w:rsidP="008037C3">
      <w:pPr>
        <w:jc w:val="both"/>
        <w:rPr>
          <w:rFonts w:ascii="Marianne" w:hAnsi="Marianne"/>
          <w:sz w:val="20"/>
          <w:szCs w:val="20"/>
        </w:rPr>
      </w:pPr>
    </w:p>
    <w:p w:rsidR="008037C3" w:rsidRPr="0024546E" w:rsidRDefault="008037C3" w:rsidP="008037C3">
      <w:pPr>
        <w:jc w:val="both"/>
        <w:rPr>
          <w:rFonts w:ascii="Marianne" w:hAnsi="Marianne"/>
          <w:sz w:val="20"/>
          <w:szCs w:val="20"/>
        </w:rPr>
      </w:pPr>
      <w:r w:rsidRPr="0024546E">
        <w:rPr>
          <w:rFonts w:ascii="Marianne" w:hAnsi="Marianne"/>
          <w:sz w:val="20"/>
          <w:szCs w:val="20"/>
        </w:rPr>
        <w:t>Les plateformes devront répondre aux mêmes besoins de coordinat</w:t>
      </w:r>
      <w:r w:rsidR="005E6A47" w:rsidRPr="0024546E">
        <w:rPr>
          <w:rFonts w:ascii="Marianne" w:hAnsi="Marianne"/>
          <w:sz w:val="20"/>
          <w:szCs w:val="20"/>
        </w:rPr>
        <w:t xml:space="preserve">ion et principes d’organisation </w:t>
      </w:r>
      <w:r w:rsidRPr="0024546E">
        <w:rPr>
          <w:rFonts w:ascii="Marianne" w:hAnsi="Marianne"/>
          <w:sz w:val="20"/>
          <w:szCs w:val="20"/>
        </w:rPr>
        <w:t>que les plateformes d’orientation et de coordination 0-6 ans, tout en les adaptant aux 7-12 ans :</w:t>
      </w:r>
      <w:r w:rsidRPr="0024546E">
        <w:rPr>
          <w:rFonts w:ascii="Marianne" w:hAnsi="Marianne"/>
          <w:sz w:val="20"/>
          <w:szCs w:val="20"/>
        </w:rPr>
        <w:cr/>
      </w:r>
    </w:p>
    <w:p w:rsidR="008037C3" w:rsidRPr="0024546E" w:rsidRDefault="008037C3" w:rsidP="008037C3">
      <w:pPr>
        <w:jc w:val="both"/>
        <w:rPr>
          <w:rFonts w:ascii="Marianne" w:hAnsi="Marianne"/>
          <w:sz w:val="20"/>
          <w:szCs w:val="20"/>
        </w:rPr>
      </w:pPr>
      <w:r w:rsidRPr="0024546E">
        <w:rPr>
          <w:rFonts w:ascii="Marianne" w:hAnsi="Marianne"/>
          <w:sz w:val="20"/>
          <w:szCs w:val="20"/>
        </w:rPr>
        <w:t>- la mise en place et le déroulement d’un parcours coordonné de diagnostic et d’intervention précoces pour les enfants repérés en associant les structur</w:t>
      </w:r>
      <w:r w:rsidR="00162785">
        <w:rPr>
          <w:rFonts w:ascii="Marianne" w:hAnsi="Marianne"/>
          <w:sz w:val="20"/>
          <w:szCs w:val="20"/>
        </w:rPr>
        <w:t>es de 2</w:t>
      </w:r>
      <w:r w:rsidRPr="0024546E">
        <w:rPr>
          <w:rFonts w:ascii="Marianne" w:hAnsi="Marianne"/>
          <w:sz w:val="20"/>
          <w:szCs w:val="20"/>
        </w:rPr>
        <w:t>ème ligne</w:t>
      </w:r>
    </w:p>
    <w:p w:rsidR="008037C3" w:rsidRPr="0024546E" w:rsidRDefault="008037C3" w:rsidP="008037C3">
      <w:pPr>
        <w:jc w:val="both"/>
        <w:rPr>
          <w:rFonts w:ascii="Marianne" w:hAnsi="Marianne"/>
          <w:sz w:val="20"/>
          <w:szCs w:val="20"/>
        </w:rPr>
      </w:pPr>
      <w:r w:rsidRPr="0024546E">
        <w:rPr>
          <w:rFonts w:ascii="Marianne" w:hAnsi="Marianne"/>
          <w:sz w:val="20"/>
          <w:szCs w:val="20"/>
        </w:rPr>
        <w:lastRenderedPageBreak/>
        <w:t>- l’articulation des diffé</w:t>
      </w:r>
      <w:r w:rsidR="00F47635" w:rsidRPr="0024546E">
        <w:rPr>
          <w:rFonts w:ascii="Marianne" w:hAnsi="Marianne"/>
          <w:sz w:val="20"/>
          <w:szCs w:val="20"/>
        </w:rPr>
        <w:t xml:space="preserve">rentes structures du territoire </w:t>
      </w:r>
      <w:r w:rsidR="00D20F50" w:rsidRPr="0024546E">
        <w:rPr>
          <w:rFonts w:ascii="Marianne" w:hAnsi="Marianne"/>
          <w:sz w:val="20"/>
          <w:szCs w:val="20"/>
        </w:rPr>
        <w:t>concerné</w:t>
      </w:r>
      <w:r w:rsidRPr="0024546E">
        <w:rPr>
          <w:rFonts w:ascii="Marianne" w:hAnsi="Marianne"/>
          <w:sz w:val="20"/>
          <w:szCs w:val="20"/>
        </w:rPr>
        <w:t xml:space="preserve"> par cette thématique avec les professionnels de niveau 1, notamment libéraux </w:t>
      </w:r>
    </w:p>
    <w:p w:rsidR="008037C3" w:rsidRPr="0024546E" w:rsidRDefault="008037C3" w:rsidP="008037C3">
      <w:pPr>
        <w:jc w:val="both"/>
        <w:rPr>
          <w:rFonts w:ascii="Marianne" w:hAnsi="Marianne"/>
          <w:sz w:val="20"/>
          <w:szCs w:val="20"/>
        </w:rPr>
      </w:pPr>
      <w:r w:rsidRPr="0024546E">
        <w:rPr>
          <w:rFonts w:ascii="Marianne" w:hAnsi="Marianne"/>
          <w:sz w:val="20"/>
          <w:szCs w:val="20"/>
        </w:rPr>
        <w:t xml:space="preserve">- l’orientation si besoin vers la 3 </w:t>
      </w:r>
      <w:proofErr w:type="spellStart"/>
      <w:r w:rsidRPr="0024546E">
        <w:rPr>
          <w:rFonts w:ascii="Marianne" w:hAnsi="Marianne"/>
          <w:sz w:val="20"/>
          <w:szCs w:val="20"/>
        </w:rPr>
        <w:t>ème</w:t>
      </w:r>
      <w:proofErr w:type="spellEnd"/>
      <w:r w:rsidRPr="0024546E">
        <w:rPr>
          <w:rFonts w:ascii="Marianne" w:hAnsi="Marianne"/>
          <w:sz w:val="20"/>
          <w:szCs w:val="20"/>
        </w:rPr>
        <w:t xml:space="preserve"> ligne</w:t>
      </w:r>
      <w:r w:rsidR="00F47635" w:rsidRPr="0024546E">
        <w:rPr>
          <w:rFonts w:cs="Calibri"/>
          <w:sz w:val="20"/>
          <w:szCs w:val="20"/>
        </w:rPr>
        <w:t> </w:t>
      </w:r>
      <w:r w:rsidR="00F47635" w:rsidRPr="0024546E">
        <w:rPr>
          <w:rFonts w:ascii="Marianne" w:hAnsi="Marianne"/>
          <w:sz w:val="20"/>
          <w:szCs w:val="20"/>
        </w:rPr>
        <w:t xml:space="preserve">: </w:t>
      </w:r>
      <w:r w:rsidRPr="0024546E">
        <w:rPr>
          <w:rFonts w:ascii="Marianne" w:hAnsi="Marianne"/>
          <w:sz w:val="20"/>
          <w:szCs w:val="20"/>
        </w:rPr>
        <w:t xml:space="preserve"> le Centre de Ressources Autisme (CRA) et le Centre Référent des Troubles d’Apprentissage (CRTA),</w:t>
      </w:r>
    </w:p>
    <w:p w:rsidR="007578C6" w:rsidRPr="0024546E" w:rsidRDefault="008037C3" w:rsidP="008037C3">
      <w:pPr>
        <w:jc w:val="both"/>
        <w:rPr>
          <w:rFonts w:ascii="Marianne" w:hAnsi="Marianne"/>
          <w:sz w:val="20"/>
          <w:szCs w:val="20"/>
        </w:rPr>
      </w:pPr>
      <w:r w:rsidRPr="0024546E">
        <w:rPr>
          <w:rFonts w:ascii="Marianne" w:hAnsi="Marianne"/>
          <w:sz w:val="20"/>
          <w:szCs w:val="20"/>
        </w:rPr>
        <w:t xml:space="preserve"> - La rémunération des professionnels libéraux ayant passé convention avec la plateforme (ergothérapeute, psychomotricien, </w:t>
      </w:r>
      <w:r w:rsidR="00D20F50" w:rsidRPr="0024546E">
        <w:rPr>
          <w:rFonts w:ascii="Marianne" w:hAnsi="Marianne"/>
          <w:sz w:val="20"/>
          <w:szCs w:val="20"/>
        </w:rPr>
        <w:t>psychologue…</w:t>
      </w:r>
      <w:r w:rsidRPr="0024546E">
        <w:rPr>
          <w:rFonts w:ascii="Marianne" w:hAnsi="Marianne"/>
          <w:sz w:val="20"/>
          <w:szCs w:val="20"/>
        </w:rPr>
        <w:t>).</w:t>
      </w:r>
    </w:p>
    <w:p w:rsidR="007578C6" w:rsidRPr="0024546E" w:rsidRDefault="007578C6" w:rsidP="00CE053F">
      <w:pPr>
        <w:rPr>
          <w:rFonts w:ascii="Marianne" w:hAnsi="Marianne"/>
          <w:sz w:val="20"/>
          <w:szCs w:val="20"/>
        </w:rPr>
      </w:pPr>
    </w:p>
    <w:p w:rsidR="005E6A47" w:rsidRPr="0024546E" w:rsidRDefault="005E6A47" w:rsidP="005E6A47">
      <w:pPr>
        <w:rPr>
          <w:rFonts w:ascii="Marianne" w:hAnsi="Marianne"/>
          <w:sz w:val="20"/>
          <w:szCs w:val="20"/>
        </w:rPr>
      </w:pPr>
      <w:r w:rsidRPr="0024546E">
        <w:rPr>
          <w:rFonts w:ascii="Marianne" w:hAnsi="Marianne"/>
          <w:sz w:val="20"/>
          <w:szCs w:val="20"/>
        </w:rPr>
        <w:t>La Haute Autorité de Santé a donné une définition des différents niveaux de structuration de la filière</w:t>
      </w:r>
      <w:r w:rsidR="00F47635" w:rsidRPr="0024546E">
        <w:rPr>
          <w:rFonts w:ascii="Marianne" w:hAnsi="Marianne"/>
          <w:sz w:val="20"/>
          <w:szCs w:val="20"/>
        </w:rPr>
        <w:t xml:space="preserve"> </w:t>
      </w:r>
      <w:r w:rsidRPr="0024546E">
        <w:rPr>
          <w:rFonts w:ascii="Marianne" w:hAnsi="Marianne"/>
          <w:sz w:val="20"/>
          <w:szCs w:val="20"/>
        </w:rPr>
        <w:t xml:space="preserve">de diagnostic dans le cadre du guide relatif au parcours de santé gradué et coordonné pour les </w:t>
      </w:r>
      <w:hyperlink r:id="rId10" w:history="1">
        <w:r w:rsidRPr="0024546E">
          <w:rPr>
            <w:rStyle w:val="Lienhypertexte"/>
            <w:rFonts w:ascii="Marianne" w:hAnsi="Marianne"/>
            <w:sz w:val="20"/>
            <w:szCs w:val="20"/>
          </w:rPr>
          <w:t>troubles du spectre autistique</w:t>
        </w:r>
      </w:hyperlink>
      <w:r w:rsidRPr="0024546E">
        <w:rPr>
          <w:rFonts w:ascii="Marianne" w:hAnsi="Marianne"/>
          <w:sz w:val="20"/>
          <w:szCs w:val="20"/>
        </w:rPr>
        <w:t xml:space="preserve"> et les </w:t>
      </w:r>
      <w:hyperlink r:id="rId11" w:history="1">
        <w:r w:rsidRPr="0024546E">
          <w:rPr>
            <w:rStyle w:val="Lienhypertexte"/>
            <w:rFonts w:ascii="Marianne" w:hAnsi="Marianne"/>
            <w:sz w:val="20"/>
            <w:szCs w:val="20"/>
          </w:rPr>
          <w:t>troubles de l’apprentissage et du langage.</w:t>
        </w:r>
      </w:hyperlink>
    </w:p>
    <w:p w:rsidR="005E6A47" w:rsidRPr="0024546E" w:rsidRDefault="005E6A47" w:rsidP="005E6A47">
      <w:pPr>
        <w:rPr>
          <w:rFonts w:ascii="Marianne" w:hAnsi="Marianne"/>
          <w:sz w:val="20"/>
          <w:szCs w:val="20"/>
        </w:rPr>
      </w:pPr>
    </w:p>
    <w:p w:rsidR="00D23F19" w:rsidRPr="0024546E" w:rsidRDefault="00D23F19" w:rsidP="005E6A47">
      <w:pPr>
        <w:rPr>
          <w:rFonts w:ascii="Marianne" w:hAnsi="Marianne"/>
          <w:sz w:val="20"/>
          <w:szCs w:val="20"/>
        </w:rPr>
      </w:pPr>
    </w:p>
    <w:p w:rsidR="005E6A47" w:rsidRPr="0024546E" w:rsidRDefault="005E6A47" w:rsidP="00D20F50">
      <w:pPr>
        <w:rPr>
          <w:rFonts w:ascii="Marianne" w:hAnsi="Marianne"/>
          <w:b/>
          <w:sz w:val="22"/>
          <w:szCs w:val="22"/>
        </w:rPr>
      </w:pPr>
      <w:r w:rsidRPr="0024546E">
        <w:rPr>
          <w:rFonts w:ascii="Marianne" w:hAnsi="Marianne"/>
          <w:b/>
          <w:sz w:val="22"/>
          <w:szCs w:val="22"/>
        </w:rPr>
        <w:t>Texte de référence</w:t>
      </w:r>
    </w:p>
    <w:p w:rsidR="00D23F19" w:rsidRPr="0024546E" w:rsidRDefault="00D23F19" w:rsidP="005E6A47">
      <w:pPr>
        <w:rPr>
          <w:rFonts w:ascii="Marianne" w:hAnsi="Marianne"/>
          <w:b/>
          <w:sz w:val="22"/>
          <w:szCs w:val="22"/>
        </w:rPr>
      </w:pPr>
    </w:p>
    <w:p w:rsidR="007578C6" w:rsidRPr="0024546E" w:rsidRDefault="007578C6" w:rsidP="00CE053F">
      <w:pPr>
        <w:rPr>
          <w:rFonts w:ascii="Marianne" w:hAnsi="Marianne"/>
          <w:sz w:val="20"/>
          <w:szCs w:val="20"/>
        </w:rPr>
      </w:pPr>
    </w:p>
    <w:p w:rsidR="007578C6" w:rsidRPr="0024546E" w:rsidRDefault="00307B25" w:rsidP="00CE053F">
      <w:pPr>
        <w:rPr>
          <w:rStyle w:val="Lienhypertexte"/>
          <w:rFonts w:ascii="Marianne" w:hAnsi="Marianne"/>
          <w:sz w:val="20"/>
          <w:szCs w:val="20"/>
        </w:rPr>
      </w:pPr>
      <w:r w:rsidRPr="0024546E">
        <w:rPr>
          <w:rFonts w:ascii="Marianne" w:hAnsi="Marianne"/>
          <w:sz w:val="20"/>
          <w:szCs w:val="20"/>
        </w:rPr>
        <w:fldChar w:fldCharType="begin"/>
      </w:r>
      <w:r w:rsidRPr="0024546E">
        <w:rPr>
          <w:rFonts w:ascii="Marianne" w:hAnsi="Marianne"/>
          <w:sz w:val="20"/>
          <w:szCs w:val="20"/>
        </w:rPr>
        <w:instrText xml:space="preserve"> HYPERLINK "https://www.legifrance.gouv.fr/circulaire/id/45234?page=1&amp;pageSize=10&amp;query=*&amp;searchField=ALL&amp;searchType=ALL&amp;sortValue=PUBLI_DATE_DESC&amp;tab_selection=circ&amp;typePagination=DEFAULT" </w:instrText>
      </w:r>
      <w:r w:rsidRPr="0024546E">
        <w:rPr>
          <w:rFonts w:ascii="Marianne" w:hAnsi="Marianne"/>
          <w:sz w:val="20"/>
          <w:szCs w:val="20"/>
        </w:rPr>
        <w:fldChar w:fldCharType="separate"/>
      </w:r>
      <w:r w:rsidR="005E6A47" w:rsidRPr="0024546E">
        <w:rPr>
          <w:rStyle w:val="Lienhypertexte"/>
          <w:rFonts w:ascii="Marianne" w:hAnsi="Marianne"/>
          <w:sz w:val="20"/>
          <w:szCs w:val="20"/>
        </w:rPr>
        <w:t>Circulaire interministérielle N°DIA/DGCS/SD3B/DGOS/R4/DGESCO/2021/201 du 23 septembre 2021</w:t>
      </w:r>
    </w:p>
    <w:p w:rsidR="00307B25" w:rsidRPr="0024546E" w:rsidRDefault="00307B25" w:rsidP="00CE053F">
      <w:pPr>
        <w:rPr>
          <w:rFonts w:ascii="Marianne" w:hAnsi="Marianne"/>
          <w:sz w:val="20"/>
          <w:szCs w:val="20"/>
        </w:rPr>
      </w:pPr>
      <w:r w:rsidRPr="0024546E">
        <w:rPr>
          <w:rFonts w:ascii="Marianne" w:hAnsi="Marianne"/>
          <w:sz w:val="20"/>
          <w:szCs w:val="20"/>
        </w:rPr>
        <w:fldChar w:fldCharType="end"/>
      </w:r>
    </w:p>
    <w:p w:rsidR="0016113F" w:rsidRPr="0024546E" w:rsidRDefault="00D20F50" w:rsidP="00CE053F">
      <w:pPr>
        <w:rPr>
          <w:rFonts w:ascii="Marianne" w:hAnsi="Marianne"/>
          <w:sz w:val="20"/>
          <w:szCs w:val="20"/>
        </w:rPr>
      </w:pPr>
      <w:hyperlink r:id="rId12" w:history="1">
        <w:r w:rsidR="0016113F" w:rsidRPr="0024546E">
          <w:rPr>
            <w:rStyle w:val="Lienhypertexte"/>
            <w:rFonts w:ascii="Marianne" w:hAnsi="Marianne"/>
            <w:sz w:val="20"/>
            <w:szCs w:val="20"/>
          </w:rPr>
          <w:t>Décret n° 2021-383 du 1° avril 2021</w:t>
        </w:r>
      </w:hyperlink>
      <w:r w:rsidR="0016113F" w:rsidRPr="0024546E">
        <w:rPr>
          <w:rFonts w:ascii="Marianne" w:hAnsi="Marianne"/>
          <w:sz w:val="20"/>
          <w:szCs w:val="20"/>
        </w:rPr>
        <w:t xml:space="preserve"> </w:t>
      </w:r>
    </w:p>
    <w:p w:rsidR="00D23F19" w:rsidRPr="0024546E" w:rsidRDefault="00D23F19" w:rsidP="00CE053F">
      <w:pPr>
        <w:rPr>
          <w:rFonts w:ascii="Marianne" w:hAnsi="Marianne"/>
          <w:sz w:val="20"/>
          <w:szCs w:val="20"/>
        </w:rPr>
      </w:pPr>
    </w:p>
    <w:p w:rsidR="000C3D0A" w:rsidRPr="0024546E" w:rsidRDefault="000C3D0A" w:rsidP="00CE053F">
      <w:pPr>
        <w:rPr>
          <w:rFonts w:ascii="Marianne" w:hAnsi="Marianne"/>
          <w:sz w:val="20"/>
          <w:szCs w:val="20"/>
        </w:rPr>
      </w:pPr>
    </w:p>
    <w:p w:rsidR="007578C6" w:rsidRPr="0024546E" w:rsidRDefault="005E6A47" w:rsidP="00CE053F">
      <w:pPr>
        <w:rPr>
          <w:rFonts w:ascii="Marianne" w:hAnsi="Marianne"/>
          <w:b/>
          <w:sz w:val="22"/>
          <w:szCs w:val="22"/>
        </w:rPr>
      </w:pPr>
      <w:r w:rsidRPr="0024546E">
        <w:rPr>
          <w:rFonts w:ascii="Marianne" w:hAnsi="Marianne"/>
          <w:b/>
          <w:sz w:val="22"/>
          <w:szCs w:val="22"/>
        </w:rPr>
        <w:t>Objectifs de l’appel à candidature</w:t>
      </w:r>
    </w:p>
    <w:p w:rsidR="00D23F19" w:rsidRPr="0024546E" w:rsidRDefault="00D23F19" w:rsidP="00CE053F">
      <w:pPr>
        <w:rPr>
          <w:rFonts w:ascii="Marianne" w:hAnsi="Marianne"/>
          <w:b/>
          <w:sz w:val="22"/>
          <w:szCs w:val="22"/>
        </w:rPr>
      </w:pPr>
    </w:p>
    <w:p w:rsidR="005E6A47" w:rsidRPr="0024546E" w:rsidRDefault="005E6A47" w:rsidP="00CE053F">
      <w:pPr>
        <w:rPr>
          <w:rFonts w:ascii="Marianne" w:hAnsi="Marianne"/>
          <w:b/>
          <w:sz w:val="22"/>
          <w:szCs w:val="22"/>
        </w:rPr>
      </w:pPr>
    </w:p>
    <w:p w:rsidR="000C3D0A" w:rsidRPr="0024546E" w:rsidRDefault="005E6A47" w:rsidP="00CE053F">
      <w:pPr>
        <w:rPr>
          <w:rFonts w:ascii="Marianne" w:hAnsi="Marianne"/>
          <w:sz w:val="20"/>
          <w:szCs w:val="20"/>
        </w:rPr>
      </w:pPr>
      <w:r w:rsidRPr="0024546E">
        <w:rPr>
          <w:rFonts w:ascii="Marianne" w:hAnsi="Marianne"/>
          <w:sz w:val="20"/>
          <w:szCs w:val="20"/>
        </w:rPr>
        <w:t xml:space="preserve">Le présent appel à candidature </w:t>
      </w:r>
      <w:r w:rsidR="000C3D0A" w:rsidRPr="0024546E">
        <w:rPr>
          <w:rFonts w:ascii="Marianne" w:hAnsi="Marianne"/>
          <w:sz w:val="20"/>
          <w:szCs w:val="20"/>
        </w:rPr>
        <w:t xml:space="preserve">lancé par l’ARS Auvergne Rhône-Alpes vise à déployer 3 plateformes de coordination et d’orientation dans la région. </w:t>
      </w:r>
    </w:p>
    <w:p w:rsidR="000C3D0A" w:rsidRPr="0024546E" w:rsidRDefault="000C3D0A" w:rsidP="00CE053F">
      <w:pPr>
        <w:rPr>
          <w:rFonts w:ascii="Marianne" w:hAnsi="Marianne"/>
          <w:sz w:val="20"/>
          <w:szCs w:val="20"/>
        </w:rPr>
      </w:pPr>
    </w:p>
    <w:p w:rsidR="005E6A47" w:rsidRPr="0024546E" w:rsidRDefault="000C3D0A" w:rsidP="00CE053F">
      <w:pPr>
        <w:rPr>
          <w:rFonts w:ascii="Marianne" w:hAnsi="Marianne"/>
          <w:sz w:val="20"/>
          <w:szCs w:val="20"/>
        </w:rPr>
      </w:pPr>
      <w:r w:rsidRPr="0024546E">
        <w:rPr>
          <w:rFonts w:ascii="Marianne" w:hAnsi="Marianne"/>
          <w:sz w:val="20"/>
          <w:szCs w:val="20"/>
        </w:rPr>
        <w:t xml:space="preserve">Les candidats devront respecter le découpage territorial réalisé dans le cadre de la mise en œuvre </w:t>
      </w:r>
      <w:r w:rsidR="007C1277" w:rsidRPr="0024546E">
        <w:rPr>
          <w:rFonts w:ascii="Marianne" w:hAnsi="Marianne"/>
          <w:sz w:val="20"/>
          <w:szCs w:val="20"/>
        </w:rPr>
        <w:t>des PCO 0-6ans (Ain, Cantal/Allier/ Puy de Dôme, Ardèche/Drôme, Rhône Nord, Rhône Sud et Rhône Métropole, Isère, Savoie/Haute-Savoie, Loire / Haute-Loire)</w:t>
      </w:r>
      <w:r w:rsidR="0016113F" w:rsidRPr="0024546E">
        <w:rPr>
          <w:rFonts w:ascii="Marianne" w:hAnsi="Marianne"/>
          <w:sz w:val="20"/>
          <w:szCs w:val="20"/>
        </w:rPr>
        <w:t>. Ils se positionneront sur un territoire en référence à ce découpage.</w:t>
      </w:r>
    </w:p>
    <w:p w:rsidR="004503EE" w:rsidRPr="0024546E" w:rsidRDefault="004503EE" w:rsidP="00CE053F">
      <w:pPr>
        <w:rPr>
          <w:rFonts w:ascii="Marianne" w:hAnsi="Marianne"/>
          <w:sz w:val="20"/>
          <w:szCs w:val="20"/>
        </w:rPr>
      </w:pPr>
    </w:p>
    <w:p w:rsidR="004503EE" w:rsidRPr="0024546E" w:rsidRDefault="004503EE" w:rsidP="00CE053F">
      <w:pPr>
        <w:rPr>
          <w:rFonts w:ascii="Marianne" w:hAnsi="Marianne"/>
          <w:sz w:val="20"/>
          <w:szCs w:val="20"/>
        </w:rPr>
      </w:pPr>
      <w:r w:rsidRPr="0024546E">
        <w:rPr>
          <w:rFonts w:ascii="Marianne" w:hAnsi="Marianne"/>
          <w:sz w:val="20"/>
          <w:szCs w:val="20"/>
        </w:rPr>
        <w:t>Des antennes locales peuvent être envisagées si les logiques territoriales infra-départementales ou interdépartementales l’exigent.</w:t>
      </w:r>
    </w:p>
    <w:p w:rsidR="007C1277" w:rsidRPr="0024546E" w:rsidRDefault="007C1277" w:rsidP="00CE053F">
      <w:pPr>
        <w:rPr>
          <w:rFonts w:ascii="Marianne" w:hAnsi="Marianne"/>
          <w:sz w:val="20"/>
          <w:szCs w:val="20"/>
        </w:rPr>
      </w:pPr>
    </w:p>
    <w:p w:rsidR="0016113F" w:rsidRPr="0024546E" w:rsidRDefault="00807A16" w:rsidP="00CE053F">
      <w:pPr>
        <w:rPr>
          <w:rFonts w:ascii="Marianne" w:hAnsi="Marianne"/>
          <w:sz w:val="20"/>
          <w:szCs w:val="20"/>
        </w:rPr>
      </w:pPr>
      <w:r w:rsidRPr="0024546E">
        <w:rPr>
          <w:rFonts w:ascii="Marianne" w:hAnsi="Marianne"/>
          <w:sz w:val="20"/>
          <w:szCs w:val="20"/>
        </w:rPr>
        <w:t xml:space="preserve">Dans le cadre de cet appel à projet, il n’est pas </w:t>
      </w:r>
      <w:r w:rsidR="0016113F" w:rsidRPr="0024546E">
        <w:rPr>
          <w:rFonts w:ascii="Marianne" w:hAnsi="Marianne"/>
          <w:sz w:val="20"/>
          <w:szCs w:val="20"/>
        </w:rPr>
        <w:t>défini</w:t>
      </w:r>
      <w:r w:rsidRPr="0024546E">
        <w:rPr>
          <w:rFonts w:ascii="Marianne" w:hAnsi="Marianne"/>
          <w:sz w:val="20"/>
          <w:szCs w:val="20"/>
        </w:rPr>
        <w:t xml:space="preserve"> de territoire</w:t>
      </w:r>
      <w:r w:rsidR="0016113F" w:rsidRPr="0024546E">
        <w:rPr>
          <w:rFonts w:ascii="Marianne" w:hAnsi="Marianne"/>
          <w:sz w:val="20"/>
          <w:szCs w:val="20"/>
        </w:rPr>
        <w:t xml:space="preserve"> prioritaire</w:t>
      </w:r>
      <w:r w:rsidRPr="0024546E">
        <w:rPr>
          <w:rFonts w:ascii="Marianne" w:hAnsi="Marianne"/>
          <w:sz w:val="20"/>
          <w:szCs w:val="20"/>
        </w:rPr>
        <w:t xml:space="preserve">. </w:t>
      </w:r>
      <w:r w:rsidR="00974CDC" w:rsidRPr="0024546E">
        <w:rPr>
          <w:rFonts w:ascii="Marianne" w:hAnsi="Marianne"/>
          <w:sz w:val="20"/>
          <w:szCs w:val="20"/>
        </w:rPr>
        <w:t>T</w:t>
      </w:r>
      <w:r w:rsidR="0016113F" w:rsidRPr="0024546E">
        <w:rPr>
          <w:rFonts w:ascii="Marianne" w:hAnsi="Marianne"/>
          <w:sz w:val="20"/>
          <w:szCs w:val="20"/>
        </w:rPr>
        <w:t>rois</w:t>
      </w:r>
      <w:r w:rsidRPr="0024546E">
        <w:rPr>
          <w:rFonts w:ascii="Marianne" w:hAnsi="Marianne"/>
          <w:sz w:val="20"/>
          <w:szCs w:val="20"/>
        </w:rPr>
        <w:t xml:space="preserve"> dossier</w:t>
      </w:r>
      <w:r w:rsidR="0016113F" w:rsidRPr="0024546E">
        <w:rPr>
          <w:rFonts w:ascii="Marianne" w:hAnsi="Marianne"/>
          <w:sz w:val="20"/>
          <w:szCs w:val="20"/>
        </w:rPr>
        <w:t>s</w:t>
      </w:r>
      <w:r w:rsidRPr="0024546E">
        <w:rPr>
          <w:rFonts w:ascii="Marianne" w:hAnsi="Marianne"/>
          <w:sz w:val="20"/>
          <w:szCs w:val="20"/>
        </w:rPr>
        <w:t xml:space="preserve"> de </w:t>
      </w:r>
      <w:r w:rsidR="00974CDC" w:rsidRPr="0024546E">
        <w:rPr>
          <w:rFonts w:ascii="Marianne" w:hAnsi="Marianne"/>
          <w:sz w:val="20"/>
          <w:szCs w:val="20"/>
        </w:rPr>
        <w:t>candidature</w:t>
      </w:r>
      <w:r w:rsidRPr="0024546E">
        <w:rPr>
          <w:rFonts w:ascii="Marianne" w:hAnsi="Marianne"/>
          <w:sz w:val="20"/>
          <w:szCs w:val="20"/>
        </w:rPr>
        <w:t xml:space="preserve"> ser</w:t>
      </w:r>
      <w:r w:rsidR="0016113F" w:rsidRPr="0024546E">
        <w:rPr>
          <w:rFonts w:ascii="Marianne" w:hAnsi="Marianne"/>
          <w:sz w:val="20"/>
          <w:szCs w:val="20"/>
        </w:rPr>
        <w:t>ont</w:t>
      </w:r>
      <w:r w:rsidRPr="0024546E">
        <w:rPr>
          <w:rFonts w:ascii="Marianne" w:hAnsi="Marianne"/>
          <w:sz w:val="20"/>
          <w:szCs w:val="20"/>
        </w:rPr>
        <w:t xml:space="preserve"> retenu</w:t>
      </w:r>
      <w:r w:rsidR="0016113F" w:rsidRPr="0024546E">
        <w:rPr>
          <w:rFonts w:ascii="Marianne" w:hAnsi="Marianne"/>
          <w:sz w:val="20"/>
          <w:szCs w:val="20"/>
        </w:rPr>
        <w:t>s</w:t>
      </w:r>
      <w:r w:rsidR="00974CDC" w:rsidRPr="0024546E">
        <w:rPr>
          <w:rFonts w:ascii="Marianne" w:hAnsi="Marianne" w:cs="Calibri"/>
          <w:sz w:val="20"/>
          <w:szCs w:val="20"/>
        </w:rPr>
        <w:t>, à raison d’une PCO par territoire (voir ci-dessus)</w:t>
      </w:r>
      <w:r w:rsidR="00974CDC" w:rsidRPr="0024546E">
        <w:rPr>
          <w:rFonts w:ascii="Marianne" w:hAnsi="Marianne"/>
          <w:sz w:val="20"/>
          <w:szCs w:val="20"/>
        </w:rPr>
        <w:t>, et sous réserve qu’ils présentent les meilleures garanties de mise en œuvre.</w:t>
      </w:r>
    </w:p>
    <w:p w:rsidR="00D23F19" w:rsidRPr="0024546E" w:rsidRDefault="00D23F19" w:rsidP="00CE053F">
      <w:pPr>
        <w:rPr>
          <w:rFonts w:ascii="Marianne" w:hAnsi="Marianne"/>
          <w:sz w:val="20"/>
          <w:szCs w:val="20"/>
        </w:rPr>
      </w:pPr>
    </w:p>
    <w:p w:rsidR="0016113F" w:rsidRPr="0024546E" w:rsidRDefault="0016113F" w:rsidP="00CE053F">
      <w:pPr>
        <w:rPr>
          <w:rFonts w:ascii="Marianne" w:hAnsi="Marianne"/>
          <w:sz w:val="20"/>
          <w:szCs w:val="20"/>
        </w:rPr>
      </w:pPr>
    </w:p>
    <w:p w:rsidR="0016113F" w:rsidRPr="0024546E" w:rsidRDefault="0016113F" w:rsidP="00CE053F">
      <w:pPr>
        <w:rPr>
          <w:rFonts w:ascii="Marianne" w:hAnsi="Marianne"/>
          <w:b/>
          <w:sz w:val="22"/>
          <w:szCs w:val="22"/>
        </w:rPr>
      </w:pPr>
      <w:r w:rsidRPr="0024546E">
        <w:rPr>
          <w:rFonts w:ascii="Marianne" w:hAnsi="Marianne"/>
          <w:b/>
          <w:sz w:val="22"/>
          <w:szCs w:val="22"/>
        </w:rPr>
        <w:t xml:space="preserve">Calendrier </w:t>
      </w:r>
    </w:p>
    <w:p w:rsidR="007C1277" w:rsidRPr="0024546E" w:rsidRDefault="007C1277" w:rsidP="00CE053F">
      <w:pPr>
        <w:rPr>
          <w:rFonts w:ascii="Marianne" w:hAnsi="Marianne"/>
          <w:sz w:val="20"/>
          <w:szCs w:val="20"/>
        </w:rPr>
      </w:pPr>
    </w:p>
    <w:p w:rsidR="005E6A47" w:rsidRPr="0024546E" w:rsidRDefault="0016113F" w:rsidP="00CE053F">
      <w:pPr>
        <w:rPr>
          <w:rFonts w:ascii="Marianne" w:hAnsi="Marianne"/>
          <w:sz w:val="20"/>
          <w:szCs w:val="20"/>
        </w:rPr>
      </w:pPr>
      <w:r w:rsidRPr="0024546E">
        <w:rPr>
          <w:rFonts w:ascii="Marianne" w:hAnsi="Marianne"/>
          <w:sz w:val="20"/>
          <w:szCs w:val="20"/>
        </w:rPr>
        <w:t>La mise en œuvre opérationnelle (entendue comme l’accueil des premières orientations) est souhaitée pour le 1</w:t>
      </w:r>
      <w:r w:rsidRPr="0024546E">
        <w:rPr>
          <w:rFonts w:ascii="Marianne" w:hAnsi="Marianne"/>
          <w:sz w:val="20"/>
          <w:szCs w:val="20"/>
          <w:vertAlign w:val="superscript"/>
        </w:rPr>
        <w:t>er</w:t>
      </w:r>
      <w:r w:rsidRPr="0024546E">
        <w:rPr>
          <w:rFonts w:ascii="Marianne" w:hAnsi="Marianne"/>
          <w:sz w:val="20"/>
          <w:szCs w:val="20"/>
        </w:rPr>
        <w:t xml:space="preserve"> janvier 2023. </w:t>
      </w:r>
    </w:p>
    <w:p w:rsidR="007C1277" w:rsidRPr="0024546E" w:rsidRDefault="007C1277" w:rsidP="00CE053F">
      <w:pPr>
        <w:rPr>
          <w:rFonts w:ascii="Marianne" w:hAnsi="Marianne"/>
          <w:b/>
          <w:sz w:val="22"/>
          <w:szCs w:val="22"/>
        </w:rPr>
      </w:pPr>
    </w:p>
    <w:p w:rsidR="0016113F" w:rsidRPr="0024546E" w:rsidRDefault="0016113F" w:rsidP="00CE053F">
      <w:pPr>
        <w:rPr>
          <w:rFonts w:ascii="Marianne" w:hAnsi="Marianne"/>
          <w:b/>
          <w:sz w:val="22"/>
          <w:szCs w:val="22"/>
        </w:rPr>
      </w:pPr>
      <w:r w:rsidRPr="0024546E">
        <w:rPr>
          <w:rFonts w:ascii="Marianne" w:hAnsi="Marianne"/>
          <w:b/>
          <w:sz w:val="22"/>
          <w:szCs w:val="22"/>
        </w:rPr>
        <w:t xml:space="preserve">Eléments financiers </w:t>
      </w:r>
    </w:p>
    <w:p w:rsidR="00D23F19" w:rsidRPr="0024546E" w:rsidRDefault="00D23F19" w:rsidP="00CE053F">
      <w:pPr>
        <w:rPr>
          <w:rFonts w:ascii="Marianne" w:hAnsi="Marianne"/>
          <w:b/>
          <w:sz w:val="22"/>
          <w:szCs w:val="22"/>
        </w:rPr>
      </w:pPr>
    </w:p>
    <w:p w:rsidR="0016113F" w:rsidRPr="0024546E" w:rsidRDefault="0016113F" w:rsidP="00CE053F">
      <w:pPr>
        <w:rPr>
          <w:rFonts w:ascii="Marianne" w:hAnsi="Marianne"/>
          <w:b/>
          <w:sz w:val="22"/>
          <w:szCs w:val="22"/>
        </w:rPr>
      </w:pPr>
    </w:p>
    <w:p w:rsidR="0016113F" w:rsidRPr="0024546E" w:rsidRDefault="0016113F" w:rsidP="00CE053F">
      <w:pPr>
        <w:rPr>
          <w:rFonts w:ascii="Marianne" w:hAnsi="Marianne"/>
          <w:sz w:val="20"/>
          <w:szCs w:val="20"/>
        </w:rPr>
      </w:pPr>
      <w:r w:rsidRPr="0024546E">
        <w:rPr>
          <w:rFonts w:ascii="Marianne" w:hAnsi="Marianne"/>
          <w:sz w:val="20"/>
          <w:szCs w:val="20"/>
        </w:rPr>
        <w:t>Le financement de la plateforme est constitué</w:t>
      </w:r>
      <w:r w:rsidRPr="0024546E">
        <w:rPr>
          <w:rFonts w:cs="Calibri"/>
          <w:sz w:val="20"/>
          <w:szCs w:val="20"/>
        </w:rPr>
        <w:t> </w:t>
      </w:r>
      <w:r w:rsidRPr="0024546E">
        <w:rPr>
          <w:rFonts w:ascii="Marianne" w:hAnsi="Marianne"/>
          <w:sz w:val="20"/>
          <w:szCs w:val="20"/>
        </w:rPr>
        <w:t xml:space="preserve">: </w:t>
      </w:r>
    </w:p>
    <w:p w:rsidR="0016113F" w:rsidRPr="0024546E" w:rsidRDefault="0016113F" w:rsidP="00CE053F">
      <w:pPr>
        <w:rPr>
          <w:rFonts w:ascii="Marianne" w:hAnsi="Marianne"/>
          <w:b/>
          <w:sz w:val="22"/>
          <w:szCs w:val="22"/>
        </w:rPr>
      </w:pPr>
    </w:p>
    <w:p w:rsidR="00D4723E" w:rsidRPr="0024546E" w:rsidRDefault="0016113F" w:rsidP="00D4723E">
      <w:pPr>
        <w:pStyle w:val="Paragraphedeliste"/>
        <w:numPr>
          <w:ilvl w:val="0"/>
          <w:numId w:val="17"/>
        </w:numPr>
        <w:rPr>
          <w:rFonts w:ascii="Marianne" w:hAnsi="Marianne"/>
          <w:sz w:val="20"/>
          <w:szCs w:val="20"/>
        </w:rPr>
      </w:pPr>
      <w:r w:rsidRPr="0024546E">
        <w:rPr>
          <w:rFonts w:ascii="Marianne" w:hAnsi="Marianne"/>
          <w:sz w:val="20"/>
          <w:szCs w:val="20"/>
        </w:rPr>
        <w:t>D’une dotation versée par la CPAM destinée à couvrir le paiement du forfait précoce. Les modalités de versement de ce dernier permettent la rémunération des ergothérapeutes, psychomotriciens et psychologues intervenant dans le cadre du parcours</w:t>
      </w:r>
      <w:r w:rsidR="00D4723E" w:rsidRPr="0024546E">
        <w:rPr>
          <w:rFonts w:ascii="Marianne" w:hAnsi="Marianne"/>
          <w:sz w:val="20"/>
          <w:szCs w:val="20"/>
        </w:rPr>
        <w:t>. Le paiement des libéraux n’intervient que sur service fait, l’établissement support ayant à charge de s’</w:t>
      </w:r>
      <w:r w:rsidR="00D4723E" w:rsidRPr="0024546E">
        <w:rPr>
          <w:rFonts w:ascii="Marianne" w:hAnsi="Marianne" w:cs="Marianne"/>
          <w:sz w:val="20"/>
          <w:szCs w:val="20"/>
        </w:rPr>
        <w:t>assurer du règlement des libéraux et du suivi auprès de la CPAM</w:t>
      </w:r>
      <w:r w:rsidR="00D4723E" w:rsidRPr="0024546E">
        <w:rPr>
          <w:rFonts w:ascii="Marianne" w:hAnsi="Marianne" w:cs="Calibri"/>
          <w:sz w:val="20"/>
          <w:szCs w:val="20"/>
        </w:rPr>
        <w:t>.</w:t>
      </w:r>
    </w:p>
    <w:p w:rsidR="00124C2E" w:rsidRPr="0024546E" w:rsidRDefault="00D4723E" w:rsidP="006220B1">
      <w:pPr>
        <w:pStyle w:val="Paragraphedeliste"/>
        <w:numPr>
          <w:ilvl w:val="0"/>
          <w:numId w:val="17"/>
        </w:numPr>
        <w:rPr>
          <w:rFonts w:ascii="Marianne" w:hAnsi="Marianne"/>
        </w:rPr>
      </w:pPr>
      <w:r w:rsidRPr="0024546E">
        <w:rPr>
          <w:rFonts w:ascii="Marianne" w:hAnsi="Marianne"/>
          <w:sz w:val="20"/>
          <w:szCs w:val="20"/>
        </w:rPr>
        <w:t>D</w:t>
      </w:r>
      <w:r w:rsidR="00974CDC" w:rsidRPr="0024546E">
        <w:rPr>
          <w:rFonts w:ascii="Marianne" w:hAnsi="Marianne" w:cs="Calibri"/>
          <w:sz w:val="20"/>
          <w:szCs w:val="20"/>
        </w:rPr>
        <w:t>’une dotation de fonctionnement pour couvrir son rôle d’information, coordination et orientation</w:t>
      </w:r>
      <w:r w:rsidR="00974CDC" w:rsidRPr="0024546E">
        <w:rPr>
          <w:rFonts w:cs="Calibri"/>
          <w:sz w:val="20"/>
          <w:szCs w:val="20"/>
        </w:rPr>
        <w:t> </w:t>
      </w:r>
      <w:r w:rsidR="00974CDC" w:rsidRPr="0024546E">
        <w:rPr>
          <w:rFonts w:ascii="Marianne" w:hAnsi="Marianne" w:cs="Calibri"/>
          <w:sz w:val="20"/>
          <w:szCs w:val="20"/>
        </w:rPr>
        <w:t xml:space="preserve">: </w:t>
      </w:r>
      <w:r w:rsidR="000418EA" w:rsidRPr="0024546E">
        <w:rPr>
          <w:rFonts w:ascii="Marianne" w:hAnsi="Marianne" w:cs="Calibri"/>
          <w:sz w:val="20"/>
          <w:szCs w:val="20"/>
        </w:rPr>
        <w:t xml:space="preserve">cette dotation socle annuelle s’élève à </w:t>
      </w:r>
      <w:r w:rsidR="000418EA" w:rsidRPr="0024546E">
        <w:rPr>
          <w:rFonts w:ascii="Marianne" w:hAnsi="Marianne" w:cs="Calibri"/>
          <w:b/>
          <w:sz w:val="20"/>
          <w:szCs w:val="20"/>
        </w:rPr>
        <w:t>250</w:t>
      </w:r>
      <w:r w:rsidR="000418EA" w:rsidRPr="0024546E">
        <w:rPr>
          <w:rFonts w:cs="Calibri"/>
          <w:b/>
          <w:sz w:val="20"/>
          <w:szCs w:val="20"/>
        </w:rPr>
        <w:t> </w:t>
      </w:r>
      <w:r w:rsidR="000418EA" w:rsidRPr="0024546E">
        <w:rPr>
          <w:rFonts w:ascii="Marianne" w:hAnsi="Marianne" w:cs="Calibri"/>
          <w:b/>
          <w:sz w:val="20"/>
          <w:szCs w:val="20"/>
        </w:rPr>
        <w:t xml:space="preserve">000€. </w:t>
      </w:r>
    </w:p>
    <w:p w:rsidR="007578C6" w:rsidRPr="0024546E" w:rsidRDefault="000418EA" w:rsidP="00124C2E">
      <w:pPr>
        <w:ind w:left="720"/>
        <w:rPr>
          <w:rFonts w:ascii="Marianne" w:hAnsi="Marianne"/>
        </w:rPr>
      </w:pPr>
      <w:r w:rsidRPr="0024546E">
        <w:rPr>
          <w:rFonts w:ascii="Marianne" w:hAnsi="Marianne" w:cs="Calibri"/>
          <w:sz w:val="20"/>
          <w:szCs w:val="20"/>
          <w:u w:val="single"/>
        </w:rPr>
        <w:lastRenderedPageBreak/>
        <w:t>Une dotation annuelle complémentaire est également prévue pour les dossiers de candidature retenus sur des territoires à plus forte densité populationnelle</w:t>
      </w:r>
      <w:r w:rsidR="00124C2E" w:rsidRPr="0024546E">
        <w:rPr>
          <w:rFonts w:ascii="Marianne" w:hAnsi="Marianne" w:cs="Calibri"/>
          <w:sz w:val="20"/>
          <w:szCs w:val="20"/>
        </w:rPr>
        <w:t xml:space="preserve"> pour faire face au nombre pl</w:t>
      </w:r>
      <w:r w:rsidR="00853517" w:rsidRPr="0024546E">
        <w:rPr>
          <w:rFonts w:ascii="Marianne" w:hAnsi="Marianne" w:cs="Calibri"/>
          <w:sz w:val="20"/>
          <w:szCs w:val="20"/>
        </w:rPr>
        <w:t>us important d’enfants orientés vers la PCO.</w:t>
      </w:r>
      <w:r w:rsidR="00124C2E" w:rsidRPr="0024546E">
        <w:rPr>
          <w:rFonts w:ascii="Marianne" w:hAnsi="Marianne" w:cs="Calibri"/>
          <w:sz w:val="20"/>
          <w:szCs w:val="20"/>
        </w:rPr>
        <w:t xml:space="preserve"> </w:t>
      </w:r>
      <w:r w:rsidRPr="0024546E">
        <w:rPr>
          <w:rFonts w:ascii="Marianne" w:hAnsi="Marianne" w:cs="Calibri"/>
          <w:sz w:val="20"/>
          <w:szCs w:val="20"/>
        </w:rPr>
        <w:t xml:space="preserve">    </w:t>
      </w:r>
    </w:p>
    <w:p w:rsidR="007578C6" w:rsidRPr="0024546E" w:rsidRDefault="007578C6" w:rsidP="00CE053F">
      <w:pPr>
        <w:rPr>
          <w:rFonts w:ascii="Marianne" w:hAnsi="Marianne"/>
        </w:rPr>
      </w:pPr>
    </w:p>
    <w:p w:rsidR="007578C6" w:rsidRPr="0024546E" w:rsidRDefault="00124C2E" w:rsidP="00CE053F">
      <w:pPr>
        <w:rPr>
          <w:rFonts w:ascii="Marianne" w:hAnsi="Marianne"/>
          <w:b/>
          <w:sz w:val="22"/>
          <w:szCs w:val="22"/>
        </w:rPr>
      </w:pPr>
      <w:r w:rsidRPr="0024546E">
        <w:rPr>
          <w:rFonts w:ascii="Marianne" w:hAnsi="Marianne"/>
          <w:b/>
          <w:sz w:val="22"/>
          <w:szCs w:val="22"/>
        </w:rPr>
        <w:t>Appel à candidature</w:t>
      </w:r>
    </w:p>
    <w:p w:rsidR="00D23F19" w:rsidRPr="0024546E" w:rsidRDefault="00D23F19" w:rsidP="00CE053F">
      <w:pPr>
        <w:rPr>
          <w:rFonts w:ascii="Marianne" w:hAnsi="Marianne"/>
          <w:b/>
          <w:sz w:val="22"/>
          <w:szCs w:val="22"/>
        </w:rPr>
      </w:pPr>
    </w:p>
    <w:p w:rsidR="007578C6" w:rsidRPr="0024546E" w:rsidRDefault="007578C6" w:rsidP="00CE053F">
      <w:pPr>
        <w:rPr>
          <w:rFonts w:ascii="Marianne" w:hAnsi="Marianne"/>
        </w:rPr>
      </w:pPr>
    </w:p>
    <w:p w:rsidR="00124C2E" w:rsidRPr="0024546E" w:rsidRDefault="00124C2E" w:rsidP="00124C2E">
      <w:pPr>
        <w:pStyle w:val="Paragraphedeliste"/>
        <w:numPr>
          <w:ilvl w:val="0"/>
          <w:numId w:val="18"/>
        </w:numPr>
        <w:rPr>
          <w:rFonts w:ascii="Marianne" w:hAnsi="Marianne"/>
          <w:b/>
          <w:sz w:val="20"/>
          <w:szCs w:val="20"/>
        </w:rPr>
      </w:pPr>
      <w:r w:rsidRPr="0024546E">
        <w:rPr>
          <w:rFonts w:ascii="Marianne" w:hAnsi="Marianne"/>
          <w:b/>
          <w:sz w:val="20"/>
          <w:szCs w:val="20"/>
        </w:rPr>
        <w:t>Présentation des dossiers de candidature</w:t>
      </w:r>
    </w:p>
    <w:p w:rsidR="00124C2E" w:rsidRPr="0024546E" w:rsidRDefault="00124C2E" w:rsidP="00124C2E">
      <w:pPr>
        <w:rPr>
          <w:rFonts w:ascii="Marianne" w:hAnsi="Marianne"/>
          <w:sz w:val="20"/>
          <w:szCs w:val="20"/>
        </w:rPr>
      </w:pPr>
      <w:r w:rsidRPr="0024546E">
        <w:rPr>
          <w:rFonts w:ascii="Marianne" w:hAnsi="Marianne"/>
          <w:sz w:val="20"/>
          <w:szCs w:val="20"/>
        </w:rPr>
        <w:t>Les candidats sont invités à adresser à l’ARS Auvergne Rhône-Alpes un dossier de candidature sous format numérique avant le 30 SEPTEMBRE 2022 minuit à l’adresse ci –dessous</w:t>
      </w:r>
      <w:r w:rsidRPr="0024546E">
        <w:rPr>
          <w:rFonts w:cs="Calibri"/>
          <w:sz w:val="20"/>
          <w:szCs w:val="20"/>
        </w:rPr>
        <w:t> </w:t>
      </w:r>
      <w:r w:rsidRPr="0024546E">
        <w:rPr>
          <w:rFonts w:ascii="Marianne" w:hAnsi="Marianne"/>
          <w:sz w:val="20"/>
          <w:szCs w:val="20"/>
        </w:rPr>
        <w:t xml:space="preserve">: </w:t>
      </w:r>
    </w:p>
    <w:p w:rsidR="00124C2E" w:rsidRPr="0024546E" w:rsidRDefault="00D20F50" w:rsidP="00124C2E">
      <w:pPr>
        <w:jc w:val="center"/>
        <w:rPr>
          <w:rFonts w:ascii="Marianne" w:hAnsi="Marianne"/>
          <w:b/>
          <w:sz w:val="20"/>
          <w:szCs w:val="20"/>
        </w:rPr>
      </w:pPr>
      <w:hyperlink r:id="rId13" w:history="1">
        <w:r w:rsidR="00124C2E" w:rsidRPr="0024546E">
          <w:rPr>
            <w:rStyle w:val="Lienhypertexte"/>
            <w:rFonts w:ascii="Marianne" w:hAnsi="Marianne"/>
            <w:b/>
            <w:sz w:val="20"/>
            <w:szCs w:val="20"/>
          </w:rPr>
          <w:t>ars-ara-da-ph-offre-cpom@ars.sante.fr</w:t>
        </w:r>
      </w:hyperlink>
    </w:p>
    <w:p w:rsidR="00124C2E" w:rsidRPr="0024546E" w:rsidRDefault="00124C2E" w:rsidP="00124C2E">
      <w:pPr>
        <w:jc w:val="center"/>
        <w:rPr>
          <w:rFonts w:ascii="Marianne" w:hAnsi="Marianne"/>
          <w:b/>
          <w:sz w:val="20"/>
          <w:szCs w:val="20"/>
        </w:rPr>
      </w:pPr>
    </w:p>
    <w:p w:rsidR="00124C2E" w:rsidRPr="0024546E" w:rsidRDefault="00124C2E" w:rsidP="00124C2E">
      <w:pPr>
        <w:rPr>
          <w:rFonts w:ascii="Marianne" w:hAnsi="Marianne" w:cs="Marianne"/>
          <w:sz w:val="20"/>
          <w:szCs w:val="20"/>
        </w:rPr>
      </w:pPr>
      <w:r w:rsidRPr="0024546E">
        <w:rPr>
          <w:rFonts w:ascii="Marianne" w:hAnsi="Marianne"/>
          <w:sz w:val="20"/>
          <w:szCs w:val="20"/>
        </w:rPr>
        <w:t>Les dossiers envoyés seront nommés de la manière suivante</w:t>
      </w:r>
      <w:r w:rsidRPr="0024546E">
        <w:rPr>
          <w:rFonts w:cs="Calibri"/>
          <w:sz w:val="20"/>
          <w:szCs w:val="20"/>
        </w:rPr>
        <w:t> </w:t>
      </w:r>
      <w:r w:rsidRPr="0024546E">
        <w:rPr>
          <w:rFonts w:ascii="Marianne" w:hAnsi="Marianne"/>
          <w:sz w:val="20"/>
          <w:szCs w:val="20"/>
        </w:rPr>
        <w:t>: «</w:t>
      </w:r>
      <w:r w:rsidRPr="0024546E">
        <w:rPr>
          <w:rFonts w:cs="Calibri"/>
          <w:sz w:val="20"/>
          <w:szCs w:val="20"/>
        </w:rPr>
        <w:t> </w:t>
      </w:r>
      <w:r w:rsidRPr="0024546E">
        <w:rPr>
          <w:rFonts w:ascii="Marianne" w:hAnsi="Marianne"/>
          <w:sz w:val="20"/>
          <w:szCs w:val="20"/>
        </w:rPr>
        <w:t>numéro de département_PCO7_12</w:t>
      </w:r>
      <w:r w:rsidRPr="0024546E">
        <w:rPr>
          <w:rFonts w:cs="Calibri"/>
          <w:sz w:val="20"/>
          <w:szCs w:val="20"/>
        </w:rPr>
        <w:t> </w:t>
      </w:r>
      <w:r w:rsidRPr="0024546E">
        <w:rPr>
          <w:rFonts w:ascii="Marianne" w:hAnsi="Marianne" w:cs="Marianne"/>
          <w:sz w:val="20"/>
          <w:szCs w:val="20"/>
        </w:rPr>
        <w:t>»</w:t>
      </w:r>
    </w:p>
    <w:p w:rsidR="00124C2E" w:rsidRPr="0024546E" w:rsidRDefault="00124C2E" w:rsidP="00124C2E">
      <w:pPr>
        <w:rPr>
          <w:rFonts w:ascii="Marianne" w:hAnsi="Marianne" w:cs="Marianne"/>
          <w:sz w:val="20"/>
          <w:szCs w:val="20"/>
        </w:rPr>
      </w:pPr>
      <w:r w:rsidRPr="0024546E">
        <w:rPr>
          <w:rFonts w:ascii="Marianne" w:hAnsi="Marianne" w:cs="Marianne"/>
          <w:sz w:val="20"/>
          <w:szCs w:val="20"/>
        </w:rPr>
        <w:t xml:space="preserve">En cas d’impossibilité d’envoyer un dossier sous format numérique, un envoi papier est possible avec transmission d’une clé USB reprenant les éléments. </w:t>
      </w:r>
      <w:r w:rsidR="00853517" w:rsidRPr="0024546E">
        <w:rPr>
          <w:rFonts w:ascii="Marianne" w:hAnsi="Marianne" w:cs="Marianne"/>
          <w:sz w:val="20"/>
          <w:szCs w:val="20"/>
        </w:rPr>
        <w:t>Le cachet de la poste fait foi.</w:t>
      </w:r>
    </w:p>
    <w:p w:rsidR="00124C2E" w:rsidRPr="0024546E" w:rsidRDefault="00124C2E" w:rsidP="00124C2E">
      <w:pPr>
        <w:rPr>
          <w:rFonts w:ascii="Marianne" w:hAnsi="Marianne" w:cs="Marianne"/>
          <w:sz w:val="20"/>
          <w:szCs w:val="20"/>
        </w:rPr>
      </w:pPr>
      <w:r w:rsidRPr="0024546E">
        <w:rPr>
          <w:rFonts w:ascii="Marianne" w:hAnsi="Marianne" w:cs="Marianne"/>
          <w:sz w:val="20"/>
          <w:szCs w:val="20"/>
        </w:rPr>
        <w:t>L’adresse d’envoi est</w:t>
      </w:r>
      <w:r w:rsidRPr="0024546E">
        <w:rPr>
          <w:rFonts w:cs="Calibri"/>
          <w:sz w:val="20"/>
          <w:szCs w:val="20"/>
        </w:rPr>
        <w:t> </w:t>
      </w:r>
      <w:r w:rsidRPr="0024546E">
        <w:rPr>
          <w:rFonts w:ascii="Marianne" w:hAnsi="Marianne" w:cs="Marianne"/>
          <w:sz w:val="20"/>
          <w:szCs w:val="20"/>
        </w:rPr>
        <w:t>:</w:t>
      </w:r>
    </w:p>
    <w:p w:rsidR="004503EE" w:rsidRPr="0024546E" w:rsidRDefault="004503EE" w:rsidP="00124C2E">
      <w:pPr>
        <w:rPr>
          <w:rFonts w:ascii="Marianne" w:hAnsi="Marianne" w:cs="Marianne"/>
          <w:sz w:val="20"/>
          <w:szCs w:val="20"/>
        </w:rPr>
      </w:pPr>
    </w:p>
    <w:p w:rsidR="004503EE" w:rsidRPr="0024546E" w:rsidRDefault="004503EE" w:rsidP="00124C2E">
      <w:pPr>
        <w:rPr>
          <w:rFonts w:ascii="Marianne" w:hAnsi="Marianne" w:cs="Marianne"/>
          <w:sz w:val="20"/>
          <w:szCs w:val="20"/>
        </w:rPr>
      </w:pPr>
    </w:p>
    <w:p w:rsidR="004503EE" w:rsidRPr="0024546E" w:rsidRDefault="004503EE" w:rsidP="00124C2E">
      <w:pPr>
        <w:rPr>
          <w:rFonts w:ascii="Marianne" w:hAnsi="Marianne" w:cs="Marianne"/>
          <w:sz w:val="20"/>
          <w:szCs w:val="20"/>
        </w:rPr>
      </w:pPr>
    </w:p>
    <w:p w:rsidR="00124C2E" w:rsidRPr="0024546E" w:rsidRDefault="00124C2E" w:rsidP="00124C2E">
      <w:pPr>
        <w:autoSpaceDE w:val="0"/>
        <w:autoSpaceDN w:val="0"/>
        <w:adjustRightInd w:val="0"/>
        <w:jc w:val="center"/>
        <w:rPr>
          <w:rFonts w:ascii="Marianne" w:hAnsi="Marianne" w:cs="Arial"/>
          <w:b/>
          <w:bCs/>
          <w:sz w:val="18"/>
          <w:szCs w:val="18"/>
        </w:rPr>
      </w:pPr>
      <w:r w:rsidRPr="0024546E">
        <w:rPr>
          <w:rFonts w:ascii="Marianne" w:hAnsi="Marianne" w:cs="Arial"/>
          <w:b/>
          <w:bCs/>
          <w:sz w:val="18"/>
          <w:szCs w:val="18"/>
        </w:rPr>
        <w:t>Agence Régionale de Santé Auvergne Rhône- Alpes</w:t>
      </w:r>
    </w:p>
    <w:p w:rsidR="00124C2E" w:rsidRPr="0024546E" w:rsidRDefault="00124C2E" w:rsidP="00124C2E">
      <w:pPr>
        <w:autoSpaceDE w:val="0"/>
        <w:autoSpaceDN w:val="0"/>
        <w:adjustRightInd w:val="0"/>
        <w:jc w:val="center"/>
        <w:rPr>
          <w:rFonts w:ascii="Marianne" w:hAnsi="Marianne" w:cs="Arial"/>
          <w:b/>
          <w:bCs/>
          <w:sz w:val="18"/>
          <w:szCs w:val="18"/>
        </w:rPr>
      </w:pPr>
      <w:r w:rsidRPr="0024546E">
        <w:rPr>
          <w:rFonts w:ascii="Marianne" w:hAnsi="Marianne" w:cs="Arial"/>
          <w:b/>
          <w:bCs/>
          <w:sz w:val="18"/>
          <w:szCs w:val="18"/>
        </w:rPr>
        <w:t>Direction de l’Autonomie</w:t>
      </w:r>
    </w:p>
    <w:p w:rsidR="00124C2E" w:rsidRPr="0024546E" w:rsidRDefault="00124C2E" w:rsidP="00124C2E">
      <w:pPr>
        <w:autoSpaceDE w:val="0"/>
        <w:autoSpaceDN w:val="0"/>
        <w:adjustRightInd w:val="0"/>
        <w:jc w:val="center"/>
        <w:rPr>
          <w:rFonts w:ascii="Marianne" w:hAnsi="Marianne" w:cs="Arial"/>
          <w:b/>
          <w:bCs/>
          <w:sz w:val="18"/>
          <w:szCs w:val="18"/>
        </w:rPr>
      </w:pPr>
      <w:r w:rsidRPr="0024546E">
        <w:rPr>
          <w:rFonts w:ascii="Marianne" w:hAnsi="Marianne" w:cs="Arial"/>
          <w:b/>
          <w:bCs/>
          <w:sz w:val="18"/>
          <w:szCs w:val="18"/>
        </w:rPr>
        <w:t>Pôle personnes en situation de handicap</w:t>
      </w:r>
    </w:p>
    <w:p w:rsidR="00124C2E" w:rsidRPr="0024546E" w:rsidRDefault="00124C2E" w:rsidP="00124C2E">
      <w:pPr>
        <w:autoSpaceDE w:val="0"/>
        <w:autoSpaceDN w:val="0"/>
        <w:adjustRightInd w:val="0"/>
        <w:jc w:val="center"/>
        <w:rPr>
          <w:rFonts w:ascii="Marianne" w:hAnsi="Marianne" w:cs="Arial"/>
          <w:b/>
          <w:bCs/>
          <w:sz w:val="18"/>
          <w:szCs w:val="18"/>
        </w:rPr>
      </w:pPr>
      <w:r w:rsidRPr="0024546E">
        <w:rPr>
          <w:rFonts w:ascii="Marianne" w:hAnsi="Marianne" w:cs="Arial"/>
          <w:b/>
          <w:bCs/>
          <w:sz w:val="18"/>
          <w:szCs w:val="18"/>
        </w:rPr>
        <w:t>241 rue Garibaldi</w:t>
      </w:r>
    </w:p>
    <w:p w:rsidR="00124C2E" w:rsidRPr="0024546E" w:rsidRDefault="00124C2E" w:rsidP="00124C2E">
      <w:pPr>
        <w:autoSpaceDE w:val="0"/>
        <w:autoSpaceDN w:val="0"/>
        <w:adjustRightInd w:val="0"/>
        <w:jc w:val="center"/>
        <w:rPr>
          <w:rFonts w:ascii="Marianne" w:hAnsi="Marianne" w:cs="Arial"/>
          <w:b/>
          <w:bCs/>
          <w:sz w:val="18"/>
          <w:szCs w:val="18"/>
        </w:rPr>
      </w:pPr>
      <w:r w:rsidRPr="0024546E">
        <w:rPr>
          <w:rFonts w:ascii="Marianne" w:hAnsi="Marianne" w:cs="Arial"/>
          <w:b/>
          <w:bCs/>
          <w:sz w:val="18"/>
          <w:szCs w:val="18"/>
        </w:rPr>
        <w:t>CS 93383</w:t>
      </w:r>
    </w:p>
    <w:p w:rsidR="00124C2E" w:rsidRPr="0024546E" w:rsidRDefault="00124C2E" w:rsidP="00124C2E">
      <w:pPr>
        <w:autoSpaceDE w:val="0"/>
        <w:autoSpaceDN w:val="0"/>
        <w:adjustRightInd w:val="0"/>
        <w:jc w:val="center"/>
        <w:rPr>
          <w:rFonts w:ascii="Marianne" w:hAnsi="Marianne" w:cs="Arial"/>
          <w:b/>
          <w:bCs/>
          <w:sz w:val="20"/>
          <w:szCs w:val="20"/>
        </w:rPr>
      </w:pPr>
      <w:r w:rsidRPr="0024546E">
        <w:rPr>
          <w:rFonts w:ascii="Marianne" w:hAnsi="Marianne" w:cs="Arial"/>
          <w:b/>
          <w:bCs/>
          <w:sz w:val="20"/>
          <w:szCs w:val="20"/>
        </w:rPr>
        <w:t>69418 Lyon cedex 03</w:t>
      </w:r>
    </w:p>
    <w:p w:rsidR="004503EE" w:rsidRPr="0024546E" w:rsidRDefault="004503EE" w:rsidP="00124C2E">
      <w:pPr>
        <w:autoSpaceDE w:val="0"/>
        <w:autoSpaceDN w:val="0"/>
        <w:adjustRightInd w:val="0"/>
        <w:jc w:val="center"/>
        <w:rPr>
          <w:rFonts w:ascii="Marianne" w:hAnsi="Marianne" w:cs="Arial"/>
          <w:b/>
          <w:bCs/>
          <w:sz w:val="20"/>
          <w:szCs w:val="20"/>
        </w:rPr>
      </w:pPr>
    </w:p>
    <w:p w:rsidR="004503EE" w:rsidRPr="0024546E" w:rsidRDefault="004503EE" w:rsidP="00124C2E">
      <w:pPr>
        <w:autoSpaceDE w:val="0"/>
        <w:autoSpaceDN w:val="0"/>
        <w:adjustRightInd w:val="0"/>
        <w:jc w:val="center"/>
        <w:rPr>
          <w:rFonts w:ascii="Marianne" w:hAnsi="Marianne" w:cs="Arial"/>
          <w:b/>
          <w:bCs/>
          <w:sz w:val="20"/>
          <w:szCs w:val="20"/>
        </w:rPr>
      </w:pPr>
    </w:p>
    <w:p w:rsidR="00D23F19" w:rsidRPr="0024546E" w:rsidRDefault="00A72EAE" w:rsidP="00D23F19">
      <w:pPr>
        <w:pStyle w:val="Paragraphedeliste"/>
        <w:numPr>
          <w:ilvl w:val="0"/>
          <w:numId w:val="18"/>
        </w:numPr>
        <w:rPr>
          <w:rFonts w:ascii="Marianne" w:hAnsi="Marianne"/>
          <w:b/>
          <w:sz w:val="20"/>
          <w:szCs w:val="20"/>
        </w:rPr>
      </w:pPr>
      <w:r w:rsidRPr="0024546E">
        <w:rPr>
          <w:rFonts w:ascii="Marianne" w:hAnsi="Marianne"/>
          <w:b/>
          <w:sz w:val="20"/>
          <w:szCs w:val="20"/>
        </w:rPr>
        <w:t>Constitution des dossiers</w:t>
      </w:r>
    </w:p>
    <w:p w:rsidR="00A72EAE" w:rsidRPr="0024546E" w:rsidRDefault="00A72EAE" w:rsidP="00A72EAE">
      <w:pPr>
        <w:rPr>
          <w:rFonts w:ascii="Marianne" w:hAnsi="Marianne"/>
          <w:b/>
          <w:sz w:val="20"/>
          <w:szCs w:val="20"/>
        </w:rPr>
      </w:pPr>
    </w:p>
    <w:p w:rsidR="00A72EAE" w:rsidRPr="0024546E" w:rsidRDefault="00A72EAE" w:rsidP="00A72EAE">
      <w:pPr>
        <w:rPr>
          <w:rFonts w:ascii="Marianne" w:hAnsi="Marianne"/>
          <w:sz w:val="20"/>
          <w:szCs w:val="20"/>
        </w:rPr>
      </w:pPr>
      <w:r w:rsidRPr="0024546E">
        <w:rPr>
          <w:rFonts w:ascii="Marianne" w:hAnsi="Marianne"/>
          <w:sz w:val="20"/>
          <w:szCs w:val="20"/>
        </w:rPr>
        <w:t xml:space="preserve">Le projet devra contenir </w:t>
      </w:r>
      <w:proofErr w:type="gramStart"/>
      <w:r w:rsidRPr="0024546E">
        <w:rPr>
          <w:rFonts w:ascii="Marianne" w:hAnsi="Marianne"/>
          <w:sz w:val="20"/>
          <w:szCs w:val="20"/>
        </w:rPr>
        <w:t>a</w:t>
      </w:r>
      <w:proofErr w:type="gramEnd"/>
      <w:r w:rsidRPr="0024546E">
        <w:rPr>
          <w:rFonts w:ascii="Marianne" w:hAnsi="Marianne"/>
          <w:sz w:val="20"/>
          <w:szCs w:val="20"/>
        </w:rPr>
        <w:t xml:space="preserve"> minima les pièces suivantes</w:t>
      </w:r>
      <w:r w:rsidRPr="0024546E">
        <w:rPr>
          <w:rFonts w:cs="Calibri"/>
          <w:sz w:val="20"/>
          <w:szCs w:val="20"/>
        </w:rPr>
        <w:t> </w:t>
      </w:r>
      <w:r w:rsidRPr="0024546E">
        <w:rPr>
          <w:rFonts w:ascii="Marianne" w:hAnsi="Marianne"/>
          <w:sz w:val="20"/>
          <w:szCs w:val="20"/>
        </w:rPr>
        <w:t xml:space="preserve">: </w:t>
      </w:r>
    </w:p>
    <w:p w:rsidR="00A72EAE" w:rsidRPr="0024546E" w:rsidRDefault="00A72EAE" w:rsidP="00A72EAE">
      <w:pPr>
        <w:pStyle w:val="Paragraphedeliste"/>
        <w:numPr>
          <w:ilvl w:val="0"/>
          <w:numId w:val="19"/>
        </w:numPr>
        <w:rPr>
          <w:rFonts w:ascii="Marianne" w:hAnsi="Marianne"/>
          <w:sz w:val="20"/>
          <w:szCs w:val="20"/>
        </w:rPr>
      </w:pPr>
      <w:r w:rsidRPr="0024546E">
        <w:rPr>
          <w:rFonts w:ascii="Marianne" w:hAnsi="Marianne"/>
          <w:sz w:val="20"/>
          <w:szCs w:val="20"/>
        </w:rPr>
        <w:t>Présentation du gestionnaire ou des gestionnaires de la structure et modalités juridiques d’association dans le cas où le projet est porté par plusieurs gestionnaires</w:t>
      </w:r>
    </w:p>
    <w:p w:rsidR="00A72EAE" w:rsidRPr="0024546E" w:rsidRDefault="00A72EAE" w:rsidP="00A72EAE">
      <w:pPr>
        <w:pStyle w:val="Paragraphedeliste"/>
        <w:numPr>
          <w:ilvl w:val="0"/>
          <w:numId w:val="19"/>
        </w:numPr>
        <w:rPr>
          <w:rFonts w:ascii="Marianne" w:hAnsi="Marianne"/>
          <w:sz w:val="20"/>
          <w:szCs w:val="20"/>
        </w:rPr>
      </w:pPr>
      <w:r w:rsidRPr="0024546E">
        <w:rPr>
          <w:rFonts w:ascii="Marianne" w:hAnsi="Marianne"/>
          <w:sz w:val="20"/>
          <w:szCs w:val="20"/>
        </w:rPr>
        <w:t>Modalités de coopération avec la PCO 0-6 ans en fonctionnement sur le territoire d’intervention</w:t>
      </w:r>
      <w:r w:rsidR="004503EE" w:rsidRPr="0024546E">
        <w:rPr>
          <w:rFonts w:ascii="Marianne" w:hAnsi="Marianne"/>
          <w:sz w:val="20"/>
          <w:szCs w:val="20"/>
        </w:rPr>
        <w:t xml:space="preserve"> et insertion de ces dernières dans les modalités de gouvernance</w:t>
      </w:r>
    </w:p>
    <w:p w:rsidR="00A72EAE" w:rsidRPr="0024546E" w:rsidRDefault="00A72EAE" w:rsidP="00A72EAE">
      <w:pPr>
        <w:pStyle w:val="Paragraphedeliste"/>
        <w:numPr>
          <w:ilvl w:val="0"/>
          <w:numId w:val="19"/>
        </w:numPr>
        <w:rPr>
          <w:rFonts w:ascii="Marianne" w:hAnsi="Marianne"/>
          <w:sz w:val="20"/>
          <w:szCs w:val="20"/>
        </w:rPr>
      </w:pPr>
      <w:r w:rsidRPr="0024546E">
        <w:rPr>
          <w:rFonts w:ascii="Marianne" w:hAnsi="Marianne"/>
          <w:sz w:val="20"/>
          <w:szCs w:val="20"/>
        </w:rPr>
        <w:t>Présentation de l’expérience acquise au titre de l’organisation préexistante</w:t>
      </w:r>
      <w:r w:rsidRPr="0024546E">
        <w:rPr>
          <w:rFonts w:cs="Calibri"/>
          <w:sz w:val="20"/>
          <w:szCs w:val="20"/>
        </w:rPr>
        <w:t> </w:t>
      </w:r>
      <w:r w:rsidRPr="0024546E">
        <w:rPr>
          <w:rFonts w:ascii="Marianne" w:hAnsi="Marianne"/>
          <w:sz w:val="20"/>
          <w:szCs w:val="20"/>
        </w:rPr>
        <w:t>: analyse des points forts et faibles, axes d’amélioration déployés, capacité à fédérer (partenariat existant formalisés ou non), capacité à établir des diagnostics et assurer des prises en charge par rapport à la population cible</w:t>
      </w:r>
    </w:p>
    <w:p w:rsidR="003E7AF2" w:rsidRPr="0024546E" w:rsidRDefault="003E7AF2" w:rsidP="00A72EAE">
      <w:pPr>
        <w:pStyle w:val="Paragraphedeliste"/>
        <w:numPr>
          <w:ilvl w:val="0"/>
          <w:numId w:val="19"/>
        </w:numPr>
        <w:rPr>
          <w:rFonts w:ascii="Marianne" w:hAnsi="Marianne"/>
          <w:sz w:val="20"/>
          <w:szCs w:val="20"/>
        </w:rPr>
      </w:pPr>
      <w:r w:rsidRPr="0024546E">
        <w:rPr>
          <w:rFonts w:ascii="Marianne" w:hAnsi="Marianne"/>
          <w:sz w:val="20"/>
          <w:szCs w:val="20"/>
        </w:rPr>
        <w:t>Modalités de gouvernance</w:t>
      </w:r>
      <w:r w:rsidR="004503EE" w:rsidRPr="0024546E">
        <w:rPr>
          <w:rFonts w:ascii="Marianne" w:hAnsi="Marianne"/>
          <w:sz w:val="20"/>
          <w:szCs w:val="20"/>
        </w:rPr>
        <w:t xml:space="preserve"> (existence de </w:t>
      </w:r>
      <w:proofErr w:type="spellStart"/>
      <w:r w:rsidR="004503EE" w:rsidRPr="0024546E">
        <w:rPr>
          <w:rFonts w:ascii="Marianne" w:hAnsi="Marianne"/>
          <w:sz w:val="20"/>
          <w:szCs w:val="20"/>
        </w:rPr>
        <w:t>copil</w:t>
      </w:r>
      <w:proofErr w:type="spellEnd"/>
      <w:r w:rsidR="004503EE" w:rsidRPr="0024546E">
        <w:rPr>
          <w:rFonts w:ascii="Marianne" w:hAnsi="Marianne"/>
          <w:sz w:val="20"/>
          <w:szCs w:val="20"/>
        </w:rPr>
        <w:t>, constitution…)</w:t>
      </w:r>
    </w:p>
    <w:p w:rsidR="00BD6772" w:rsidRPr="0024546E" w:rsidRDefault="00A72EAE" w:rsidP="00A72EAE">
      <w:pPr>
        <w:pStyle w:val="Paragraphedeliste"/>
        <w:numPr>
          <w:ilvl w:val="0"/>
          <w:numId w:val="19"/>
        </w:numPr>
        <w:rPr>
          <w:rFonts w:ascii="Marianne" w:hAnsi="Marianne"/>
          <w:sz w:val="20"/>
          <w:szCs w:val="20"/>
        </w:rPr>
      </w:pPr>
      <w:r w:rsidRPr="0024546E">
        <w:rPr>
          <w:rFonts w:ascii="Marianne" w:hAnsi="Marianne"/>
          <w:sz w:val="20"/>
          <w:szCs w:val="20"/>
        </w:rPr>
        <w:t>Définition précise du territoire</w:t>
      </w:r>
      <w:r w:rsidRPr="0024546E">
        <w:rPr>
          <w:rFonts w:cs="Calibri"/>
          <w:sz w:val="20"/>
          <w:szCs w:val="20"/>
        </w:rPr>
        <w:t> </w:t>
      </w:r>
      <w:r w:rsidRPr="0024546E">
        <w:rPr>
          <w:rFonts w:ascii="Marianne" w:hAnsi="Marianne"/>
          <w:sz w:val="20"/>
          <w:szCs w:val="20"/>
        </w:rPr>
        <w:t>: données géographiques, démographiques, besoins de la population, identification de l’offre de ligne 1,2,</w:t>
      </w:r>
      <w:r w:rsidRPr="0024546E">
        <w:rPr>
          <w:rFonts w:cs="Calibri"/>
          <w:sz w:val="20"/>
          <w:szCs w:val="20"/>
        </w:rPr>
        <w:t> </w:t>
      </w:r>
      <w:r w:rsidRPr="0024546E">
        <w:rPr>
          <w:rFonts w:ascii="Marianne" w:hAnsi="Marianne" w:cs="Marianne"/>
          <w:sz w:val="20"/>
          <w:szCs w:val="20"/>
        </w:rPr>
        <w:t xml:space="preserve">3 existante, et des partenariats nécessaires </w:t>
      </w:r>
      <w:r w:rsidR="00BD6772" w:rsidRPr="0024546E">
        <w:rPr>
          <w:rFonts w:ascii="Marianne" w:hAnsi="Marianne" w:cs="Marianne"/>
          <w:sz w:val="20"/>
          <w:szCs w:val="20"/>
        </w:rPr>
        <w:t xml:space="preserve">pour mener à bien les missions </w:t>
      </w:r>
    </w:p>
    <w:p w:rsidR="00BD6772" w:rsidRPr="0024546E" w:rsidRDefault="00BD6772" w:rsidP="00A72EAE">
      <w:pPr>
        <w:pStyle w:val="Paragraphedeliste"/>
        <w:numPr>
          <w:ilvl w:val="0"/>
          <w:numId w:val="19"/>
        </w:numPr>
        <w:rPr>
          <w:rFonts w:ascii="Marianne" w:hAnsi="Marianne"/>
          <w:sz w:val="20"/>
          <w:szCs w:val="20"/>
        </w:rPr>
      </w:pPr>
      <w:r w:rsidRPr="0024546E">
        <w:rPr>
          <w:rFonts w:ascii="Marianne" w:hAnsi="Marianne" w:cs="Marianne"/>
          <w:sz w:val="20"/>
          <w:szCs w:val="20"/>
        </w:rPr>
        <w:t>La définition d’antennes si ce mode d’organisation est retenu et les articulations en découlant</w:t>
      </w:r>
    </w:p>
    <w:p w:rsidR="00A72EAE" w:rsidRPr="0024546E" w:rsidRDefault="00BD6772" w:rsidP="00A72EAE">
      <w:pPr>
        <w:pStyle w:val="Paragraphedeliste"/>
        <w:numPr>
          <w:ilvl w:val="0"/>
          <w:numId w:val="19"/>
        </w:numPr>
        <w:rPr>
          <w:rFonts w:ascii="Marianne" w:hAnsi="Marianne"/>
          <w:sz w:val="20"/>
          <w:szCs w:val="20"/>
        </w:rPr>
      </w:pPr>
      <w:r w:rsidRPr="0024546E">
        <w:rPr>
          <w:rFonts w:ascii="Marianne" w:hAnsi="Marianne" w:cs="Marianne"/>
          <w:sz w:val="20"/>
          <w:szCs w:val="20"/>
        </w:rPr>
        <w:t xml:space="preserve">Une présentation des outils opérationnels de communication, coordination, et orientation entre partenaires </w:t>
      </w:r>
      <w:r w:rsidR="003E7AF2" w:rsidRPr="0024546E">
        <w:rPr>
          <w:rFonts w:ascii="Marianne" w:hAnsi="Marianne" w:cs="Marianne"/>
          <w:sz w:val="20"/>
          <w:szCs w:val="20"/>
        </w:rPr>
        <w:t>(le système d’information de santé Auvergne Rhône-Alpes (SARA) et VIATRAJECTOIRE sont en mesure de constituer des outils d’orientation et de communication partagés</w:t>
      </w:r>
      <w:r w:rsidR="00A72EAE" w:rsidRPr="0024546E">
        <w:rPr>
          <w:rFonts w:ascii="Marianne" w:hAnsi="Marianne"/>
          <w:sz w:val="20"/>
          <w:szCs w:val="20"/>
        </w:rPr>
        <w:t xml:space="preserve"> </w:t>
      </w:r>
      <w:r w:rsidR="003E7AF2" w:rsidRPr="0024546E">
        <w:rPr>
          <w:rFonts w:ascii="Marianne" w:hAnsi="Marianne"/>
          <w:sz w:val="20"/>
          <w:szCs w:val="20"/>
        </w:rPr>
        <w:t>entre les lignes constitutives de la PCO)</w:t>
      </w:r>
    </w:p>
    <w:p w:rsidR="003E7AF2" w:rsidRPr="0024546E" w:rsidRDefault="003E7AF2" w:rsidP="00A72EAE">
      <w:pPr>
        <w:pStyle w:val="Paragraphedeliste"/>
        <w:numPr>
          <w:ilvl w:val="0"/>
          <w:numId w:val="19"/>
        </w:numPr>
        <w:rPr>
          <w:rFonts w:ascii="Marianne" w:hAnsi="Marianne"/>
          <w:sz w:val="20"/>
          <w:szCs w:val="20"/>
        </w:rPr>
      </w:pPr>
      <w:r w:rsidRPr="0024546E">
        <w:rPr>
          <w:rFonts w:ascii="Marianne" w:hAnsi="Marianne"/>
          <w:sz w:val="20"/>
          <w:szCs w:val="20"/>
        </w:rPr>
        <w:t>Les actions de communication et d’information conduites vers les partenaires de ligne 1</w:t>
      </w:r>
    </w:p>
    <w:p w:rsidR="003E7AF2" w:rsidRPr="0024546E" w:rsidRDefault="003E7AF2" w:rsidP="00A72EAE">
      <w:pPr>
        <w:pStyle w:val="Paragraphedeliste"/>
        <w:numPr>
          <w:ilvl w:val="0"/>
          <w:numId w:val="19"/>
        </w:numPr>
        <w:rPr>
          <w:rFonts w:ascii="Marianne" w:hAnsi="Marianne"/>
          <w:sz w:val="20"/>
          <w:szCs w:val="20"/>
        </w:rPr>
      </w:pPr>
      <w:r w:rsidRPr="0024546E">
        <w:rPr>
          <w:rFonts w:ascii="Marianne" w:hAnsi="Marianne"/>
          <w:sz w:val="20"/>
          <w:szCs w:val="20"/>
        </w:rPr>
        <w:t>Les conditions d’articulation avec les l</w:t>
      </w:r>
      <w:r w:rsidR="00F47635" w:rsidRPr="0024546E">
        <w:rPr>
          <w:rFonts w:ascii="Marianne" w:hAnsi="Marianne"/>
          <w:sz w:val="20"/>
          <w:szCs w:val="20"/>
        </w:rPr>
        <w:t>ignes</w:t>
      </w:r>
      <w:r w:rsidRPr="0024546E">
        <w:rPr>
          <w:rFonts w:cs="Calibri"/>
          <w:sz w:val="20"/>
          <w:szCs w:val="20"/>
        </w:rPr>
        <w:t> </w:t>
      </w:r>
      <w:r w:rsidRPr="0024546E">
        <w:rPr>
          <w:rFonts w:ascii="Marianne" w:hAnsi="Marianne" w:cs="Marianne"/>
          <w:sz w:val="20"/>
          <w:szCs w:val="20"/>
        </w:rPr>
        <w:t>3 (expertise)</w:t>
      </w:r>
    </w:p>
    <w:p w:rsidR="003E7AF2" w:rsidRPr="0024546E" w:rsidRDefault="003E7AF2" w:rsidP="00A72EAE">
      <w:pPr>
        <w:pStyle w:val="Paragraphedeliste"/>
        <w:numPr>
          <w:ilvl w:val="0"/>
          <w:numId w:val="19"/>
        </w:numPr>
        <w:rPr>
          <w:rFonts w:ascii="Marianne" w:hAnsi="Marianne"/>
          <w:sz w:val="20"/>
          <w:szCs w:val="20"/>
        </w:rPr>
      </w:pPr>
      <w:r w:rsidRPr="0024546E">
        <w:rPr>
          <w:rFonts w:ascii="Marianne" w:hAnsi="Marianne" w:cs="Marianne"/>
          <w:sz w:val="20"/>
          <w:szCs w:val="20"/>
        </w:rPr>
        <w:t>La liste prévisionnelle des structures de ligne 2 associées dans le cadre du parcours</w:t>
      </w:r>
    </w:p>
    <w:p w:rsidR="003E7AF2" w:rsidRPr="0024546E" w:rsidRDefault="003E7AF2" w:rsidP="00A72EAE">
      <w:pPr>
        <w:pStyle w:val="Paragraphedeliste"/>
        <w:numPr>
          <w:ilvl w:val="0"/>
          <w:numId w:val="19"/>
        </w:numPr>
        <w:rPr>
          <w:rFonts w:ascii="Marianne" w:hAnsi="Marianne"/>
          <w:sz w:val="20"/>
          <w:szCs w:val="20"/>
        </w:rPr>
      </w:pPr>
      <w:r w:rsidRPr="0024546E">
        <w:rPr>
          <w:rFonts w:ascii="Marianne" w:hAnsi="Marianne" w:cs="Marianne"/>
          <w:sz w:val="20"/>
          <w:szCs w:val="20"/>
        </w:rPr>
        <w:t>Les mo</w:t>
      </w:r>
      <w:r w:rsidR="00D20F50" w:rsidRPr="0024546E">
        <w:rPr>
          <w:rFonts w:ascii="Marianne" w:hAnsi="Marianne" w:cs="Marianne"/>
          <w:sz w:val="20"/>
          <w:szCs w:val="20"/>
        </w:rPr>
        <w:t>dalités de coopération définies</w:t>
      </w:r>
      <w:r w:rsidRPr="0024546E">
        <w:rPr>
          <w:rFonts w:ascii="Marianne" w:hAnsi="Marianne" w:cs="Marianne"/>
          <w:sz w:val="20"/>
          <w:szCs w:val="20"/>
        </w:rPr>
        <w:t xml:space="preserve"> avec les services de l’Education Nationale</w:t>
      </w:r>
    </w:p>
    <w:p w:rsidR="003E7AF2" w:rsidRPr="0024546E" w:rsidRDefault="003E7AF2" w:rsidP="00A72EAE">
      <w:pPr>
        <w:pStyle w:val="Paragraphedeliste"/>
        <w:numPr>
          <w:ilvl w:val="0"/>
          <w:numId w:val="19"/>
        </w:numPr>
        <w:rPr>
          <w:rFonts w:ascii="Marianne" w:hAnsi="Marianne"/>
          <w:sz w:val="20"/>
          <w:szCs w:val="20"/>
        </w:rPr>
      </w:pPr>
      <w:r w:rsidRPr="0024546E">
        <w:rPr>
          <w:rFonts w:ascii="Marianne" w:hAnsi="Marianne" w:cs="Marianne"/>
          <w:sz w:val="20"/>
          <w:szCs w:val="20"/>
        </w:rPr>
        <w:t xml:space="preserve">Les éléments relatifs à la garantie de mise en </w:t>
      </w:r>
      <w:proofErr w:type="spellStart"/>
      <w:r w:rsidRPr="0024546E">
        <w:rPr>
          <w:rFonts w:ascii="Marianne" w:hAnsi="Marianne" w:cs="Marianne"/>
          <w:sz w:val="20"/>
          <w:szCs w:val="20"/>
        </w:rPr>
        <w:t>oeuvre</w:t>
      </w:r>
      <w:proofErr w:type="spellEnd"/>
      <w:r w:rsidRPr="0024546E">
        <w:rPr>
          <w:rFonts w:ascii="Marianne" w:hAnsi="Marianne" w:cs="Marianne"/>
          <w:sz w:val="20"/>
          <w:szCs w:val="20"/>
        </w:rPr>
        <w:t xml:space="preserve"> des RBPP (maintien, </w:t>
      </w:r>
      <w:r w:rsidR="00D20F50" w:rsidRPr="0024546E">
        <w:rPr>
          <w:rFonts w:ascii="Marianne" w:hAnsi="Marianne" w:cs="Marianne"/>
          <w:sz w:val="20"/>
          <w:szCs w:val="20"/>
        </w:rPr>
        <w:t>renforcement.</w:t>
      </w:r>
      <w:r w:rsidRPr="0024546E">
        <w:rPr>
          <w:rFonts w:ascii="Marianne" w:hAnsi="Marianne" w:cs="Marianne"/>
          <w:sz w:val="20"/>
          <w:szCs w:val="20"/>
        </w:rPr>
        <w:t>)</w:t>
      </w:r>
    </w:p>
    <w:p w:rsidR="003E7AF2" w:rsidRPr="0024546E" w:rsidRDefault="003E7AF2" w:rsidP="00A72EAE">
      <w:pPr>
        <w:pStyle w:val="Paragraphedeliste"/>
        <w:numPr>
          <w:ilvl w:val="0"/>
          <w:numId w:val="19"/>
        </w:numPr>
        <w:rPr>
          <w:rFonts w:ascii="Marianne" w:hAnsi="Marianne"/>
          <w:sz w:val="20"/>
          <w:szCs w:val="20"/>
        </w:rPr>
      </w:pPr>
      <w:r w:rsidRPr="0024546E">
        <w:rPr>
          <w:rFonts w:ascii="Marianne" w:hAnsi="Marianne" w:cs="Marianne"/>
          <w:sz w:val="20"/>
          <w:szCs w:val="20"/>
        </w:rPr>
        <w:t xml:space="preserve">Structuration de la PCO en termes </w:t>
      </w:r>
      <w:r w:rsidR="00D20F50" w:rsidRPr="0024546E">
        <w:rPr>
          <w:rFonts w:ascii="Marianne" w:hAnsi="Marianne" w:cs="Marianne"/>
          <w:sz w:val="20"/>
          <w:szCs w:val="20"/>
        </w:rPr>
        <w:t>RH</w:t>
      </w:r>
      <w:r w:rsidR="00D20F50" w:rsidRPr="0024546E">
        <w:rPr>
          <w:rFonts w:cs="Calibri"/>
          <w:sz w:val="20"/>
          <w:szCs w:val="20"/>
        </w:rPr>
        <w:t> </w:t>
      </w:r>
      <w:r w:rsidR="00D20F50" w:rsidRPr="0024546E">
        <w:rPr>
          <w:rFonts w:ascii="Marianne" w:hAnsi="Marianne" w:cs="Calibri"/>
          <w:sz w:val="20"/>
          <w:szCs w:val="20"/>
        </w:rPr>
        <w:t>:</w:t>
      </w:r>
      <w:r w:rsidRPr="0024546E">
        <w:rPr>
          <w:rFonts w:ascii="Marianne" w:hAnsi="Marianne" w:cs="Marianne"/>
          <w:sz w:val="20"/>
          <w:szCs w:val="20"/>
        </w:rPr>
        <w:t xml:space="preserve"> ETP, profils et fiches de postes</w:t>
      </w:r>
    </w:p>
    <w:p w:rsidR="003E7AF2" w:rsidRPr="0024546E" w:rsidRDefault="003E7AF2" w:rsidP="00A72EAE">
      <w:pPr>
        <w:pStyle w:val="Paragraphedeliste"/>
        <w:numPr>
          <w:ilvl w:val="0"/>
          <w:numId w:val="19"/>
        </w:numPr>
        <w:rPr>
          <w:rFonts w:ascii="Marianne" w:hAnsi="Marianne"/>
          <w:sz w:val="20"/>
          <w:szCs w:val="20"/>
        </w:rPr>
      </w:pPr>
      <w:r w:rsidRPr="0024546E">
        <w:rPr>
          <w:rFonts w:ascii="Marianne" w:hAnsi="Marianne" w:cs="Marianne"/>
          <w:sz w:val="20"/>
          <w:szCs w:val="20"/>
        </w:rPr>
        <w:t>Modalités d’association des représentants des familles dans la gouvernance</w:t>
      </w:r>
    </w:p>
    <w:p w:rsidR="003E7AF2" w:rsidRPr="0024546E" w:rsidRDefault="003E7AF2" w:rsidP="00A72EAE">
      <w:pPr>
        <w:pStyle w:val="Paragraphedeliste"/>
        <w:numPr>
          <w:ilvl w:val="0"/>
          <w:numId w:val="19"/>
        </w:numPr>
        <w:rPr>
          <w:rFonts w:ascii="Marianne" w:hAnsi="Marianne"/>
          <w:sz w:val="20"/>
          <w:szCs w:val="20"/>
        </w:rPr>
      </w:pPr>
      <w:r w:rsidRPr="0024546E">
        <w:rPr>
          <w:rFonts w:ascii="Marianne" w:hAnsi="Marianne" w:cs="Marianne"/>
          <w:sz w:val="20"/>
          <w:szCs w:val="20"/>
        </w:rPr>
        <w:t>Modalités de gestion des éventuelles files d’attente</w:t>
      </w:r>
    </w:p>
    <w:p w:rsidR="003E7AF2" w:rsidRPr="0024546E" w:rsidRDefault="003E7AF2" w:rsidP="00A72EAE">
      <w:pPr>
        <w:pStyle w:val="Paragraphedeliste"/>
        <w:numPr>
          <w:ilvl w:val="0"/>
          <w:numId w:val="19"/>
        </w:numPr>
        <w:rPr>
          <w:rFonts w:ascii="Marianne" w:hAnsi="Marianne"/>
          <w:sz w:val="20"/>
          <w:szCs w:val="20"/>
        </w:rPr>
      </w:pPr>
      <w:r w:rsidRPr="0024546E">
        <w:rPr>
          <w:rFonts w:ascii="Marianne" w:hAnsi="Marianne" w:cs="Marianne"/>
          <w:sz w:val="20"/>
          <w:szCs w:val="20"/>
        </w:rPr>
        <w:t>Modalités envisagées pour l’accompagnement des familles</w:t>
      </w:r>
    </w:p>
    <w:p w:rsidR="003E7AF2" w:rsidRPr="0024546E" w:rsidRDefault="003E7AF2" w:rsidP="00A72EAE">
      <w:pPr>
        <w:pStyle w:val="Paragraphedeliste"/>
        <w:numPr>
          <w:ilvl w:val="0"/>
          <w:numId w:val="19"/>
        </w:numPr>
        <w:rPr>
          <w:rFonts w:ascii="Marianne" w:hAnsi="Marianne"/>
          <w:sz w:val="20"/>
          <w:szCs w:val="20"/>
        </w:rPr>
      </w:pPr>
      <w:r w:rsidRPr="0024546E">
        <w:rPr>
          <w:rFonts w:ascii="Marianne" w:hAnsi="Marianne" w:cs="Marianne"/>
          <w:sz w:val="20"/>
          <w:szCs w:val="20"/>
        </w:rPr>
        <w:t xml:space="preserve">Le calendrier de mise en œuvre </w:t>
      </w:r>
    </w:p>
    <w:p w:rsidR="003E7AF2" w:rsidRPr="0024546E" w:rsidRDefault="006220B1" w:rsidP="00A72EAE">
      <w:pPr>
        <w:pStyle w:val="Paragraphedeliste"/>
        <w:numPr>
          <w:ilvl w:val="0"/>
          <w:numId w:val="19"/>
        </w:numPr>
        <w:rPr>
          <w:rFonts w:ascii="Marianne" w:hAnsi="Marianne"/>
          <w:sz w:val="20"/>
          <w:szCs w:val="20"/>
        </w:rPr>
      </w:pPr>
      <w:r w:rsidRPr="0024546E">
        <w:rPr>
          <w:rFonts w:ascii="Marianne" w:hAnsi="Marianne"/>
          <w:sz w:val="20"/>
          <w:szCs w:val="20"/>
        </w:rPr>
        <w:t>Les modalités de travail avec la MDPH, l’ASE, EMAS</w:t>
      </w:r>
      <w:r w:rsidRPr="0024546E">
        <w:rPr>
          <w:rFonts w:ascii="Marianne" w:hAnsi="Marianne" w:cs="Calibri"/>
          <w:sz w:val="20"/>
          <w:szCs w:val="20"/>
        </w:rPr>
        <w:t>…</w:t>
      </w:r>
    </w:p>
    <w:p w:rsidR="006220B1" w:rsidRPr="0024546E" w:rsidRDefault="006220B1" w:rsidP="00A72EAE">
      <w:pPr>
        <w:pStyle w:val="Paragraphedeliste"/>
        <w:numPr>
          <w:ilvl w:val="0"/>
          <w:numId w:val="19"/>
        </w:numPr>
        <w:rPr>
          <w:rFonts w:ascii="Marianne" w:hAnsi="Marianne"/>
          <w:sz w:val="20"/>
          <w:szCs w:val="20"/>
        </w:rPr>
      </w:pPr>
      <w:r w:rsidRPr="0024546E">
        <w:rPr>
          <w:rFonts w:ascii="Marianne" w:hAnsi="Marianne" w:cs="Calibri"/>
          <w:sz w:val="20"/>
          <w:szCs w:val="20"/>
        </w:rPr>
        <w:t>Budget prévisionnel en année pleine</w:t>
      </w:r>
      <w:r w:rsidR="004771F5" w:rsidRPr="0024546E">
        <w:rPr>
          <w:rFonts w:ascii="Marianne" w:hAnsi="Marianne" w:cs="Calibri"/>
          <w:sz w:val="20"/>
          <w:szCs w:val="20"/>
        </w:rPr>
        <w:t xml:space="preserve"> comprenant les règles de répartition par antenne le cas échéant </w:t>
      </w:r>
    </w:p>
    <w:p w:rsidR="006220B1" w:rsidRPr="0024546E" w:rsidRDefault="006220B1" w:rsidP="00A72EAE">
      <w:pPr>
        <w:pStyle w:val="Paragraphedeliste"/>
        <w:numPr>
          <w:ilvl w:val="0"/>
          <w:numId w:val="19"/>
        </w:numPr>
        <w:rPr>
          <w:rFonts w:ascii="Marianne" w:hAnsi="Marianne"/>
          <w:sz w:val="20"/>
          <w:szCs w:val="20"/>
        </w:rPr>
      </w:pPr>
      <w:r w:rsidRPr="0024546E">
        <w:rPr>
          <w:rFonts w:ascii="Marianne" w:hAnsi="Marianne" w:cs="Calibri"/>
          <w:sz w:val="20"/>
          <w:szCs w:val="20"/>
        </w:rPr>
        <w:lastRenderedPageBreak/>
        <w:t>Articulation avec les réseaux et dispositifs de coordination existant sur le territoire</w:t>
      </w:r>
    </w:p>
    <w:p w:rsidR="006220B1" w:rsidRPr="0024546E" w:rsidRDefault="006220B1" w:rsidP="00D20F50">
      <w:pPr>
        <w:ind w:left="360"/>
        <w:rPr>
          <w:rFonts w:ascii="Marianne" w:hAnsi="Marianne"/>
          <w:b/>
          <w:sz w:val="20"/>
          <w:szCs w:val="20"/>
        </w:rPr>
      </w:pPr>
    </w:p>
    <w:p w:rsidR="00D20F50" w:rsidRPr="0024546E" w:rsidRDefault="00D20F50" w:rsidP="00D20F50">
      <w:pPr>
        <w:ind w:left="360"/>
        <w:rPr>
          <w:rFonts w:ascii="Marianne" w:hAnsi="Marianne"/>
          <w:b/>
          <w:sz w:val="20"/>
          <w:szCs w:val="20"/>
        </w:rPr>
      </w:pPr>
    </w:p>
    <w:p w:rsidR="00D20F50" w:rsidRPr="0024546E" w:rsidRDefault="00D20F50" w:rsidP="00D20F50">
      <w:pPr>
        <w:ind w:left="360"/>
        <w:rPr>
          <w:rFonts w:ascii="Marianne" w:hAnsi="Marianne"/>
          <w:b/>
          <w:sz w:val="20"/>
          <w:szCs w:val="20"/>
        </w:rPr>
      </w:pPr>
    </w:p>
    <w:p w:rsidR="007578C6" w:rsidRPr="0024546E" w:rsidRDefault="006220B1" w:rsidP="006220B1">
      <w:pPr>
        <w:pStyle w:val="Paragraphedeliste"/>
        <w:numPr>
          <w:ilvl w:val="0"/>
          <w:numId w:val="18"/>
        </w:numPr>
        <w:rPr>
          <w:rFonts w:ascii="Marianne" w:hAnsi="Marianne"/>
          <w:b/>
          <w:sz w:val="20"/>
          <w:szCs w:val="20"/>
        </w:rPr>
      </w:pPr>
      <w:r w:rsidRPr="0024546E">
        <w:rPr>
          <w:rFonts w:ascii="Marianne" w:hAnsi="Marianne"/>
          <w:b/>
          <w:sz w:val="20"/>
          <w:szCs w:val="20"/>
        </w:rPr>
        <w:t>Instruction et décision</w:t>
      </w:r>
    </w:p>
    <w:p w:rsidR="007578C6" w:rsidRPr="0024546E" w:rsidRDefault="007578C6" w:rsidP="00CE053F">
      <w:pPr>
        <w:rPr>
          <w:rFonts w:ascii="Marianne" w:hAnsi="Marianne"/>
        </w:rPr>
      </w:pPr>
    </w:p>
    <w:p w:rsidR="007578C6" w:rsidRPr="0024546E" w:rsidRDefault="006220B1" w:rsidP="00CE053F">
      <w:pPr>
        <w:rPr>
          <w:rFonts w:ascii="Marianne" w:hAnsi="Marianne"/>
          <w:sz w:val="20"/>
          <w:szCs w:val="20"/>
        </w:rPr>
      </w:pPr>
      <w:r w:rsidRPr="0024546E">
        <w:rPr>
          <w:rFonts w:ascii="Marianne" w:hAnsi="Marianne"/>
          <w:sz w:val="20"/>
          <w:szCs w:val="20"/>
        </w:rPr>
        <w:t>Les dossiers de candidatures seront instruits par les services de l’ARS et soumis à l’expertise des associations représentantes sur la base d’une grille de synthèse du dossier.</w:t>
      </w:r>
    </w:p>
    <w:p w:rsidR="006220B1" w:rsidRPr="0024546E" w:rsidRDefault="006220B1" w:rsidP="00CE053F">
      <w:pPr>
        <w:rPr>
          <w:rFonts w:ascii="Marianne" w:hAnsi="Marianne"/>
          <w:sz w:val="20"/>
          <w:szCs w:val="20"/>
        </w:rPr>
      </w:pPr>
    </w:p>
    <w:p w:rsidR="006220B1" w:rsidRPr="0024546E" w:rsidRDefault="006220B1" w:rsidP="00CE053F">
      <w:pPr>
        <w:rPr>
          <w:rFonts w:ascii="Marianne" w:hAnsi="Marianne"/>
          <w:sz w:val="20"/>
          <w:szCs w:val="20"/>
        </w:rPr>
      </w:pPr>
      <w:r w:rsidRPr="0024546E">
        <w:rPr>
          <w:rFonts w:ascii="Marianne" w:hAnsi="Marianne"/>
          <w:sz w:val="20"/>
          <w:szCs w:val="20"/>
        </w:rPr>
        <w:t xml:space="preserve">Les dossiers seront analysés en regard du cahier </w:t>
      </w:r>
      <w:proofErr w:type="gramStart"/>
      <w:r w:rsidRPr="0024546E">
        <w:rPr>
          <w:rFonts w:ascii="Marianne" w:hAnsi="Marianne"/>
          <w:sz w:val="20"/>
          <w:szCs w:val="20"/>
        </w:rPr>
        <w:t>des charges annexé</w:t>
      </w:r>
      <w:proofErr w:type="gramEnd"/>
      <w:r w:rsidRPr="0024546E">
        <w:rPr>
          <w:rFonts w:ascii="Marianne" w:hAnsi="Marianne"/>
          <w:sz w:val="20"/>
          <w:szCs w:val="20"/>
        </w:rPr>
        <w:t xml:space="preserve"> à la circulaire interministérielle N°DIA/DGCS/SD3B/DGOS/R4/DGESCO/2021/201 du 23 septembre 2021.</w:t>
      </w:r>
    </w:p>
    <w:p w:rsidR="006220B1" w:rsidRPr="0024546E" w:rsidRDefault="006220B1" w:rsidP="00CE053F">
      <w:pPr>
        <w:rPr>
          <w:rFonts w:ascii="Marianne" w:hAnsi="Marianne"/>
          <w:sz w:val="20"/>
          <w:szCs w:val="20"/>
        </w:rPr>
      </w:pPr>
    </w:p>
    <w:p w:rsidR="006220B1" w:rsidRPr="0024546E" w:rsidRDefault="006220B1" w:rsidP="00CE053F">
      <w:pPr>
        <w:rPr>
          <w:rFonts w:ascii="Marianne" w:hAnsi="Marianne"/>
          <w:sz w:val="20"/>
          <w:szCs w:val="20"/>
        </w:rPr>
      </w:pPr>
      <w:r w:rsidRPr="0024546E">
        <w:rPr>
          <w:rFonts w:ascii="Marianne" w:hAnsi="Marianne"/>
          <w:sz w:val="20"/>
          <w:szCs w:val="20"/>
        </w:rPr>
        <w:t>Les instructeurs apprécieront entre autres le niveau de maturité du projet, l’articulation avec les PCO 0-6</w:t>
      </w:r>
      <w:r w:rsidRPr="0024546E">
        <w:rPr>
          <w:rFonts w:cs="Calibri"/>
          <w:sz w:val="20"/>
          <w:szCs w:val="20"/>
        </w:rPr>
        <w:t> </w:t>
      </w:r>
      <w:r w:rsidRPr="0024546E">
        <w:rPr>
          <w:rFonts w:ascii="Marianne" w:hAnsi="Marianne"/>
          <w:sz w:val="20"/>
          <w:szCs w:val="20"/>
        </w:rPr>
        <w:t>et la capacit</w:t>
      </w:r>
      <w:r w:rsidRPr="0024546E">
        <w:rPr>
          <w:rFonts w:ascii="Marianne" w:hAnsi="Marianne" w:cs="Marianne"/>
          <w:sz w:val="20"/>
          <w:szCs w:val="20"/>
        </w:rPr>
        <w:t>é</w:t>
      </w:r>
      <w:r w:rsidRPr="0024546E">
        <w:rPr>
          <w:rFonts w:ascii="Marianne" w:hAnsi="Marianne"/>
          <w:sz w:val="20"/>
          <w:szCs w:val="20"/>
        </w:rPr>
        <w:t xml:space="preserve"> de mise en œuvre du dispositif.</w:t>
      </w:r>
    </w:p>
    <w:p w:rsidR="006220B1" w:rsidRPr="0024546E" w:rsidRDefault="006220B1" w:rsidP="00CE053F">
      <w:pPr>
        <w:rPr>
          <w:rFonts w:ascii="Marianne" w:hAnsi="Marianne"/>
          <w:sz w:val="20"/>
          <w:szCs w:val="20"/>
        </w:rPr>
      </w:pPr>
    </w:p>
    <w:p w:rsidR="006220B1" w:rsidRPr="0024546E" w:rsidRDefault="006220B1" w:rsidP="00CE053F">
      <w:pPr>
        <w:rPr>
          <w:rFonts w:ascii="Marianne" w:hAnsi="Marianne"/>
          <w:sz w:val="20"/>
          <w:szCs w:val="20"/>
        </w:rPr>
      </w:pPr>
      <w:r w:rsidRPr="0024546E">
        <w:rPr>
          <w:rFonts w:ascii="Marianne" w:hAnsi="Marianne"/>
          <w:sz w:val="20"/>
          <w:szCs w:val="20"/>
        </w:rPr>
        <w:t xml:space="preserve">Des éléments complémentaires pourront être demandés au candidat dans le cadre de l’instruction. </w:t>
      </w:r>
    </w:p>
    <w:p w:rsidR="007578C6" w:rsidRPr="0024546E" w:rsidRDefault="007578C6" w:rsidP="00CE053F">
      <w:pPr>
        <w:rPr>
          <w:rFonts w:ascii="Marianne" w:hAnsi="Marianne"/>
        </w:rPr>
      </w:pPr>
    </w:p>
    <w:p w:rsidR="006220B1" w:rsidRPr="0024546E" w:rsidRDefault="006220B1" w:rsidP="00CE053F">
      <w:pPr>
        <w:rPr>
          <w:rFonts w:ascii="Marianne" w:hAnsi="Marianne"/>
          <w:sz w:val="20"/>
          <w:szCs w:val="20"/>
        </w:rPr>
      </w:pPr>
      <w:r w:rsidRPr="0024546E">
        <w:rPr>
          <w:rFonts w:ascii="Marianne" w:hAnsi="Marianne"/>
          <w:sz w:val="20"/>
          <w:szCs w:val="20"/>
        </w:rPr>
        <w:t>Chaque dossier sera analysé notamment au regard des critères suivants</w:t>
      </w:r>
      <w:r w:rsidRPr="0024546E">
        <w:rPr>
          <w:rFonts w:cs="Calibri"/>
          <w:sz w:val="20"/>
          <w:szCs w:val="20"/>
        </w:rPr>
        <w:t> </w:t>
      </w:r>
      <w:r w:rsidRPr="0024546E">
        <w:rPr>
          <w:rFonts w:ascii="Marianne" w:hAnsi="Marianne"/>
          <w:sz w:val="20"/>
          <w:szCs w:val="20"/>
        </w:rPr>
        <w:t xml:space="preserve">: </w:t>
      </w:r>
    </w:p>
    <w:p w:rsidR="006220B1" w:rsidRPr="0024546E" w:rsidRDefault="006220B1" w:rsidP="006220B1">
      <w:pPr>
        <w:pStyle w:val="Paragraphedeliste"/>
        <w:numPr>
          <w:ilvl w:val="0"/>
          <w:numId w:val="19"/>
        </w:numPr>
        <w:rPr>
          <w:rFonts w:ascii="Marianne" w:hAnsi="Marianne"/>
          <w:sz w:val="20"/>
          <w:szCs w:val="20"/>
        </w:rPr>
      </w:pPr>
      <w:r w:rsidRPr="0024546E">
        <w:rPr>
          <w:rFonts w:ascii="Marianne" w:hAnsi="Marianne"/>
          <w:sz w:val="20"/>
          <w:szCs w:val="20"/>
        </w:rPr>
        <w:t>Capacité à fédérer un réseau de ressources existant</w:t>
      </w:r>
    </w:p>
    <w:p w:rsidR="00853517" w:rsidRPr="0024546E" w:rsidRDefault="00853517" w:rsidP="006220B1">
      <w:pPr>
        <w:pStyle w:val="Paragraphedeliste"/>
        <w:numPr>
          <w:ilvl w:val="0"/>
          <w:numId w:val="19"/>
        </w:numPr>
        <w:rPr>
          <w:rFonts w:ascii="Marianne" w:hAnsi="Marianne"/>
          <w:sz w:val="20"/>
          <w:szCs w:val="20"/>
        </w:rPr>
      </w:pPr>
      <w:r w:rsidRPr="0024546E">
        <w:rPr>
          <w:rFonts w:ascii="Marianne" w:hAnsi="Marianne"/>
          <w:sz w:val="20"/>
          <w:szCs w:val="20"/>
        </w:rPr>
        <w:t>Expérience du candidat dans la conduite d’évaluations, diagnostics, accompagnements d’enfants porteurs de TND en cohérence avec les RBPP</w:t>
      </w:r>
    </w:p>
    <w:p w:rsidR="00853517" w:rsidRPr="0024546E" w:rsidRDefault="00853517" w:rsidP="006220B1">
      <w:pPr>
        <w:pStyle w:val="Paragraphedeliste"/>
        <w:numPr>
          <w:ilvl w:val="0"/>
          <w:numId w:val="19"/>
        </w:numPr>
        <w:rPr>
          <w:rFonts w:ascii="Marianne" w:hAnsi="Marianne"/>
          <w:sz w:val="20"/>
          <w:szCs w:val="20"/>
        </w:rPr>
      </w:pPr>
      <w:r w:rsidRPr="0024546E">
        <w:rPr>
          <w:rFonts w:ascii="Marianne" w:hAnsi="Marianne"/>
          <w:sz w:val="20"/>
          <w:szCs w:val="20"/>
        </w:rPr>
        <w:t>Partenariat existant ou envisagé</w:t>
      </w:r>
    </w:p>
    <w:p w:rsidR="00853517" w:rsidRPr="0024546E" w:rsidRDefault="00853517" w:rsidP="006220B1">
      <w:pPr>
        <w:pStyle w:val="Paragraphedeliste"/>
        <w:numPr>
          <w:ilvl w:val="0"/>
          <w:numId w:val="19"/>
        </w:numPr>
        <w:rPr>
          <w:rFonts w:ascii="Marianne" w:hAnsi="Marianne"/>
          <w:sz w:val="20"/>
          <w:szCs w:val="20"/>
        </w:rPr>
      </w:pPr>
      <w:r w:rsidRPr="0024546E">
        <w:rPr>
          <w:rFonts w:ascii="Marianne" w:hAnsi="Marianne"/>
          <w:sz w:val="20"/>
          <w:szCs w:val="20"/>
        </w:rPr>
        <w:t>Modalités de participation ou d’accompagnement des familles dans le cadre de la PCO</w:t>
      </w:r>
    </w:p>
    <w:p w:rsidR="007578C6" w:rsidRPr="0024546E" w:rsidRDefault="007578C6" w:rsidP="00CE053F">
      <w:pPr>
        <w:rPr>
          <w:rFonts w:ascii="Marianne" w:hAnsi="Marianne"/>
          <w:sz w:val="20"/>
          <w:szCs w:val="20"/>
        </w:rPr>
      </w:pPr>
    </w:p>
    <w:p w:rsidR="007578C6" w:rsidRPr="0024546E" w:rsidRDefault="00853517" w:rsidP="00CE053F">
      <w:pPr>
        <w:rPr>
          <w:rFonts w:ascii="Marianne" w:hAnsi="Marianne"/>
          <w:sz w:val="20"/>
          <w:szCs w:val="20"/>
        </w:rPr>
      </w:pPr>
      <w:r w:rsidRPr="0024546E">
        <w:rPr>
          <w:rFonts w:ascii="Marianne" w:hAnsi="Marianne"/>
          <w:sz w:val="20"/>
          <w:szCs w:val="20"/>
        </w:rPr>
        <w:t xml:space="preserve">Les décisions seront communiquées aux candidats en novembre 2022. </w:t>
      </w:r>
    </w:p>
    <w:p w:rsidR="007578C6" w:rsidRPr="0024546E" w:rsidRDefault="007578C6" w:rsidP="00CE053F">
      <w:pPr>
        <w:rPr>
          <w:rFonts w:ascii="Marianne" w:hAnsi="Marianne"/>
        </w:rPr>
      </w:pPr>
    </w:p>
    <w:p w:rsidR="007578C6" w:rsidRPr="0024546E" w:rsidRDefault="007578C6" w:rsidP="00CE053F">
      <w:pPr>
        <w:rPr>
          <w:rFonts w:ascii="Marianne" w:hAnsi="Marianne"/>
        </w:rPr>
      </w:pPr>
    </w:p>
    <w:p w:rsidR="007578C6" w:rsidRPr="0024546E" w:rsidRDefault="007578C6" w:rsidP="00CE053F">
      <w:pPr>
        <w:rPr>
          <w:rFonts w:ascii="Marianne" w:hAnsi="Marianne"/>
        </w:rPr>
      </w:pPr>
    </w:p>
    <w:p w:rsidR="00D23F19" w:rsidRPr="0024546E" w:rsidRDefault="00D23F19" w:rsidP="00CE053F">
      <w:pPr>
        <w:rPr>
          <w:rFonts w:ascii="Marianne" w:hAnsi="Marianne"/>
        </w:rPr>
      </w:pPr>
    </w:p>
    <w:p w:rsidR="00D23F19" w:rsidRPr="0024546E" w:rsidRDefault="00D23F19" w:rsidP="00CE053F">
      <w:pPr>
        <w:rPr>
          <w:rFonts w:ascii="Marianne" w:hAnsi="Marianne"/>
        </w:rPr>
      </w:pPr>
    </w:p>
    <w:p w:rsidR="00D23F19" w:rsidRPr="0024546E" w:rsidRDefault="00D23F19" w:rsidP="00CE053F">
      <w:pPr>
        <w:rPr>
          <w:rFonts w:ascii="Marianne" w:hAnsi="Marianne"/>
        </w:rPr>
      </w:pPr>
    </w:p>
    <w:p w:rsidR="00D23F19" w:rsidRPr="0024546E" w:rsidRDefault="00D23F19" w:rsidP="00CE053F">
      <w:pPr>
        <w:rPr>
          <w:rFonts w:ascii="Marianne" w:hAnsi="Marianne"/>
        </w:rPr>
      </w:pPr>
    </w:p>
    <w:p w:rsidR="00D23F19" w:rsidRPr="0024546E" w:rsidRDefault="00D23F19" w:rsidP="00CE053F">
      <w:pPr>
        <w:rPr>
          <w:rFonts w:ascii="Marianne" w:hAnsi="Marianne"/>
        </w:rPr>
      </w:pPr>
    </w:p>
    <w:p w:rsidR="00D23F19" w:rsidRPr="0024546E" w:rsidRDefault="00D23F19" w:rsidP="00CE053F">
      <w:pPr>
        <w:rPr>
          <w:rFonts w:ascii="Marianne" w:hAnsi="Marianne"/>
        </w:rPr>
      </w:pPr>
    </w:p>
    <w:p w:rsidR="00D23F19" w:rsidRPr="0024546E" w:rsidRDefault="00D23F19" w:rsidP="00CE053F">
      <w:pPr>
        <w:rPr>
          <w:rFonts w:ascii="Marianne" w:hAnsi="Marianne"/>
        </w:rPr>
      </w:pPr>
    </w:p>
    <w:p w:rsidR="00D23F19" w:rsidRPr="0024546E" w:rsidRDefault="00D23F19" w:rsidP="00CE053F">
      <w:pPr>
        <w:rPr>
          <w:rFonts w:ascii="Marianne" w:hAnsi="Marianne"/>
        </w:rPr>
      </w:pPr>
    </w:p>
    <w:p w:rsidR="00D23F19" w:rsidRPr="0024546E" w:rsidRDefault="00D23F19" w:rsidP="00CE053F">
      <w:pPr>
        <w:rPr>
          <w:rFonts w:ascii="Marianne" w:hAnsi="Marianne"/>
        </w:rPr>
      </w:pPr>
    </w:p>
    <w:p w:rsidR="00D23F19" w:rsidRPr="0024546E" w:rsidRDefault="00D23F19" w:rsidP="00CE053F">
      <w:pPr>
        <w:rPr>
          <w:rFonts w:ascii="Marianne" w:hAnsi="Marianne"/>
        </w:rPr>
      </w:pPr>
    </w:p>
    <w:p w:rsidR="00D23F19" w:rsidRPr="0024546E" w:rsidRDefault="00D23F19" w:rsidP="00CE053F">
      <w:pPr>
        <w:rPr>
          <w:rFonts w:ascii="Marianne" w:hAnsi="Marianne"/>
        </w:rPr>
      </w:pPr>
    </w:p>
    <w:p w:rsidR="00D23F19" w:rsidRPr="0024546E" w:rsidRDefault="00D23F19" w:rsidP="00CE053F">
      <w:pPr>
        <w:rPr>
          <w:rFonts w:ascii="Marianne" w:hAnsi="Marianne"/>
        </w:rPr>
      </w:pPr>
    </w:p>
    <w:p w:rsidR="00D23F19" w:rsidRPr="0024546E" w:rsidRDefault="00D23F19" w:rsidP="00CE053F">
      <w:pPr>
        <w:rPr>
          <w:rFonts w:ascii="Marianne" w:hAnsi="Marianne"/>
        </w:rPr>
      </w:pPr>
    </w:p>
    <w:p w:rsidR="00D23F19" w:rsidRPr="0024546E" w:rsidRDefault="00D23F19" w:rsidP="00CE053F">
      <w:pPr>
        <w:rPr>
          <w:rFonts w:ascii="Marianne" w:hAnsi="Marianne"/>
        </w:rPr>
      </w:pPr>
    </w:p>
    <w:p w:rsidR="00D23F19" w:rsidRPr="0024546E" w:rsidRDefault="00D23F19" w:rsidP="00CE053F">
      <w:pPr>
        <w:rPr>
          <w:rFonts w:ascii="Marianne" w:hAnsi="Marianne"/>
        </w:rPr>
      </w:pPr>
    </w:p>
    <w:p w:rsidR="00D23F19" w:rsidRPr="0024546E" w:rsidRDefault="00D23F19" w:rsidP="00CE053F">
      <w:pPr>
        <w:rPr>
          <w:rFonts w:ascii="Marianne" w:hAnsi="Marianne"/>
        </w:rPr>
      </w:pPr>
    </w:p>
    <w:p w:rsidR="00D23F19" w:rsidRPr="0024546E" w:rsidRDefault="00D23F19" w:rsidP="00CE053F">
      <w:pPr>
        <w:rPr>
          <w:rFonts w:ascii="Marianne" w:hAnsi="Marianne"/>
        </w:rPr>
      </w:pPr>
    </w:p>
    <w:p w:rsidR="00D23F19" w:rsidRPr="0024546E" w:rsidRDefault="00D23F19" w:rsidP="00CE053F">
      <w:pPr>
        <w:rPr>
          <w:rFonts w:ascii="Marianne" w:hAnsi="Marianne"/>
        </w:rPr>
      </w:pPr>
    </w:p>
    <w:p w:rsidR="00D23F19" w:rsidRPr="0024546E" w:rsidRDefault="00D23F19" w:rsidP="00CE053F">
      <w:pPr>
        <w:rPr>
          <w:rFonts w:ascii="Marianne" w:hAnsi="Marianne"/>
        </w:rPr>
      </w:pPr>
    </w:p>
    <w:p w:rsidR="00D23F19" w:rsidRPr="0024546E" w:rsidRDefault="00D23F19" w:rsidP="00CE053F">
      <w:pPr>
        <w:rPr>
          <w:rFonts w:ascii="Marianne" w:hAnsi="Marianne"/>
        </w:rPr>
      </w:pPr>
    </w:p>
    <w:p w:rsidR="00D23F19" w:rsidRPr="0024546E" w:rsidRDefault="00D23F19" w:rsidP="00CE053F">
      <w:pPr>
        <w:rPr>
          <w:rFonts w:ascii="Marianne" w:hAnsi="Marianne"/>
        </w:rPr>
      </w:pPr>
    </w:p>
    <w:p w:rsidR="00D23F19" w:rsidRPr="0024546E" w:rsidRDefault="00D23F19" w:rsidP="00CE053F">
      <w:pPr>
        <w:rPr>
          <w:rFonts w:ascii="Marianne" w:hAnsi="Marianne"/>
        </w:rPr>
      </w:pPr>
    </w:p>
    <w:p w:rsidR="00D23F19" w:rsidRPr="0024546E" w:rsidRDefault="00D23F19" w:rsidP="00CE053F">
      <w:pPr>
        <w:rPr>
          <w:rFonts w:ascii="Marianne" w:hAnsi="Marianne"/>
        </w:rPr>
      </w:pPr>
    </w:p>
    <w:p w:rsidR="00D23F19" w:rsidRPr="0024546E" w:rsidRDefault="00D23F19" w:rsidP="00CE053F">
      <w:pPr>
        <w:rPr>
          <w:rFonts w:ascii="Marianne" w:hAnsi="Marianne"/>
        </w:rPr>
      </w:pPr>
    </w:p>
    <w:p w:rsidR="00D23F19" w:rsidRPr="0024546E" w:rsidRDefault="00D23F19" w:rsidP="00CE053F">
      <w:pPr>
        <w:rPr>
          <w:rFonts w:ascii="Marianne" w:hAnsi="Marianne"/>
        </w:rPr>
      </w:pPr>
    </w:p>
    <w:p w:rsidR="00D23F19" w:rsidRPr="0024546E" w:rsidRDefault="00D23F19" w:rsidP="00CE053F">
      <w:pPr>
        <w:rPr>
          <w:rFonts w:ascii="Marianne" w:hAnsi="Marianne"/>
        </w:rPr>
      </w:pPr>
    </w:p>
    <w:p w:rsidR="00D23F19" w:rsidRPr="0024546E" w:rsidRDefault="00D23F19" w:rsidP="00CE053F">
      <w:pPr>
        <w:rPr>
          <w:rFonts w:ascii="Marianne" w:hAnsi="Marianne"/>
        </w:rPr>
      </w:pPr>
    </w:p>
    <w:p w:rsidR="00D23F19" w:rsidRPr="0024546E" w:rsidRDefault="00D23F19" w:rsidP="00CE053F">
      <w:pPr>
        <w:rPr>
          <w:rFonts w:ascii="Marianne" w:hAnsi="Marianne"/>
        </w:rPr>
      </w:pPr>
    </w:p>
    <w:p w:rsidR="00D23F19" w:rsidRPr="0024546E" w:rsidRDefault="00D23F19" w:rsidP="00CE053F">
      <w:pPr>
        <w:rPr>
          <w:rFonts w:ascii="Marianne" w:hAnsi="Marianne"/>
        </w:rPr>
      </w:pPr>
    </w:p>
    <w:p w:rsidR="00D23F19" w:rsidRPr="0024546E" w:rsidRDefault="00D23F19" w:rsidP="00CE053F">
      <w:pPr>
        <w:rPr>
          <w:rFonts w:ascii="Marianne" w:hAnsi="Marianne"/>
        </w:rPr>
      </w:pPr>
    </w:p>
    <w:p w:rsidR="007578C6" w:rsidRPr="0024546E" w:rsidRDefault="007578C6" w:rsidP="00CE053F">
      <w:pPr>
        <w:rPr>
          <w:rFonts w:ascii="Marianne" w:hAnsi="Marianne"/>
        </w:rPr>
      </w:pPr>
      <w:bookmarkStart w:id="1" w:name="_GoBack"/>
      <w:bookmarkEnd w:id="1"/>
    </w:p>
    <w:p w:rsidR="00CE053F" w:rsidRPr="0024546E" w:rsidRDefault="00CE053F" w:rsidP="00CE053F">
      <w:pPr>
        <w:pBdr>
          <w:top w:val="single" w:sz="4" w:space="1" w:color="auto"/>
          <w:left w:val="single" w:sz="4" w:space="4" w:color="auto"/>
          <w:bottom w:val="single" w:sz="4" w:space="1" w:color="auto"/>
          <w:right w:val="single" w:sz="4" w:space="4" w:color="auto"/>
        </w:pBdr>
        <w:jc w:val="center"/>
        <w:rPr>
          <w:rFonts w:ascii="Marianne" w:eastAsia="Cambria" w:hAnsi="Marianne" w:cs="Cambria"/>
          <w:b/>
          <w:color w:val="003399"/>
          <w:sz w:val="40"/>
          <w:szCs w:val="40"/>
        </w:rPr>
      </w:pPr>
      <w:r w:rsidRPr="0024546E">
        <w:rPr>
          <w:rFonts w:ascii="Marianne" w:eastAsia="Cambria" w:hAnsi="Marianne" w:cs="Cambria"/>
          <w:b/>
          <w:color w:val="003399"/>
          <w:sz w:val="40"/>
          <w:szCs w:val="40"/>
        </w:rPr>
        <w:t>Cahier des charges</w:t>
      </w:r>
    </w:p>
    <w:p w:rsidR="00CE053F" w:rsidRPr="0024546E" w:rsidRDefault="00CE053F" w:rsidP="00CE053F">
      <w:pPr>
        <w:pBdr>
          <w:top w:val="single" w:sz="4" w:space="1" w:color="auto"/>
          <w:left w:val="single" w:sz="4" w:space="4" w:color="auto"/>
          <w:bottom w:val="single" w:sz="4" w:space="1" w:color="auto"/>
          <w:right w:val="single" w:sz="4" w:space="4" w:color="auto"/>
        </w:pBdr>
        <w:jc w:val="center"/>
        <w:rPr>
          <w:rFonts w:ascii="Marianne" w:eastAsia="Cambria" w:hAnsi="Marianne" w:cs="Cambria"/>
          <w:b/>
          <w:color w:val="003399"/>
          <w:sz w:val="40"/>
          <w:szCs w:val="40"/>
        </w:rPr>
      </w:pPr>
      <w:proofErr w:type="gramStart"/>
      <w:r w:rsidRPr="0024546E">
        <w:rPr>
          <w:rFonts w:ascii="Marianne" w:eastAsia="Cambria" w:hAnsi="Marianne" w:cs="Cambria"/>
          <w:b/>
          <w:color w:val="003399"/>
          <w:sz w:val="40"/>
          <w:szCs w:val="40"/>
        </w:rPr>
        <w:t>pour</w:t>
      </w:r>
      <w:proofErr w:type="gramEnd"/>
      <w:r w:rsidRPr="0024546E">
        <w:rPr>
          <w:rFonts w:ascii="Marianne" w:eastAsia="Cambria" w:hAnsi="Marianne" w:cs="Cambria"/>
          <w:b/>
          <w:color w:val="003399"/>
          <w:sz w:val="40"/>
          <w:szCs w:val="40"/>
        </w:rPr>
        <w:t xml:space="preserve"> la création de plateformes de coordination et d’orientation pour les enfants de 7 à 12 ans avec suspicion de troubles du neuro -développement.</w:t>
      </w:r>
    </w:p>
    <w:p w:rsidR="00CE053F" w:rsidRPr="0024546E" w:rsidRDefault="00CE053F" w:rsidP="00CE053F">
      <w:pPr>
        <w:pBdr>
          <w:top w:val="single" w:sz="4" w:space="1" w:color="auto"/>
          <w:left w:val="single" w:sz="4" w:space="4" w:color="auto"/>
          <w:bottom w:val="single" w:sz="4" w:space="1" w:color="auto"/>
          <w:right w:val="single" w:sz="4" w:space="4" w:color="auto"/>
        </w:pBdr>
        <w:jc w:val="center"/>
        <w:rPr>
          <w:rFonts w:ascii="Marianne" w:eastAsia="Cambria" w:hAnsi="Marianne" w:cs="Cambria"/>
          <w:b/>
          <w:color w:val="365F91"/>
          <w:sz w:val="40"/>
          <w:szCs w:val="40"/>
        </w:rPr>
      </w:pPr>
    </w:p>
    <w:p w:rsidR="00CE053F" w:rsidRPr="0024546E" w:rsidRDefault="00CE053F" w:rsidP="00CE053F">
      <w:pPr>
        <w:rPr>
          <w:rFonts w:ascii="Marianne" w:hAnsi="Marianne"/>
        </w:rPr>
      </w:pPr>
    </w:p>
    <w:p w:rsidR="00CE053F" w:rsidRPr="0024546E" w:rsidRDefault="00CE053F" w:rsidP="00CE053F">
      <w:pPr>
        <w:rPr>
          <w:rFonts w:ascii="Marianne" w:hAnsi="Marianne"/>
        </w:rPr>
      </w:pPr>
    </w:p>
    <w:p w:rsidR="00CE053F" w:rsidRPr="0024546E" w:rsidRDefault="00CE053F" w:rsidP="00D20F50">
      <w:pPr>
        <w:pStyle w:val="Paragraphedeliste"/>
        <w:numPr>
          <w:ilvl w:val="0"/>
          <w:numId w:val="1"/>
        </w:numPr>
        <w:outlineLvl w:val="1"/>
        <w:rPr>
          <w:rFonts w:ascii="Marianne" w:hAnsi="Marianne"/>
          <w:b/>
          <w:sz w:val="22"/>
          <w:szCs w:val="22"/>
        </w:rPr>
      </w:pPr>
      <w:bookmarkStart w:id="2" w:name="_Toc107240542"/>
      <w:r w:rsidRPr="0024546E">
        <w:rPr>
          <w:rFonts w:ascii="Marianne" w:hAnsi="Marianne"/>
          <w:b/>
          <w:sz w:val="22"/>
          <w:szCs w:val="22"/>
        </w:rPr>
        <w:t>La population cible du dispositif et les recommandations de bonnes pratiques professionnelles</w:t>
      </w:r>
      <w:bookmarkEnd w:id="2"/>
    </w:p>
    <w:p w:rsidR="00CE053F" w:rsidRPr="0024546E" w:rsidRDefault="00CE053F" w:rsidP="00CE053F">
      <w:pPr>
        <w:pStyle w:val="Paragraphedeliste"/>
        <w:rPr>
          <w:rFonts w:ascii="Marianne" w:hAnsi="Marianne"/>
          <w:sz w:val="20"/>
          <w:szCs w:val="20"/>
        </w:rPr>
      </w:pPr>
    </w:p>
    <w:p w:rsidR="00CE053F" w:rsidRPr="0024546E" w:rsidRDefault="00CE053F" w:rsidP="00D20F50">
      <w:pPr>
        <w:pStyle w:val="Paragraphedeliste"/>
        <w:numPr>
          <w:ilvl w:val="0"/>
          <w:numId w:val="3"/>
        </w:numPr>
        <w:outlineLvl w:val="2"/>
        <w:rPr>
          <w:rFonts w:ascii="Marianne" w:hAnsi="Marianne"/>
          <w:b/>
        </w:rPr>
      </w:pPr>
      <w:bookmarkStart w:id="3" w:name="_Toc107240543"/>
      <w:r w:rsidRPr="0024546E">
        <w:rPr>
          <w:rFonts w:ascii="Marianne" w:hAnsi="Marianne"/>
          <w:b/>
          <w:sz w:val="20"/>
          <w:szCs w:val="20"/>
        </w:rPr>
        <w:t>La population cible</w:t>
      </w:r>
      <w:bookmarkEnd w:id="3"/>
      <w:r w:rsidRPr="0024546E">
        <w:rPr>
          <w:rFonts w:ascii="Marianne" w:hAnsi="Marianne"/>
          <w:b/>
        </w:rPr>
        <w:t xml:space="preserve"> </w:t>
      </w:r>
    </w:p>
    <w:p w:rsidR="00CE053F" w:rsidRPr="0024546E" w:rsidRDefault="00CE053F" w:rsidP="00CE053F">
      <w:pPr>
        <w:rPr>
          <w:rFonts w:ascii="Marianne" w:hAnsi="Marianne"/>
        </w:rPr>
      </w:pPr>
    </w:p>
    <w:p w:rsidR="00CE053F" w:rsidRPr="0024546E" w:rsidRDefault="00CE053F" w:rsidP="00B55A91">
      <w:pPr>
        <w:jc w:val="both"/>
        <w:rPr>
          <w:rFonts w:ascii="Marianne" w:hAnsi="Marianne"/>
          <w:b/>
          <w:sz w:val="20"/>
          <w:szCs w:val="20"/>
        </w:rPr>
      </w:pPr>
      <w:r w:rsidRPr="0024546E">
        <w:rPr>
          <w:rFonts w:ascii="Marianne" w:hAnsi="Marianne"/>
          <w:b/>
          <w:sz w:val="20"/>
          <w:szCs w:val="20"/>
        </w:rPr>
        <w:t>Les enfants de 7 à 12 ans présentant un écart significatif de développement constaté notamment dans le cadre des apprentissages et de la vie à l’école.</w:t>
      </w:r>
    </w:p>
    <w:p w:rsidR="00CE053F" w:rsidRPr="0024546E" w:rsidRDefault="00CE053F" w:rsidP="00B55A91">
      <w:pPr>
        <w:jc w:val="both"/>
        <w:rPr>
          <w:rFonts w:ascii="Marianne" w:hAnsi="Marianne"/>
          <w:b/>
          <w:sz w:val="20"/>
          <w:szCs w:val="20"/>
        </w:rPr>
      </w:pPr>
    </w:p>
    <w:p w:rsidR="00CE053F" w:rsidRPr="0024546E" w:rsidRDefault="00CE053F" w:rsidP="00B55A91">
      <w:pPr>
        <w:jc w:val="both"/>
        <w:rPr>
          <w:rFonts w:ascii="Marianne" w:hAnsi="Marianne"/>
          <w:sz w:val="20"/>
          <w:szCs w:val="20"/>
        </w:rPr>
      </w:pPr>
      <w:r w:rsidRPr="0024546E">
        <w:rPr>
          <w:rFonts w:ascii="Marianne" w:hAnsi="Marianne"/>
          <w:sz w:val="20"/>
          <w:szCs w:val="20"/>
        </w:rPr>
        <w:t xml:space="preserve">La population cible est l’ensemble des enfants de 7 à 12 ans présentant un écart significatif du développement ou dans les acquisitions nécessitant d’engager un parcours diagnostique de trouble du neuro-développement (TND). </w:t>
      </w:r>
    </w:p>
    <w:p w:rsidR="00853517" w:rsidRPr="0024546E" w:rsidRDefault="00853517" w:rsidP="00B55A91">
      <w:pPr>
        <w:jc w:val="both"/>
        <w:rPr>
          <w:rFonts w:ascii="Marianne" w:hAnsi="Marianne"/>
          <w:sz w:val="20"/>
          <w:szCs w:val="20"/>
        </w:rPr>
      </w:pPr>
    </w:p>
    <w:p w:rsidR="00CE053F" w:rsidRPr="0024546E" w:rsidRDefault="00853517" w:rsidP="00B55A91">
      <w:pPr>
        <w:jc w:val="both"/>
        <w:rPr>
          <w:rFonts w:ascii="Marianne" w:hAnsi="Marianne"/>
          <w:sz w:val="20"/>
          <w:szCs w:val="20"/>
        </w:rPr>
      </w:pPr>
      <w:r w:rsidRPr="0024546E">
        <w:rPr>
          <w:rFonts w:ascii="Marianne" w:hAnsi="Marianne"/>
          <w:sz w:val="20"/>
          <w:szCs w:val="20"/>
        </w:rPr>
        <w:t>U</w:t>
      </w:r>
      <w:r w:rsidR="00CE053F" w:rsidRPr="0024546E">
        <w:rPr>
          <w:rFonts w:ascii="Marianne" w:hAnsi="Marianne"/>
          <w:sz w:val="20"/>
          <w:szCs w:val="20"/>
        </w:rPr>
        <w:t>ne attention particulière doit être portée à tout enfant rencontrant des difficultés persistantes dans les domaines cognitifs et/ou comportementaux suivants :</w:t>
      </w:r>
    </w:p>
    <w:p w:rsidR="00CE053F" w:rsidRPr="0024546E" w:rsidRDefault="00CE053F" w:rsidP="00B55A91">
      <w:pPr>
        <w:jc w:val="both"/>
        <w:rPr>
          <w:rFonts w:ascii="Marianne" w:hAnsi="Marianne"/>
        </w:rPr>
      </w:pPr>
    </w:p>
    <w:p w:rsidR="00CE053F" w:rsidRPr="0024546E" w:rsidRDefault="00CE053F" w:rsidP="00B55A91">
      <w:pPr>
        <w:jc w:val="both"/>
        <w:rPr>
          <w:rFonts w:ascii="Marianne" w:hAnsi="Marianne"/>
          <w:sz w:val="20"/>
          <w:szCs w:val="20"/>
        </w:rPr>
      </w:pPr>
      <w:r w:rsidRPr="0024546E">
        <w:rPr>
          <w:rFonts w:ascii="Marianne" w:hAnsi="Marianne"/>
          <w:sz w:val="20"/>
          <w:szCs w:val="20"/>
        </w:rPr>
        <w:t>a) Développement du langage :</w:t>
      </w:r>
    </w:p>
    <w:p w:rsidR="00CE053F" w:rsidRPr="0024546E" w:rsidRDefault="00CE053F" w:rsidP="00B55A91">
      <w:pPr>
        <w:jc w:val="both"/>
        <w:rPr>
          <w:rFonts w:ascii="Marianne" w:hAnsi="Marianne"/>
          <w:sz w:val="20"/>
          <w:szCs w:val="20"/>
        </w:rPr>
      </w:pPr>
      <w:r w:rsidRPr="0024546E">
        <w:rPr>
          <w:rFonts w:ascii="Marianne" w:hAnsi="Marianne"/>
          <w:sz w:val="20"/>
          <w:szCs w:val="20"/>
        </w:rPr>
        <w:t>- Langage oral : en expression et compréhension</w:t>
      </w:r>
    </w:p>
    <w:p w:rsidR="00CE053F" w:rsidRPr="0024546E" w:rsidRDefault="00CE053F" w:rsidP="00B55A91">
      <w:pPr>
        <w:jc w:val="both"/>
        <w:rPr>
          <w:rFonts w:ascii="Marianne" w:hAnsi="Marianne"/>
          <w:sz w:val="20"/>
          <w:szCs w:val="20"/>
        </w:rPr>
      </w:pPr>
      <w:r w:rsidRPr="0024546E">
        <w:rPr>
          <w:rFonts w:ascii="Marianne" w:hAnsi="Marianne"/>
          <w:sz w:val="20"/>
          <w:szCs w:val="20"/>
        </w:rPr>
        <w:t>- Langage écrit : lecture et transcription</w:t>
      </w:r>
    </w:p>
    <w:p w:rsidR="00CE053F" w:rsidRPr="0024546E" w:rsidRDefault="00CE053F" w:rsidP="00B55A91">
      <w:pPr>
        <w:jc w:val="both"/>
        <w:rPr>
          <w:rFonts w:ascii="Marianne" w:hAnsi="Marianne"/>
          <w:sz w:val="20"/>
          <w:szCs w:val="20"/>
        </w:rPr>
      </w:pPr>
      <w:r w:rsidRPr="0024546E">
        <w:rPr>
          <w:rFonts w:ascii="Marianne" w:hAnsi="Marianne"/>
          <w:sz w:val="20"/>
          <w:szCs w:val="20"/>
        </w:rPr>
        <w:t>- Mise en correspondance de l’oral et de l’écrit</w:t>
      </w:r>
    </w:p>
    <w:p w:rsidR="00CE053F" w:rsidRPr="0024546E" w:rsidRDefault="00CE053F" w:rsidP="00B55A91">
      <w:pPr>
        <w:jc w:val="both"/>
        <w:rPr>
          <w:rFonts w:ascii="Marianne" w:hAnsi="Marianne"/>
          <w:sz w:val="20"/>
          <w:szCs w:val="20"/>
        </w:rPr>
      </w:pPr>
    </w:p>
    <w:p w:rsidR="00CE053F" w:rsidRPr="0024546E" w:rsidRDefault="00CE053F" w:rsidP="00B55A91">
      <w:pPr>
        <w:jc w:val="both"/>
        <w:rPr>
          <w:rFonts w:ascii="Marianne" w:hAnsi="Marianne"/>
          <w:sz w:val="20"/>
          <w:szCs w:val="20"/>
        </w:rPr>
      </w:pPr>
      <w:r w:rsidRPr="0024546E">
        <w:rPr>
          <w:rFonts w:ascii="Marianne" w:hAnsi="Marianne"/>
          <w:sz w:val="20"/>
          <w:szCs w:val="20"/>
        </w:rPr>
        <w:t>b) Développement des apprentissages mathématiques :</w:t>
      </w:r>
    </w:p>
    <w:p w:rsidR="00CE053F" w:rsidRPr="0024546E" w:rsidRDefault="00CE053F" w:rsidP="00B55A91">
      <w:pPr>
        <w:jc w:val="both"/>
        <w:rPr>
          <w:rFonts w:ascii="Marianne" w:hAnsi="Marianne"/>
          <w:sz w:val="20"/>
          <w:szCs w:val="20"/>
        </w:rPr>
      </w:pPr>
      <w:r w:rsidRPr="0024546E">
        <w:rPr>
          <w:rFonts w:ascii="Marianne" w:hAnsi="Marianne"/>
          <w:sz w:val="20"/>
          <w:szCs w:val="20"/>
        </w:rPr>
        <w:t>- Chaîne numérique</w:t>
      </w:r>
    </w:p>
    <w:p w:rsidR="00CE053F" w:rsidRPr="0024546E" w:rsidRDefault="00CE053F" w:rsidP="00B55A91">
      <w:pPr>
        <w:jc w:val="both"/>
        <w:rPr>
          <w:rFonts w:ascii="Marianne" w:hAnsi="Marianne"/>
          <w:sz w:val="20"/>
          <w:szCs w:val="20"/>
        </w:rPr>
      </w:pPr>
      <w:r w:rsidRPr="0024546E">
        <w:rPr>
          <w:rFonts w:ascii="Marianne" w:hAnsi="Marianne"/>
          <w:sz w:val="20"/>
          <w:szCs w:val="20"/>
        </w:rPr>
        <w:t>- Dénombrement</w:t>
      </w:r>
    </w:p>
    <w:p w:rsidR="00CE053F" w:rsidRPr="0024546E" w:rsidRDefault="00CE053F" w:rsidP="00B55A91">
      <w:pPr>
        <w:jc w:val="both"/>
        <w:rPr>
          <w:rFonts w:ascii="Marianne" w:hAnsi="Marianne"/>
          <w:sz w:val="20"/>
          <w:szCs w:val="20"/>
        </w:rPr>
      </w:pPr>
      <w:r w:rsidRPr="0024546E">
        <w:rPr>
          <w:rFonts w:ascii="Marianne" w:hAnsi="Marianne"/>
          <w:sz w:val="20"/>
          <w:szCs w:val="20"/>
        </w:rPr>
        <w:t>- Opérations</w:t>
      </w:r>
    </w:p>
    <w:p w:rsidR="00CE053F" w:rsidRPr="0024546E" w:rsidRDefault="00CE053F" w:rsidP="00B55A91">
      <w:pPr>
        <w:jc w:val="both"/>
        <w:rPr>
          <w:rFonts w:ascii="Marianne" w:hAnsi="Marianne"/>
          <w:sz w:val="20"/>
          <w:szCs w:val="20"/>
        </w:rPr>
      </w:pPr>
      <w:r w:rsidRPr="0024546E">
        <w:rPr>
          <w:rFonts w:ascii="Marianne" w:hAnsi="Marianne"/>
          <w:sz w:val="20"/>
          <w:szCs w:val="20"/>
        </w:rPr>
        <w:t>- Résolution des problèmes</w:t>
      </w:r>
    </w:p>
    <w:p w:rsidR="00CE053F" w:rsidRPr="0024546E" w:rsidRDefault="00CE053F" w:rsidP="00B55A91">
      <w:pPr>
        <w:jc w:val="both"/>
        <w:rPr>
          <w:rFonts w:ascii="Marianne" w:hAnsi="Marianne"/>
          <w:sz w:val="20"/>
          <w:szCs w:val="20"/>
        </w:rPr>
      </w:pPr>
    </w:p>
    <w:p w:rsidR="00CE053F" w:rsidRPr="0024546E" w:rsidRDefault="00CE053F" w:rsidP="00B55A91">
      <w:pPr>
        <w:jc w:val="both"/>
        <w:rPr>
          <w:rFonts w:ascii="Marianne" w:hAnsi="Marianne"/>
          <w:sz w:val="20"/>
          <w:szCs w:val="20"/>
        </w:rPr>
      </w:pPr>
      <w:r w:rsidRPr="0024546E">
        <w:rPr>
          <w:rFonts w:ascii="Marianne" w:hAnsi="Marianne"/>
          <w:sz w:val="20"/>
          <w:szCs w:val="20"/>
        </w:rPr>
        <w:t>c) Les acquisitions sensori-motrices :</w:t>
      </w:r>
    </w:p>
    <w:p w:rsidR="00CE053F" w:rsidRPr="0024546E" w:rsidRDefault="00CE053F" w:rsidP="00B55A91">
      <w:pPr>
        <w:jc w:val="both"/>
        <w:rPr>
          <w:rFonts w:ascii="Marianne" w:hAnsi="Marianne"/>
          <w:sz w:val="20"/>
          <w:szCs w:val="20"/>
        </w:rPr>
      </w:pPr>
      <w:r w:rsidRPr="0024546E">
        <w:rPr>
          <w:rFonts w:ascii="Marianne" w:hAnsi="Marianne"/>
          <w:sz w:val="20"/>
          <w:szCs w:val="20"/>
        </w:rPr>
        <w:t>- Gestes de la vie quotidienne, activités manuelles</w:t>
      </w:r>
    </w:p>
    <w:p w:rsidR="00CE053F" w:rsidRPr="0024546E" w:rsidRDefault="00CE053F" w:rsidP="00B55A91">
      <w:pPr>
        <w:jc w:val="both"/>
        <w:rPr>
          <w:rFonts w:ascii="Marianne" w:hAnsi="Marianne"/>
          <w:sz w:val="20"/>
          <w:szCs w:val="20"/>
        </w:rPr>
      </w:pPr>
      <w:r w:rsidRPr="0024546E">
        <w:rPr>
          <w:rFonts w:ascii="Marianne" w:hAnsi="Marianne"/>
          <w:sz w:val="20"/>
          <w:szCs w:val="20"/>
        </w:rPr>
        <w:t>- Jeux</w:t>
      </w:r>
    </w:p>
    <w:p w:rsidR="00CE053F" w:rsidRPr="0024546E" w:rsidRDefault="00CE053F" w:rsidP="00B55A91">
      <w:pPr>
        <w:jc w:val="both"/>
        <w:rPr>
          <w:rFonts w:ascii="Marianne" w:hAnsi="Marianne"/>
          <w:sz w:val="20"/>
          <w:szCs w:val="20"/>
        </w:rPr>
      </w:pPr>
      <w:r w:rsidRPr="0024546E">
        <w:rPr>
          <w:rFonts w:ascii="Marianne" w:hAnsi="Marianne"/>
          <w:sz w:val="20"/>
          <w:szCs w:val="20"/>
        </w:rPr>
        <w:t>- Activités physiques</w:t>
      </w:r>
    </w:p>
    <w:p w:rsidR="00CE053F" w:rsidRPr="0024546E" w:rsidRDefault="00CE053F" w:rsidP="00B55A91">
      <w:pPr>
        <w:jc w:val="both"/>
        <w:rPr>
          <w:rFonts w:ascii="Marianne" w:hAnsi="Marianne"/>
          <w:sz w:val="20"/>
          <w:szCs w:val="20"/>
        </w:rPr>
      </w:pPr>
      <w:r w:rsidRPr="0024546E">
        <w:rPr>
          <w:rFonts w:ascii="Marianne" w:hAnsi="Marianne"/>
          <w:sz w:val="20"/>
          <w:szCs w:val="20"/>
        </w:rPr>
        <w:t>- Graphisme</w:t>
      </w:r>
    </w:p>
    <w:p w:rsidR="00CE053F" w:rsidRPr="0024546E" w:rsidRDefault="00CE053F" w:rsidP="00B55A91">
      <w:pPr>
        <w:jc w:val="both"/>
        <w:rPr>
          <w:rFonts w:ascii="Marianne" w:hAnsi="Marianne"/>
          <w:sz w:val="20"/>
          <w:szCs w:val="20"/>
        </w:rPr>
      </w:pPr>
      <w:r w:rsidRPr="0024546E">
        <w:rPr>
          <w:rFonts w:ascii="Marianne" w:hAnsi="Marianne"/>
          <w:sz w:val="20"/>
          <w:szCs w:val="20"/>
        </w:rPr>
        <w:t>- Repérage spatial</w:t>
      </w:r>
    </w:p>
    <w:p w:rsidR="00CE053F" w:rsidRPr="0024546E" w:rsidRDefault="00CE053F" w:rsidP="00B55A91">
      <w:pPr>
        <w:jc w:val="both"/>
        <w:rPr>
          <w:rFonts w:ascii="Marianne" w:hAnsi="Marianne"/>
          <w:sz w:val="20"/>
          <w:szCs w:val="20"/>
        </w:rPr>
      </w:pPr>
    </w:p>
    <w:p w:rsidR="00CE053F" w:rsidRPr="0024546E" w:rsidRDefault="00CE053F" w:rsidP="00B55A91">
      <w:pPr>
        <w:jc w:val="both"/>
        <w:rPr>
          <w:rFonts w:ascii="Marianne" w:hAnsi="Marianne"/>
          <w:sz w:val="20"/>
          <w:szCs w:val="20"/>
        </w:rPr>
      </w:pPr>
      <w:r w:rsidRPr="0024546E">
        <w:rPr>
          <w:rFonts w:ascii="Marianne" w:hAnsi="Marianne"/>
          <w:sz w:val="20"/>
          <w:szCs w:val="20"/>
        </w:rPr>
        <w:t>d) L’adaptation aux exigences des activités correspondant à l’âge :</w:t>
      </w:r>
    </w:p>
    <w:p w:rsidR="00CE053F" w:rsidRPr="0024546E" w:rsidRDefault="00CE053F" w:rsidP="00B55A91">
      <w:pPr>
        <w:jc w:val="both"/>
        <w:rPr>
          <w:rFonts w:ascii="Marianne" w:hAnsi="Marianne"/>
          <w:sz w:val="20"/>
          <w:szCs w:val="20"/>
        </w:rPr>
      </w:pPr>
      <w:r w:rsidRPr="0024546E">
        <w:rPr>
          <w:rFonts w:ascii="Marianne" w:hAnsi="Marianne"/>
          <w:sz w:val="20"/>
          <w:szCs w:val="20"/>
        </w:rPr>
        <w:t>- Attention</w:t>
      </w:r>
    </w:p>
    <w:p w:rsidR="00CE053F" w:rsidRPr="0024546E" w:rsidRDefault="00CE053F" w:rsidP="00B55A91">
      <w:pPr>
        <w:jc w:val="both"/>
        <w:rPr>
          <w:rFonts w:ascii="Marianne" w:hAnsi="Marianne"/>
          <w:sz w:val="20"/>
          <w:szCs w:val="20"/>
        </w:rPr>
      </w:pPr>
      <w:r w:rsidRPr="0024546E">
        <w:rPr>
          <w:rFonts w:ascii="Marianne" w:hAnsi="Marianne"/>
          <w:sz w:val="20"/>
          <w:szCs w:val="20"/>
        </w:rPr>
        <w:t>- Concentration</w:t>
      </w:r>
    </w:p>
    <w:p w:rsidR="00CE053F" w:rsidRPr="0024546E" w:rsidRDefault="00CE053F" w:rsidP="00B55A91">
      <w:pPr>
        <w:jc w:val="both"/>
        <w:rPr>
          <w:rFonts w:ascii="Marianne" w:hAnsi="Marianne"/>
          <w:sz w:val="20"/>
          <w:szCs w:val="20"/>
        </w:rPr>
      </w:pPr>
      <w:r w:rsidRPr="0024546E">
        <w:rPr>
          <w:rFonts w:ascii="Marianne" w:hAnsi="Marianne"/>
          <w:sz w:val="20"/>
          <w:szCs w:val="20"/>
        </w:rPr>
        <w:t>- Impulsivité</w:t>
      </w:r>
    </w:p>
    <w:p w:rsidR="00B55A91" w:rsidRPr="0024546E" w:rsidRDefault="00B55A91" w:rsidP="00B55A91">
      <w:pPr>
        <w:jc w:val="both"/>
        <w:rPr>
          <w:rFonts w:ascii="Marianne" w:hAnsi="Marianne"/>
          <w:sz w:val="20"/>
          <w:szCs w:val="20"/>
        </w:rPr>
      </w:pPr>
      <w:r w:rsidRPr="0024546E">
        <w:rPr>
          <w:rFonts w:ascii="Marianne" w:hAnsi="Marianne"/>
          <w:sz w:val="20"/>
          <w:szCs w:val="20"/>
        </w:rPr>
        <w:t>- Acceptation des contraintes</w:t>
      </w:r>
    </w:p>
    <w:p w:rsidR="00B55A91" w:rsidRPr="0024546E" w:rsidRDefault="00B55A91" w:rsidP="00B55A91">
      <w:pPr>
        <w:jc w:val="both"/>
        <w:rPr>
          <w:rFonts w:ascii="Marianne" w:hAnsi="Marianne"/>
          <w:sz w:val="20"/>
          <w:szCs w:val="20"/>
        </w:rPr>
      </w:pPr>
      <w:r w:rsidRPr="0024546E">
        <w:rPr>
          <w:rFonts w:ascii="Marianne" w:hAnsi="Marianne"/>
          <w:sz w:val="20"/>
          <w:szCs w:val="20"/>
        </w:rPr>
        <w:t>- Capacité à réaliser une tâche dans un temps imparti</w:t>
      </w:r>
    </w:p>
    <w:p w:rsidR="00B55A91" w:rsidRPr="0024546E" w:rsidRDefault="00B55A91" w:rsidP="00B55A91">
      <w:pPr>
        <w:jc w:val="both"/>
        <w:rPr>
          <w:rFonts w:ascii="Marianne" w:hAnsi="Marianne"/>
          <w:sz w:val="20"/>
          <w:szCs w:val="20"/>
        </w:rPr>
      </w:pPr>
      <w:r w:rsidRPr="0024546E">
        <w:rPr>
          <w:rFonts w:ascii="Marianne" w:hAnsi="Marianne"/>
          <w:sz w:val="20"/>
          <w:szCs w:val="20"/>
        </w:rPr>
        <w:t>- Organisation</w:t>
      </w:r>
    </w:p>
    <w:p w:rsidR="00B55A91" w:rsidRPr="0024546E" w:rsidRDefault="00B55A91" w:rsidP="00B55A91">
      <w:pPr>
        <w:jc w:val="both"/>
        <w:rPr>
          <w:rFonts w:ascii="Marianne" w:hAnsi="Marianne"/>
          <w:sz w:val="20"/>
          <w:szCs w:val="20"/>
        </w:rPr>
      </w:pPr>
      <w:r w:rsidRPr="0024546E">
        <w:rPr>
          <w:rFonts w:ascii="Marianne" w:hAnsi="Marianne"/>
          <w:sz w:val="20"/>
          <w:szCs w:val="20"/>
        </w:rPr>
        <w:t>- Mémoire</w:t>
      </w:r>
    </w:p>
    <w:p w:rsidR="00B55A91" w:rsidRPr="0024546E" w:rsidRDefault="00B55A91" w:rsidP="00B55A91">
      <w:pPr>
        <w:jc w:val="both"/>
        <w:rPr>
          <w:rFonts w:ascii="Marianne" w:hAnsi="Marianne"/>
          <w:sz w:val="20"/>
          <w:szCs w:val="20"/>
        </w:rPr>
      </w:pPr>
    </w:p>
    <w:p w:rsidR="00B55A91" w:rsidRPr="0024546E" w:rsidRDefault="00B55A91" w:rsidP="00B55A91">
      <w:pPr>
        <w:jc w:val="both"/>
        <w:rPr>
          <w:rFonts w:ascii="Marianne" w:hAnsi="Marianne"/>
          <w:sz w:val="20"/>
          <w:szCs w:val="20"/>
        </w:rPr>
      </w:pPr>
      <w:r w:rsidRPr="0024546E">
        <w:rPr>
          <w:rFonts w:ascii="Marianne" w:hAnsi="Marianne"/>
          <w:sz w:val="20"/>
          <w:szCs w:val="20"/>
        </w:rPr>
        <w:t>e) La socialisation</w:t>
      </w:r>
    </w:p>
    <w:p w:rsidR="00B55A91" w:rsidRPr="0024546E" w:rsidRDefault="00B55A91" w:rsidP="00B55A91">
      <w:pPr>
        <w:jc w:val="both"/>
        <w:rPr>
          <w:rFonts w:ascii="Marianne" w:hAnsi="Marianne"/>
          <w:sz w:val="20"/>
          <w:szCs w:val="20"/>
        </w:rPr>
      </w:pPr>
      <w:r w:rsidRPr="0024546E">
        <w:rPr>
          <w:rFonts w:ascii="Marianne" w:hAnsi="Marianne"/>
          <w:sz w:val="20"/>
          <w:szCs w:val="20"/>
        </w:rPr>
        <w:t>- Développement et maintien de relations avec des pairs</w:t>
      </w:r>
    </w:p>
    <w:p w:rsidR="00B55A91" w:rsidRPr="0024546E" w:rsidRDefault="00B55A91" w:rsidP="00B55A91">
      <w:pPr>
        <w:jc w:val="both"/>
        <w:rPr>
          <w:rFonts w:ascii="Marianne" w:hAnsi="Marianne"/>
          <w:sz w:val="20"/>
          <w:szCs w:val="20"/>
        </w:rPr>
      </w:pPr>
      <w:r w:rsidRPr="0024546E">
        <w:rPr>
          <w:rFonts w:ascii="Marianne" w:hAnsi="Marianne"/>
          <w:sz w:val="20"/>
          <w:szCs w:val="20"/>
        </w:rPr>
        <w:t>- Capacité à communiquer</w:t>
      </w:r>
    </w:p>
    <w:p w:rsidR="00B55A91" w:rsidRPr="0024546E" w:rsidRDefault="00B55A91" w:rsidP="00B55A91">
      <w:pPr>
        <w:jc w:val="both"/>
        <w:rPr>
          <w:rFonts w:ascii="Marianne" w:hAnsi="Marianne"/>
          <w:sz w:val="20"/>
          <w:szCs w:val="20"/>
        </w:rPr>
      </w:pPr>
      <w:r w:rsidRPr="0024546E">
        <w:rPr>
          <w:rFonts w:ascii="Marianne" w:hAnsi="Marianne"/>
          <w:sz w:val="20"/>
          <w:szCs w:val="20"/>
        </w:rPr>
        <w:t>- Acceptation et gestion des conflits</w:t>
      </w:r>
    </w:p>
    <w:p w:rsidR="00B55A91" w:rsidRPr="0024546E" w:rsidRDefault="00B55A91" w:rsidP="00B55A91">
      <w:pPr>
        <w:jc w:val="both"/>
        <w:rPr>
          <w:rFonts w:ascii="Marianne" w:hAnsi="Marianne"/>
          <w:sz w:val="20"/>
          <w:szCs w:val="20"/>
        </w:rPr>
      </w:pPr>
    </w:p>
    <w:p w:rsidR="00B55A91" w:rsidRPr="0024546E" w:rsidRDefault="00B55A91" w:rsidP="00B55A91">
      <w:pPr>
        <w:jc w:val="both"/>
        <w:rPr>
          <w:rFonts w:ascii="Marianne" w:hAnsi="Marianne"/>
          <w:b/>
          <w:sz w:val="20"/>
          <w:szCs w:val="20"/>
        </w:rPr>
      </w:pPr>
      <w:r w:rsidRPr="0024546E">
        <w:rPr>
          <w:rFonts w:ascii="Marianne" w:hAnsi="Marianne"/>
          <w:sz w:val="20"/>
          <w:szCs w:val="20"/>
        </w:rPr>
        <w:t xml:space="preserve">Si l’observation fait apparaître des difficultés persistantes d’apprentissage </w:t>
      </w:r>
      <w:r w:rsidRPr="0024546E">
        <w:rPr>
          <w:rFonts w:ascii="Marianne" w:hAnsi="Marianne"/>
          <w:b/>
          <w:sz w:val="20"/>
          <w:szCs w:val="20"/>
        </w:rPr>
        <w:t>malgré les adaptations pédagogiques</w:t>
      </w:r>
      <w:r w:rsidRPr="0024546E">
        <w:rPr>
          <w:rFonts w:ascii="Marianne" w:hAnsi="Marianne"/>
          <w:sz w:val="20"/>
          <w:szCs w:val="20"/>
        </w:rPr>
        <w:t xml:space="preserve"> mises en œuvre dans la classe dans l’un ou plusieurs de ces</w:t>
      </w:r>
      <w:r w:rsidRPr="0024546E">
        <w:rPr>
          <w:rFonts w:ascii="Marianne" w:hAnsi="Marianne"/>
          <w:b/>
          <w:sz w:val="20"/>
          <w:szCs w:val="20"/>
        </w:rPr>
        <w:t xml:space="preserve"> </w:t>
      </w:r>
      <w:r w:rsidRPr="0024546E">
        <w:rPr>
          <w:rFonts w:ascii="Marianne" w:hAnsi="Marianne"/>
          <w:sz w:val="20"/>
          <w:szCs w:val="20"/>
        </w:rPr>
        <w:t>domaines, l’hypothèse d’un trouble du neuro-développement doit être envisagée et explorée.</w:t>
      </w:r>
    </w:p>
    <w:p w:rsidR="00B55A91" w:rsidRPr="0024546E" w:rsidRDefault="00B55A91" w:rsidP="00B55A91">
      <w:pPr>
        <w:jc w:val="both"/>
        <w:rPr>
          <w:rFonts w:ascii="Marianne" w:hAnsi="Marianne"/>
          <w:sz w:val="20"/>
          <w:szCs w:val="20"/>
        </w:rPr>
      </w:pPr>
    </w:p>
    <w:p w:rsidR="00B55A91" w:rsidRPr="0024546E" w:rsidRDefault="00B55A91" w:rsidP="00B55A91">
      <w:pPr>
        <w:jc w:val="both"/>
        <w:rPr>
          <w:rFonts w:ascii="Marianne" w:hAnsi="Marianne"/>
          <w:sz w:val="20"/>
          <w:szCs w:val="20"/>
        </w:rPr>
      </w:pPr>
      <w:r w:rsidRPr="0024546E">
        <w:rPr>
          <w:rFonts w:ascii="Marianne" w:hAnsi="Marianne"/>
          <w:sz w:val="20"/>
          <w:szCs w:val="20"/>
        </w:rPr>
        <w:t>L’équipe pédagogique, après observation de l’élève et confirmation d’une difficulté d’apprentissage, engage un dialogue avec la famille pour l’informer des difficultés rencontrées et lui recommander de prendre un avis médical auprès du médecin scolaire ou du médecin traitant choisi par la famille.</w:t>
      </w:r>
    </w:p>
    <w:p w:rsidR="00B55A91" w:rsidRPr="0024546E" w:rsidRDefault="00B55A91" w:rsidP="00B55A91">
      <w:pPr>
        <w:jc w:val="both"/>
        <w:rPr>
          <w:rFonts w:ascii="Marianne" w:hAnsi="Marianne"/>
          <w:sz w:val="20"/>
          <w:szCs w:val="20"/>
        </w:rPr>
      </w:pPr>
    </w:p>
    <w:p w:rsidR="00B55A91" w:rsidRPr="0024546E" w:rsidRDefault="00B55A91" w:rsidP="00B55A91">
      <w:pPr>
        <w:jc w:val="both"/>
        <w:rPr>
          <w:rFonts w:ascii="Marianne" w:hAnsi="Marianne"/>
          <w:sz w:val="20"/>
          <w:szCs w:val="20"/>
        </w:rPr>
      </w:pPr>
      <w:r w:rsidRPr="0024546E">
        <w:rPr>
          <w:rFonts w:ascii="Marianne" w:hAnsi="Marianne"/>
          <w:sz w:val="20"/>
          <w:szCs w:val="20"/>
        </w:rPr>
        <w:t>Tout enfant repéré comme ayant un potentiel trouble du neuro-développement doit pouvoir être adressé par l’équipe éducative</w:t>
      </w:r>
      <w:r w:rsidRPr="0024546E">
        <w:rPr>
          <w:rStyle w:val="Appelnotedebasdep"/>
          <w:rFonts w:ascii="Marianne" w:hAnsi="Marianne"/>
          <w:sz w:val="20"/>
          <w:szCs w:val="20"/>
        </w:rPr>
        <w:footnoteReference w:id="1"/>
      </w:r>
      <w:r w:rsidRPr="0024546E">
        <w:rPr>
          <w:rFonts w:ascii="Marianne" w:hAnsi="Marianne"/>
          <w:sz w:val="20"/>
          <w:szCs w:val="20"/>
        </w:rPr>
        <w:t xml:space="preserve"> ou par un médecin à la plateforme de coordination et d’orientation identifiée sur son territoire de résidence. Ce parcours doit être envisagé dans les cas où un parcours coordonné par le médecin traitant avec des professionnels</w:t>
      </w:r>
      <w:r w:rsidRPr="0024546E">
        <w:rPr>
          <w:rFonts w:ascii="Marianne" w:hAnsi="Marianne"/>
        </w:rPr>
        <w:t xml:space="preserve"> </w:t>
      </w:r>
      <w:r w:rsidRPr="0024546E">
        <w:rPr>
          <w:rFonts w:ascii="Marianne" w:hAnsi="Marianne"/>
          <w:sz w:val="20"/>
          <w:szCs w:val="20"/>
        </w:rPr>
        <w:t>conventionnés ne suffit pas.</w:t>
      </w:r>
    </w:p>
    <w:p w:rsidR="002F050F" w:rsidRPr="0024546E" w:rsidRDefault="002F050F" w:rsidP="00B55A91">
      <w:pPr>
        <w:jc w:val="both"/>
        <w:rPr>
          <w:rFonts w:ascii="Marianne" w:hAnsi="Marianne"/>
          <w:sz w:val="20"/>
          <w:szCs w:val="20"/>
        </w:rPr>
      </w:pPr>
    </w:p>
    <w:p w:rsidR="002F050F" w:rsidRPr="0024546E" w:rsidRDefault="002F050F" w:rsidP="00B55A91">
      <w:pPr>
        <w:jc w:val="both"/>
        <w:rPr>
          <w:rFonts w:ascii="Marianne" w:hAnsi="Marianne"/>
          <w:sz w:val="20"/>
          <w:szCs w:val="20"/>
        </w:rPr>
      </w:pPr>
      <w:r w:rsidRPr="0024546E">
        <w:rPr>
          <w:rFonts w:ascii="Marianne" w:hAnsi="Marianne"/>
          <w:sz w:val="20"/>
          <w:szCs w:val="20"/>
        </w:rPr>
        <w:t>Ces plateformes ont vocation à assurer la mise en place et le déroulement d’un parcours d’interventions précoces et de diagnostic pour les enfants repérés sous réserve de l’accord écrit des familles</w:t>
      </w:r>
    </w:p>
    <w:p w:rsidR="00B55A91" w:rsidRPr="0024546E" w:rsidRDefault="00B55A91" w:rsidP="00B55A91">
      <w:pPr>
        <w:jc w:val="both"/>
        <w:rPr>
          <w:rFonts w:ascii="Marianne" w:hAnsi="Marianne"/>
          <w:sz w:val="20"/>
          <w:szCs w:val="20"/>
        </w:rPr>
      </w:pPr>
    </w:p>
    <w:p w:rsidR="00853517" w:rsidRPr="0024546E" w:rsidRDefault="00853517" w:rsidP="00B55A91">
      <w:pPr>
        <w:jc w:val="both"/>
        <w:rPr>
          <w:rFonts w:ascii="Marianne" w:hAnsi="Marianne"/>
          <w:sz w:val="20"/>
          <w:szCs w:val="20"/>
        </w:rPr>
      </w:pPr>
    </w:p>
    <w:p w:rsidR="00B55A91" w:rsidRPr="0024546E" w:rsidRDefault="00B55A91" w:rsidP="00D20F50">
      <w:pPr>
        <w:pStyle w:val="Paragraphedeliste"/>
        <w:numPr>
          <w:ilvl w:val="0"/>
          <w:numId w:val="3"/>
        </w:numPr>
        <w:jc w:val="both"/>
        <w:outlineLvl w:val="2"/>
        <w:rPr>
          <w:rFonts w:ascii="Marianne" w:hAnsi="Marianne"/>
          <w:b/>
          <w:sz w:val="20"/>
          <w:szCs w:val="20"/>
        </w:rPr>
      </w:pPr>
      <w:bookmarkStart w:id="4" w:name="_Toc107240544"/>
      <w:r w:rsidRPr="0024546E">
        <w:rPr>
          <w:rFonts w:ascii="Marianne" w:hAnsi="Marianne"/>
          <w:b/>
          <w:sz w:val="20"/>
          <w:szCs w:val="20"/>
        </w:rPr>
        <w:t>Les recommandations de bonne pratique professionnelle</w:t>
      </w:r>
      <w:bookmarkEnd w:id="4"/>
    </w:p>
    <w:p w:rsidR="00B55A91" w:rsidRPr="0024546E" w:rsidRDefault="00B55A91" w:rsidP="00B55A91">
      <w:pPr>
        <w:pStyle w:val="Paragraphedeliste"/>
        <w:ind w:left="1788"/>
        <w:jc w:val="both"/>
        <w:rPr>
          <w:rFonts w:ascii="Marianne" w:hAnsi="Marianne"/>
          <w:sz w:val="20"/>
          <w:szCs w:val="20"/>
        </w:rPr>
      </w:pPr>
    </w:p>
    <w:p w:rsidR="00B55A91" w:rsidRPr="0024546E" w:rsidRDefault="00B55A91" w:rsidP="00B55A91">
      <w:pPr>
        <w:jc w:val="both"/>
        <w:rPr>
          <w:rFonts w:ascii="Marianne" w:hAnsi="Marianne"/>
          <w:b/>
          <w:sz w:val="20"/>
          <w:szCs w:val="20"/>
        </w:rPr>
      </w:pPr>
      <w:r w:rsidRPr="0024546E">
        <w:rPr>
          <w:rFonts w:ascii="Marianne" w:hAnsi="Marianne"/>
          <w:b/>
          <w:sz w:val="20"/>
          <w:szCs w:val="20"/>
        </w:rPr>
        <w:t>L’objectif du dispositif : proposer un parcours diagnostique et d’intervention respectueux des recommandations de bonnes pratiques professionnelles (RBPP).</w:t>
      </w:r>
    </w:p>
    <w:p w:rsidR="00B55A91" w:rsidRPr="0024546E" w:rsidRDefault="00B55A91" w:rsidP="00B55A91">
      <w:pPr>
        <w:jc w:val="both"/>
        <w:rPr>
          <w:rFonts w:ascii="Marianne" w:hAnsi="Marianne"/>
          <w:b/>
          <w:sz w:val="20"/>
          <w:szCs w:val="20"/>
        </w:rPr>
      </w:pPr>
    </w:p>
    <w:p w:rsidR="00B55A91" w:rsidRPr="0024546E" w:rsidRDefault="00B55A91" w:rsidP="00B55A91">
      <w:pPr>
        <w:jc w:val="both"/>
        <w:rPr>
          <w:rFonts w:ascii="Marianne" w:hAnsi="Marianne"/>
          <w:sz w:val="20"/>
          <w:szCs w:val="20"/>
        </w:rPr>
      </w:pPr>
      <w:r w:rsidRPr="0024546E">
        <w:rPr>
          <w:rFonts w:ascii="Marianne" w:hAnsi="Marianne"/>
          <w:sz w:val="20"/>
          <w:szCs w:val="20"/>
        </w:rPr>
        <w:t>Cette exigence doit veiller à prendre en compte l’ensemble des troubles du neuro-développement pouvant être repérés et diagnostiqués après 7 ans : trouble du spectre autistique (TSA), trouble déficit de l’attention avec ou sans hyperactivité (TDAH), déficience intellectuelle (DI), trouble du langage oral, dyslexies, dyspraxies, dyscalculies, dysorthographies ou une combinaison de plusieurs de ces troubles.</w:t>
      </w:r>
    </w:p>
    <w:p w:rsidR="00B55A91" w:rsidRPr="0024546E" w:rsidRDefault="00B55A91" w:rsidP="00B55A91">
      <w:pPr>
        <w:jc w:val="both"/>
        <w:rPr>
          <w:rFonts w:ascii="Marianne" w:hAnsi="Marianne"/>
          <w:sz w:val="20"/>
          <w:szCs w:val="20"/>
        </w:rPr>
      </w:pPr>
    </w:p>
    <w:p w:rsidR="00B55A91" w:rsidRPr="0024546E" w:rsidRDefault="00B55A91" w:rsidP="00B55A91">
      <w:pPr>
        <w:jc w:val="both"/>
        <w:rPr>
          <w:rFonts w:ascii="Marianne" w:hAnsi="Marianne"/>
          <w:sz w:val="20"/>
          <w:szCs w:val="20"/>
        </w:rPr>
      </w:pPr>
      <w:r w:rsidRPr="0024546E">
        <w:rPr>
          <w:rFonts w:ascii="Marianne" w:hAnsi="Marianne"/>
          <w:sz w:val="20"/>
          <w:szCs w:val="20"/>
        </w:rPr>
        <w:t xml:space="preserve">Le porteur de la plateforme doit impérativement maîtriser et respecter l’ensemble des recommandations de bonnes pratiques professionnelles ou documents de référence relatifs à ces différents troubles du neuro-développement. S’il n’est pas en capacité de présenter l’ensemble des expertises nécessaires, il doit avoir identifié parmi ses </w:t>
      </w:r>
      <w:proofErr w:type="spellStart"/>
      <w:r w:rsidRPr="0024546E">
        <w:rPr>
          <w:rFonts w:ascii="Marianne" w:hAnsi="Marianne"/>
          <w:sz w:val="20"/>
          <w:szCs w:val="20"/>
        </w:rPr>
        <w:t>co-porteurs</w:t>
      </w:r>
      <w:proofErr w:type="spellEnd"/>
      <w:r w:rsidRPr="0024546E">
        <w:rPr>
          <w:rFonts w:ascii="Marianne" w:hAnsi="Marianne"/>
          <w:sz w:val="20"/>
          <w:szCs w:val="20"/>
        </w:rPr>
        <w:t xml:space="preserve"> et partenaires, les structures et/ou les professionnels de référence experts dans l’un ou l’autre</w:t>
      </w:r>
      <w:r w:rsidR="007931CE" w:rsidRPr="0024546E">
        <w:rPr>
          <w:rFonts w:ascii="Marianne" w:hAnsi="Marianne"/>
          <w:sz w:val="20"/>
          <w:szCs w:val="20"/>
        </w:rPr>
        <w:t xml:space="preserve"> </w:t>
      </w:r>
      <w:r w:rsidRPr="0024546E">
        <w:rPr>
          <w:rFonts w:ascii="Marianne" w:hAnsi="Marianne"/>
          <w:sz w:val="20"/>
          <w:szCs w:val="20"/>
        </w:rPr>
        <w:t>de ces domaines en capacité d’intervenir auprès des publics accompagnés.</w:t>
      </w:r>
    </w:p>
    <w:p w:rsidR="007931CE" w:rsidRPr="0024546E" w:rsidRDefault="007931CE" w:rsidP="00B55A91">
      <w:pPr>
        <w:jc w:val="both"/>
        <w:rPr>
          <w:rFonts w:ascii="Marianne" w:hAnsi="Marianne"/>
          <w:sz w:val="20"/>
          <w:szCs w:val="20"/>
        </w:rPr>
      </w:pPr>
    </w:p>
    <w:p w:rsidR="00B55A91" w:rsidRPr="0024546E" w:rsidRDefault="00B55A91" w:rsidP="007931CE">
      <w:pPr>
        <w:rPr>
          <w:rFonts w:ascii="Marianne" w:hAnsi="Marianne"/>
          <w:sz w:val="20"/>
          <w:szCs w:val="20"/>
        </w:rPr>
      </w:pPr>
      <w:r w:rsidRPr="0024546E">
        <w:rPr>
          <w:rFonts w:ascii="Marianne" w:hAnsi="Marianne"/>
          <w:sz w:val="20"/>
          <w:szCs w:val="20"/>
        </w:rPr>
        <w:t>Les documents de référence en la matière sont les suivants :</w:t>
      </w:r>
    </w:p>
    <w:p w:rsidR="007931CE" w:rsidRPr="0024546E" w:rsidRDefault="007931CE" w:rsidP="0024546E">
      <w:pPr>
        <w:pStyle w:val="Paragraphedeliste"/>
        <w:numPr>
          <w:ilvl w:val="0"/>
          <w:numId w:val="4"/>
        </w:numPr>
        <w:ind w:hanging="436"/>
        <w:rPr>
          <w:rFonts w:ascii="Marianne" w:hAnsi="Marianne"/>
          <w:sz w:val="20"/>
          <w:szCs w:val="20"/>
        </w:rPr>
      </w:pPr>
      <w:r w:rsidRPr="0024546E">
        <w:rPr>
          <w:rFonts w:ascii="Marianne" w:hAnsi="Marianne"/>
          <w:sz w:val="20"/>
          <w:szCs w:val="20"/>
        </w:rPr>
        <w:t>Mars 2020 : Troubles du neuro</w:t>
      </w:r>
      <w:r w:rsidR="0024546E">
        <w:rPr>
          <w:rFonts w:ascii="Marianne" w:hAnsi="Marianne"/>
          <w:sz w:val="20"/>
          <w:szCs w:val="20"/>
        </w:rPr>
        <w:t>-</w:t>
      </w:r>
      <w:r w:rsidRPr="0024546E">
        <w:rPr>
          <w:rFonts w:ascii="Marianne" w:hAnsi="Marianne"/>
          <w:sz w:val="20"/>
          <w:szCs w:val="20"/>
        </w:rPr>
        <w:t>développement, repérage et orientation des enfants à</w:t>
      </w:r>
      <w:r w:rsidR="0024546E">
        <w:rPr>
          <w:rFonts w:ascii="Marianne" w:hAnsi="Marianne"/>
          <w:sz w:val="20"/>
          <w:szCs w:val="20"/>
        </w:rPr>
        <w:t xml:space="preserve"> </w:t>
      </w:r>
      <w:r w:rsidRPr="0024546E">
        <w:rPr>
          <w:rFonts w:ascii="Marianne" w:hAnsi="Marianne"/>
          <w:sz w:val="20"/>
          <w:szCs w:val="20"/>
        </w:rPr>
        <w:t>risque - HAS;</w:t>
      </w:r>
    </w:p>
    <w:p w:rsidR="007931CE" w:rsidRPr="0024546E" w:rsidRDefault="007931CE" w:rsidP="00852D17">
      <w:pPr>
        <w:pStyle w:val="Paragraphedeliste"/>
        <w:numPr>
          <w:ilvl w:val="0"/>
          <w:numId w:val="4"/>
        </w:numPr>
        <w:ind w:left="708" w:hanging="436"/>
        <w:rPr>
          <w:rFonts w:ascii="Marianne" w:hAnsi="Marianne"/>
          <w:sz w:val="20"/>
          <w:szCs w:val="20"/>
        </w:rPr>
      </w:pPr>
      <w:r w:rsidRPr="0024546E">
        <w:rPr>
          <w:rFonts w:ascii="Marianne" w:hAnsi="Marianne"/>
          <w:sz w:val="20"/>
          <w:szCs w:val="20"/>
        </w:rPr>
        <w:t>Décembre 2019 : Trouble développemental de la coordination expertise – Expertise</w:t>
      </w:r>
      <w:r w:rsidR="0024546E">
        <w:rPr>
          <w:rFonts w:ascii="Marianne" w:hAnsi="Marianne"/>
          <w:sz w:val="20"/>
          <w:szCs w:val="20"/>
        </w:rPr>
        <w:t xml:space="preserve"> </w:t>
      </w:r>
      <w:r w:rsidRPr="0024546E">
        <w:rPr>
          <w:rFonts w:ascii="Marianne" w:hAnsi="Marianne"/>
          <w:sz w:val="20"/>
          <w:szCs w:val="20"/>
        </w:rPr>
        <w:t>collective de l’Institut national de la santé et de la recherche médicale – Inserm ;</w:t>
      </w:r>
    </w:p>
    <w:p w:rsidR="007931CE" w:rsidRPr="0024546E" w:rsidRDefault="007931CE" w:rsidP="0024546E">
      <w:pPr>
        <w:pStyle w:val="Paragraphedeliste"/>
        <w:numPr>
          <w:ilvl w:val="0"/>
          <w:numId w:val="4"/>
        </w:numPr>
        <w:ind w:hanging="436"/>
        <w:rPr>
          <w:rFonts w:ascii="Marianne" w:hAnsi="Marianne"/>
          <w:sz w:val="20"/>
          <w:szCs w:val="20"/>
        </w:rPr>
      </w:pPr>
      <w:r w:rsidRPr="0024546E">
        <w:rPr>
          <w:rFonts w:ascii="Marianne" w:hAnsi="Marianne"/>
          <w:sz w:val="20"/>
          <w:szCs w:val="20"/>
        </w:rPr>
        <w:t xml:space="preserve">Février 2018 : « </w:t>
      </w:r>
      <w:r w:rsidRPr="0024546E">
        <w:rPr>
          <w:rFonts w:ascii="Marianne" w:hAnsi="Marianne"/>
          <w:i/>
          <w:sz w:val="20"/>
          <w:szCs w:val="20"/>
        </w:rPr>
        <w:t>Troubles du spectre de l’autisme - signes d’alerte, repérage, diagnostic</w:t>
      </w:r>
      <w:r w:rsidR="0024546E">
        <w:rPr>
          <w:rFonts w:ascii="Marianne" w:hAnsi="Marianne"/>
          <w:i/>
          <w:sz w:val="20"/>
          <w:szCs w:val="20"/>
        </w:rPr>
        <w:t xml:space="preserve"> </w:t>
      </w:r>
      <w:r w:rsidRPr="0024546E">
        <w:rPr>
          <w:rFonts w:ascii="Marianne" w:hAnsi="Marianne"/>
          <w:i/>
          <w:sz w:val="20"/>
          <w:szCs w:val="20"/>
        </w:rPr>
        <w:t>et évaluation chez l’enfant et l’adolescent</w:t>
      </w:r>
      <w:r w:rsidRPr="0024546E">
        <w:rPr>
          <w:rFonts w:ascii="Marianne" w:hAnsi="Marianne"/>
          <w:sz w:val="20"/>
          <w:szCs w:val="20"/>
        </w:rPr>
        <w:t xml:space="preserve"> » - Haute autorité de santé (HAS) ;</w:t>
      </w:r>
    </w:p>
    <w:p w:rsidR="007931CE" w:rsidRPr="0024546E" w:rsidRDefault="007931CE" w:rsidP="007931CE">
      <w:pPr>
        <w:pStyle w:val="Paragraphedeliste"/>
        <w:numPr>
          <w:ilvl w:val="0"/>
          <w:numId w:val="4"/>
        </w:numPr>
        <w:rPr>
          <w:rFonts w:ascii="Marianne" w:hAnsi="Marianne"/>
          <w:sz w:val="20"/>
          <w:szCs w:val="20"/>
        </w:rPr>
      </w:pPr>
      <w:r w:rsidRPr="0024546E">
        <w:rPr>
          <w:rFonts w:ascii="Marianne" w:hAnsi="Marianne"/>
          <w:sz w:val="20"/>
          <w:szCs w:val="20"/>
        </w:rPr>
        <w:t xml:space="preserve">Janvier 2018 : « </w:t>
      </w:r>
      <w:r w:rsidRPr="0024546E">
        <w:rPr>
          <w:rFonts w:ascii="Marianne" w:hAnsi="Marianne"/>
          <w:i/>
          <w:sz w:val="20"/>
          <w:szCs w:val="20"/>
        </w:rPr>
        <w:t xml:space="preserve">Troubles </w:t>
      </w:r>
      <w:proofErr w:type="spellStart"/>
      <w:r w:rsidRPr="0024546E">
        <w:rPr>
          <w:rFonts w:ascii="Marianne" w:hAnsi="Marianne"/>
          <w:i/>
          <w:sz w:val="20"/>
          <w:szCs w:val="20"/>
        </w:rPr>
        <w:t>Dys</w:t>
      </w:r>
      <w:proofErr w:type="spellEnd"/>
      <w:r w:rsidRPr="0024546E">
        <w:rPr>
          <w:rFonts w:ascii="Marianne" w:hAnsi="Marianne"/>
          <w:i/>
          <w:sz w:val="20"/>
          <w:szCs w:val="20"/>
        </w:rPr>
        <w:t xml:space="preserve"> : comment mieux organiser le parcours de santé d’un enfant avec des troubles DYS </w:t>
      </w:r>
      <w:r w:rsidRPr="0024546E">
        <w:rPr>
          <w:rFonts w:ascii="Marianne" w:hAnsi="Marianne"/>
          <w:sz w:val="20"/>
          <w:szCs w:val="20"/>
        </w:rPr>
        <w:t>? » - HAS ;</w:t>
      </w:r>
    </w:p>
    <w:p w:rsidR="007931CE" w:rsidRPr="0024546E" w:rsidRDefault="007931CE" w:rsidP="00836C02">
      <w:pPr>
        <w:pStyle w:val="Paragraphedeliste"/>
        <w:numPr>
          <w:ilvl w:val="0"/>
          <w:numId w:val="4"/>
        </w:numPr>
        <w:ind w:left="708"/>
        <w:rPr>
          <w:rFonts w:ascii="Marianne" w:hAnsi="Marianne"/>
          <w:sz w:val="20"/>
          <w:szCs w:val="20"/>
        </w:rPr>
      </w:pPr>
      <w:r w:rsidRPr="0024546E">
        <w:rPr>
          <w:rFonts w:ascii="Marianne" w:hAnsi="Marianne"/>
          <w:sz w:val="20"/>
          <w:szCs w:val="20"/>
        </w:rPr>
        <w:t xml:space="preserve">2016 : « </w:t>
      </w:r>
      <w:r w:rsidRPr="0024546E">
        <w:rPr>
          <w:rFonts w:ascii="Marianne" w:hAnsi="Marianne"/>
          <w:i/>
          <w:sz w:val="20"/>
          <w:szCs w:val="20"/>
        </w:rPr>
        <w:t>Déficiences intellectuelles - Expertise collective de l’Institut national de la santé</w:t>
      </w:r>
      <w:r w:rsidR="0024546E">
        <w:rPr>
          <w:rFonts w:ascii="Marianne" w:hAnsi="Marianne"/>
          <w:i/>
          <w:sz w:val="20"/>
          <w:szCs w:val="20"/>
        </w:rPr>
        <w:t xml:space="preserve"> </w:t>
      </w:r>
      <w:r w:rsidRPr="0024546E">
        <w:rPr>
          <w:rFonts w:ascii="Marianne" w:hAnsi="Marianne"/>
          <w:i/>
          <w:sz w:val="20"/>
          <w:szCs w:val="20"/>
        </w:rPr>
        <w:t xml:space="preserve">et de la recherche médicale </w:t>
      </w:r>
      <w:r w:rsidRPr="0024546E">
        <w:rPr>
          <w:rFonts w:ascii="Marianne" w:hAnsi="Marianne"/>
          <w:sz w:val="20"/>
          <w:szCs w:val="20"/>
        </w:rPr>
        <w:t>» -Expertise collective de l’Institut national de la santé et de la recherche médicale - Inserm;</w:t>
      </w:r>
    </w:p>
    <w:p w:rsidR="007931CE" w:rsidRPr="0024546E" w:rsidRDefault="007931CE" w:rsidP="007931CE">
      <w:pPr>
        <w:pStyle w:val="Paragraphedeliste"/>
        <w:numPr>
          <w:ilvl w:val="0"/>
          <w:numId w:val="4"/>
        </w:numPr>
        <w:jc w:val="both"/>
        <w:rPr>
          <w:rFonts w:ascii="Marianne" w:hAnsi="Marianne"/>
          <w:i/>
          <w:sz w:val="20"/>
          <w:szCs w:val="20"/>
        </w:rPr>
      </w:pPr>
      <w:r w:rsidRPr="0024546E">
        <w:rPr>
          <w:rFonts w:ascii="Marianne" w:hAnsi="Marianne"/>
          <w:sz w:val="20"/>
          <w:szCs w:val="20"/>
        </w:rPr>
        <w:t xml:space="preserve">Décembre 2014 : « </w:t>
      </w:r>
      <w:r w:rsidRPr="0024546E">
        <w:rPr>
          <w:rFonts w:ascii="Marianne" w:hAnsi="Marianne"/>
          <w:i/>
          <w:sz w:val="20"/>
          <w:szCs w:val="20"/>
        </w:rPr>
        <w:t>Conduite à tenir en médecine de premier recours devant un enfant</w:t>
      </w:r>
    </w:p>
    <w:p w:rsidR="007931CE" w:rsidRPr="0024546E" w:rsidRDefault="007931CE" w:rsidP="007931CE">
      <w:pPr>
        <w:ind w:left="708"/>
        <w:jc w:val="both"/>
        <w:rPr>
          <w:rFonts w:ascii="Marianne" w:hAnsi="Marianne"/>
          <w:sz w:val="20"/>
          <w:szCs w:val="20"/>
        </w:rPr>
      </w:pPr>
      <w:proofErr w:type="gramStart"/>
      <w:r w:rsidRPr="0024546E">
        <w:rPr>
          <w:rFonts w:ascii="Marianne" w:hAnsi="Marianne"/>
          <w:i/>
          <w:sz w:val="20"/>
          <w:szCs w:val="20"/>
        </w:rPr>
        <w:t>ou</w:t>
      </w:r>
      <w:proofErr w:type="gramEnd"/>
      <w:r w:rsidRPr="0024546E">
        <w:rPr>
          <w:rFonts w:ascii="Marianne" w:hAnsi="Marianne"/>
          <w:i/>
          <w:sz w:val="20"/>
          <w:szCs w:val="20"/>
        </w:rPr>
        <w:t xml:space="preserve"> un adolescent susceptible d’avoir un trouble déficit de l’attention avec ou sans</w:t>
      </w:r>
      <w:r w:rsidRPr="0024546E">
        <w:rPr>
          <w:rFonts w:ascii="Marianne" w:hAnsi="Marianne"/>
          <w:i/>
        </w:rPr>
        <w:t xml:space="preserve"> </w:t>
      </w:r>
      <w:r w:rsidRPr="0024546E">
        <w:rPr>
          <w:rFonts w:ascii="Marianne" w:hAnsi="Marianne"/>
          <w:i/>
          <w:sz w:val="20"/>
          <w:szCs w:val="20"/>
        </w:rPr>
        <w:t>hyperactivité</w:t>
      </w:r>
      <w:r w:rsidRPr="0024546E">
        <w:rPr>
          <w:rFonts w:ascii="Marianne" w:hAnsi="Marianne"/>
          <w:sz w:val="20"/>
          <w:szCs w:val="20"/>
        </w:rPr>
        <w:t>» - HAS ;</w:t>
      </w:r>
    </w:p>
    <w:p w:rsidR="007931CE" w:rsidRPr="0024546E" w:rsidRDefault="007931CE" w:rsidP="0024546E">
      <w:pPr>
        <w:pStyle w:val="Paragraphedeliste"/>
        <w:numPr>
          <w:ilvl w:val="0"/>
          <w:numId w:val="4"/>
        </w:numPr>
        <w:ind w:hanging="436"/>
        <w:jc w:val="both"/>
        <w:rPr>
          <w:rFonts w:ascii="Marianne" w:hAnsi="Marianne"/>
          <w:sz w:val="20"/>
          <w:szCs w:val="20"/>
        </w:rPr>
      </w:pPr>
      <w:r w:rsidRPr="0024546E">
        <w:rPr>
          <w:rFonts w:ascii="Marianne" w:hAnsi="Marianne"/>
          <w:sz w:val="20"/>
          <w:szCs w:val="20"/>
        </w:rPr>
        <w:t xml:space="preserve">Mars 2012 : « </w:t>
      </w:r>
      <w:r w:rsidRPr="0024546E">
        <w:rPr>
          <w:rFonts w:ascii="Marianne" w:hAnsi="Marianne"/>
          <w:i/>
          <w:sz w:val="20"/>
          <w:szCs w:val="20"/>
        </w:rPr>
        <w:t>Autisme et autres troubles envahissants du développement : interventions</w:t>
      </w:r>
      <w:r w:rsidR="0024546E">
        <w:rPr>
          <w:rFonts w:ascii="Marianne" w:hAnsi="Marianne"/>
          <w:i/>
          <w:sz w:val="20"/>
          <w:szCs w:val="20"/>
        </w:rPr>
        <w:t xml:space="preserve"> </w:t>
      </w:r>
      <w:r w:rsidRPr="0024546E">
        <w:rPr>
          <w:rFonts w:ascii="Marianne" w:hAnsi="Marianne"/>
          <w:i/>
          <w:sz w:val="20"/>
          <w:szCs w:val="20"/>
        </w:rPr>
        <w:t xml:space="preserve">éducatives et thérapeutiques coordonnées chez l’enfant et </w:t>
      </w:r>
      <w:r w:rsidR="0024546E" w:rsidRPr="0024546E">
        <w:rPr>
          <w:rFonts w:ascii="Marianne" w:hAnsi="Marianne"/>
          <w:i/>
          <w:sz w:val="20"/>
          <w:szCs w:val="20"/>
        </w:rPr>
        <w:t>l’adolescent</w:t>
      </w:r>
      <w:r w:rsidR="0024546E" w:rsidRPr="0024546E">
        <w:rPr>
          <w:rFonts w:ascii="Marianne" w:hAnsi="Marianne"/>
          <w:sz w:val="20"/>
          <w:szCs w:val="20"/>
        </w:rPr>
        <w:t xml:space="preserve"> »</w:t>
      </w:r>
      <w:r w:rsidRPr="0024546E">
        <w:rPr>
          <w:rFonts w:ascii="Marianne" w:hAnsi="Marianne"/>
          <w:sz w:val="20"/>
          <w:szCs w:val="20"/>
        </w:rPr>
        <w:t xml:space="preserve"> – HAS -</w:t>
      </w:r>
    </w:p>
    <w:p w:rsidR="007931CE" w:rsidRPr="0024546E" w:rsidRDefault="007931CE" w:rsidP="007931CE">
      <w:pPr>
        <w:ind w:firstLine="708"/>
        <w:jc w:val="both"/>
        <w:rPr>
          <w:rFonts w:ascii="Marianne" w:hAnsi="Marianne"/>
          <w:sz w:val="20"/>
          <w:szCs w:val="20"/>
        </w:rPr>
      </w:pPr>
      <w:r w:rsidRPr="0024546E">
        <w:rPr>
          <w:rFonts w:ascii="Marianne" w:hAnsi="Marianne"/>
          <w:sz w:val="20"/>
          <w:szCs w:val="20"/>
        </w:rPr>
        <w:lastRenderedPageBreak/>
        <w:t>ANESM ;</w:t>
      </w:r>
    </w:p>
    <w:p w:rsidR="007931CE" w:rsidRPr="0024546E" w:rsidRDefault="007931CE" w:rsidP="00D20F50">
      <w:pPr>
        <w:pStyle w:val="Paragraphedeliste"/>
        <w:numPr>
          <w:ilvl w:val="0"/>
          <w:numId w:val="4"/>
        </w:numPr>
        <w:ind w:left="709"/>
        <w:jc w:val="both"/>
        <w:rPr>
          <w:rFonts w:ascii="Marianne" w:hAnsi="Marianne"/>
          <w:sz w:val="20"/>
          <w:szCs w:val="20"/>
        </w:rPr>
      </w:pPr>
      <w:r w:rsidRPr="0024546E">
        <w:rPr>
          <w:rFonts w:ascii="Marianne" w:hAnsi="Marianne"/>
          <w:sz w:val="20"/>
          <w:szCs w:val="20"/>
        </w:rPr>
        <w:t>2007 : Expertise collective de l’Institut national de la santé et de la recherche médicale -</w:t>
      </w:r>
    </w:p>
    <w:p w:rsidR="007931CE" w:rsidRPr="0024546E" w:rsidRDefault="007931CE" w:rsidP="007931CE">
      <w:pPr>
        <w:ind w:firstLine="708"/>
        <w:jc w:val="both"/>
        <w:rPr>
          <w:rFonts w:ascii="Marianne" w:hAnsi="Marianne"/>
          <w:sz w:val="20"/>
          <w:szCs w:val="20"/>
        </w:rPr>
      </w:pPr>
      <w:r w:rsidRPr="0024546E">
        <w:rPr>
          <w:rFonts w:ascii="Marianne" w:hAnsi="Marianne"/>
          <w:sz w:val="20"/>
          <w:szCs w:val="20"/>
        </w:rPr>
        <w:t>Inserm, 2007, Dyslexie, dysorthographie, dyscalculie : Bilan des données scientifiques.</w:t>
      </w:r>
    </w:p>
    <w:p w:rsidR="007931CE" w:rsidRPr="0024546E" w:rsidRDefault="007931CE" w:rsidP="00D20F50">
      <w:pPr>
        <w:pStyle w:val="Paragraphedeliste"/>
        <w:numPr>
          <w:ilvl w:val="0"/>
          <w:numId w:val="4"/>
        </w:numPr>
        <w:ind w:hanging="436"/>
        <w:jc w:val="both"/>
        <w:rPr>
          <w:rFonts w:ascii="Marianne" w:hAnsi="Marianne"/>
          <w:sz w:val="20"/>
          <w:szCs w:val="20"/>
        </w:rPr>
      </w:pPr>
      <w:r w:rsidRPr="0024546E">
        <w:rPr>
          <w:rFonts w:ascii="Marianne" w:hAnsi="Marianne"/>
          <w:sz w:val="20"/>
          <w:szCs w:val="20"/>
        </w:rPr>
        <w:t xml:space="preserve">2001 : « </w:t>
      </w:r>
      <w:r w:rsidRPr="0024546E">
        <w:rPr>
          <w:rFonts w:ascii="Marianne" w:hAnsi="Marianne"/>
          <w:i/>
          <w:sz w:val="20"/>
          <w:szCs w:val="20"/>
        </w:rPr>
        <w:t>L’orthophonie dans les troubles spécifiques du langage oral</w:t>
      </w:r>
      <w:r w:rsidRPr="0024546E">
        <w:rPr>
          <w:rFonts w:ascii="Marianne" w:hAnsi="Marianne"/>
          <w:sz w:val="20"/>
          <w:szCs w:val="20"/>
        </w:rPr>
        <w:t xml:space="preserve"> » – Agence</w:t>
      </w:r>
      <w:r w:rsidR="00D20F50" w:rsidRPr="0024546E">
        <w:rPr>
          <w:rFonts w:ascii="Marianne" w:hAnsi="Marianne"/>
          <w:sz w:val="20"/>
          <w:szCs w:val="20"/>
        </w:rPr>
        <w:t xml:space="preserve"> </w:t>
      </w:r>
      <w:r w:rsidRPr="0024546E">
        <w:rPr>
          <w:rFonts w:ascii="Marianne" w:hAnsi="Marianne"/>
          <w:sz w:val="20"/>
          <w:szCs w:val="20"/>
        </w:rPr>
        <w:t>nationale d’accréditation et d’évaluation en santé (ANAES).</w:t>
      </w:r>
    </w:p>
    <w:p w:rsidR="007931CE" w:rsidRPr="0024546E" w:rsidRDefault="007931CE" w:rsidP="007931CE">
      <w:pPr>
        <w:jc w:val="both"/>
        <w:rPr>
          <w:rFonts w:ascii="Marianne" w:hAnsi="Marianne"/>
          <w:sz w:val="20"/>
          <w:szCs w:val="20"/>
        </w:rPr>
      </w:pPr>
    </w:p>
    <w:p w:rsidR="007931CE" w:rsidRPr="0024546E" w:rsidRDefault="007931CE" w:rsidP="00D20F50">
      <w:pPr>
        <w:pStyle w:val="Paragraphedeliste"/>
        <w:numPr>
          <w:ilvl w:val="0"/>
          <w:numId w:val="1"/>
        </w:numPr>
        <w:jc w:val="both"/>
        <w:outlineLvl w:val="1"/>
        <w:rPr>
          <w:rFonts w:ascii="Marianne" w:hAnsi="Marianne"/>
          <w:b/>
          <w:sz w:val="22"/>
          <w:szCs w:val="22"/>
        </w:rPr>
      </w:pPr>
      <w:bookmarkStart w:id="5" w:name="_Toc107240545"/>
      <w:r w:rsidRPr="0024546E">
        <w:rPr>
          <w:rFonts w:ascii="Marianne" w:hAnsi="Marianne"/>
          <w:b/>
          <w:sz w:val="22"/>
          <w:szCs w:val="22"/>
        </w:rPr>
        <w:t>Les plateformes et leurs porteurs : une responsabilité territoriale partagée et un rôle de coordination défini</w:t>
      </w:r>
      <w:bookmarkEnd w:id="5"/>
    </w:p>
    <w:p w:rsidR="007931CE" w:rsidRPr="0024546E" w:rsidRDefault="007931CE" w:rsidP="007931CE">
      <w:pPr>
        <w:jc w:val="both"/>
        <w:rPr>
          <w:rFonts w:ascii="Marianne" w:hAnsi="Marianne"/>
        </w:rPr>
      </w:pPr>
    </w:p>
    <w:p w:rsidR="007931CE" w:rsidRPr="0024546E" w:rsidRDefault="007931CE" w:rsidP="00D20F50">
      <w:pPr>
        <w:pStyle w:val="Paragraphedeliste"/>
        <w:numPr>
          <w:ilvl w:val="0"/>
          <w:numId w:val="5"/>
        </w:numPr>
        <w:jc w:val="both"/>
        <w:outlineLvl w:val="2"/>
        <w:rPr>
          <w:rFonts w:ascii="Marianne" w:hAnsi="Marianne"/>
          <w:b/>
          <w:sz w:val="20"/>
          <w:szCs w:val="20"/>
        </w:rPr>
      </w:pPr>
      <w:bookmarkStart w:id="6" w:name="_Toc107240546"/>
      <w:r w:rsidRPr="0024546E">
        <w:rPr>
          <w:rFonts w:ascii="Marianne" w:hAnsi="Marianne"/>
          <w:b/>
          <w:sz w:val="20"/>
          <w:szCs w:val="20"/>
        </w:rPr>
        <w:t>Les plateformes de coordination et d’orientation : une responsabilité populationnelle et territoriale partagée</w:t>
      </w:r>
      <w:bookmarkEnd w:id="6"/>
      <w:r w:rsidRPr="0024546E">
        <w:rPr>
          <w:rFonts w:ascii="Marianne" w:hAnsi="Marianne"/>
          <w:b/>
          <w:sz w:val="20"/>
          <w:szCs w:val="20"/>
        </w:rPr>
        <w:t xml:space="preserve"> </w:t>
      </w:r>
    </w:p>
    <w:p w:rsidR="007931CE" w:rsidRPr="0024546E" w:rsidRDefault="007931CE" w:rsidP="007931CE">
      <w:pPr>
        <w:ind w:left="708"/>
        <w:jc w:val="both"/>
        <w:rPr>
          <w:rFonts w:ascii="Marianne" w:hAnsi="Marianne"/>
        </w:rPr>
      </w:pPr>
    </w:p>
    <w:p w:rsidR="007931CE" w:rsidRPr="0024546E" w:rsidRDefault="007931CE" w:rsidP="007931CE">
      <w:pPr>
        <w:ind w:left="708"/>
        <w:jc w:val="both"/>
        <w:rPr>
          <w:rFonts w:ascii="Marianne" w:hAnsi="Marianne"/>
          <w:b/>
          <w:sz w:val="20"/>
          <w:szCs w:val="20"/>
        </w:rPr>
      </w:pPr>
      <w:r w:rsidRPr="0024546E">
        <w:rPr>
          <w:rFonts w:ascii="Marianne" w:hAnsi="Marianne"/>
          <w:b/>
          <w:sz w:val="20"/>
          <w:szCs w:val="20"/>
        </w:rPr>
        <w:t xml:space="preserve">L’objectif de création d’une plateforme est d’articuler, sur un territoire donné, les professionnels de première et deuxième ligne. Les plateformes veilleront donc à associer les acteurs compétents des lignes 1 et 2, quels que soient leur statut juridique ou leur type d’organisation. </w:t>
      </w:r>
    </w:p>
    <w:p w:rsidR="00E82CD0" w:rsidRPr="0024546E" w:rsidRDefault="00E82CD0" w:rsidP="002F050F">
      <w:pPr>
        <w:jc w:val="both"/>
        <w:rPr>
          <w:rFonts w:ascii="Marianne" w:hAnsi="Marianne"/>
          <w:sz w:val="20"/>
          <w:szCs w:val="20"/>
        </w:rPr>
      </w:pPr>
    </w:p>
    <w:p w:rsidR="002F050F" w:rsidRPr="0024546E" w:rsidRDefault="00E82CD0" w:rsidP="002F050F">
      <w:pPr>
        <w:ind w:left="708"/>
        <w:jc w:val="both"/>
        <w:rPr>
          <w:rFonts w:ascii="Marianne" w:hAnsi="Marianne"/>
          <w:sz w:val="20"/>
          <w:szCs w:val="20"/>
        </w:rPr>
      </w:pPr>
      <w:r w:rsidRPr="0024546E">
        <w:rPr>
          <w:rFonts w:ascii="Marianne" w:hAnsi="Marianne"/>
          <w:sz w:val="20"/>
          <w:szCs w:val="20"/>
        </w:rPr>
        <w:t>Les plateformes s’appuient</w:t>
      </w:r>
      <w:r w:rsidR="002F050F" w:rsidRPr="0024546E">
        <w:rPr>
          <w:rFonts w:ascii="Marianne" w:hAnsi="Marianne"/>
          <w:sz w:val="20"/>
          <w:szCs w:val="20"/>
        </w:rPr>
        <w:t xml:space="preserve"> en première intention</w:t>
      </w:r>
      <w:r w:rsidRPr="0024546E">
        <w:rPr>
          <w:rFonts w:ascii="Marianne" w:hAnsi="Marianne"/>
          <w:sz w:val="20"/>
          <w:szCs w:val="20"/>
        </w:rPr>
        <w:t xml:space="preserve"> sur les capacités d’accueil, les professionnels et les plateaux techniques propres aux structures qui la composent et/ou auxquelles elles sont adossées. Elles sont donc constituées de structures de 2ème ligne, ainsi que les coordinations existantes dans le libéral, notamment, les communautés professionnelles territoriales de santé (CPTS).</w:t>
      </w:r>
    </w:p>
    <w:p w:rsidR="00E82CD0" w:rsidRPr="0024546E" w:rsidRDefault="00E82CD0" w:rsidP="00E82CD0">
      <w:pPr>
        <w:ind w:left="708"/>
        <w:jc w:val="both"/>
        <w:rPr>
          <w:rFonts w:ascii="Marianne" w:hAnsi="Marianne"/>
          <w:sz w:val="20"/>
          <w:szCs w:val="20"/>
        </w:rPr>
      </w:pPr>
    </w:p>
    <w:p w:rsidR="00E82CD0" w:rsidRPr="0024546E" w:rsidRDefault="00E82CD0" w:rsidP="00507BC2">
      <w:pPr>
        <w:ind w:left="708"/>
        <w:jc w:val="both"/>
        <w:rPr>
          <w:rFonts w:ascii="Marianne" w:hAnsi="Marianne"/>
          <w:sz w:val="20"/>
          <w:szCs w:val="20"/>
        </w:rPr>
      </w:pPr>
      <w:r w:rsidRPr="0024546E">
        <w:rPr>
          <w:rFonts w:ascii="Marianne" w:hAnsi="Marianne"/>
          <w:sz w:val="20"/>
          <w:szCs w:val="20"/>
        </w:rPr>
        <w:t>Pour réaliser leurs missions, les plateformes peuvent intégr</w:t>
      </w:r>
      <w:r w:rsidR="00507BC2" w:rsidRPr="0024546E">
        <w:rPr>
          <w:rFonts w:ascii="Marianne" w:hAnsi="Marianne"/>
          <w:sz w:val="20"/>
          <w:szCs w:val="20"/>
        </w:rPr>
        <w:t xml:space="preserve">er les dispositifs d’appui à la </w:t>
      </w:r>
      <w:r w:rsidRPr="0024546E">
        <w:rPr>
          <w:rFonts w:ascii="Marianne" w:hAnsi="Marianne"/>
          <w:sz w:val="20"/>
          <w:szCs w:val="20"/>
        </w:rPr>
        <w:t>coordination (DAC) présents et opérationnels sur le territoire.</w:t>
      </w:r>
    </w:p>
    <w:p w:rsidR="00507BC2" w:rsidRPr="0024546E" w:rsidRDefault="00507BC2" w:rsidP="00E82CD0">
      <w:pPr>
        <w:ind w:left="708"/>
        <w:jc w:val="both"/>
        <w:rPr>
          <w:rFonts w:ascii="Marianne" w:hAnsi="Marianne"/>
          <w:sz w:val="20"/>
          <w:szCs w:val="20"/>
        </w:rPr>
      </w:pPr>
    </w:p>
    <w:p w:rsidR="00E82CD0" w:rsidRPr="0024546E" w:rsidRDefault="00E82CD0" w:rsidP="00D20F50">
      <w:pPr>
        <w:pStyle w:val="Paragraphedeliste"/>
        <w:numPr>
          <w:ilvl w:val="0"/>
          <w:numId w:val="5"/>
        </w:numPr>
        <w:jc w:val="both"/>
        <w:outlineLvl w:val="2"/>
        <w:rPr>
          <w:rFonts w:ascii="Marianne" w:hAnsi="Marianne"/>
          <w:b/>
          <w:sz w:val="20"/>
          <w:szCs w:val="20"/>
        </w:rPr>
      </w:pPr>
      <w:bookmarkStart w:id="7" w:name="_Toc107240547"/>
      <w:r w:rsidRPr="0024546E">
        <w:rPr>
          <w:rFonts w:ascii="Marianne" w:hAnsi="Marianne"/>
          <w:b/>
          <w:sz w:val="20"/>
          <w:szCs w:val="20"/>
        </w:rPr>
        <w:t>Les caractéristiques du ou des porteur(s) de l</w:t>
      </w:r>
      <w:r w:rsidR="00507BC2" w:rsidRPr="0024546E">
        <w:rPr>
          <w:rFonts w:ascii="Marianne" w:hAnsi="Marianne"/>
          <w:b/>
          <w:sz w:val="20"/>
          <w:szCs w:val="20"/>
        </w:rPr>
        <w:t xml:space="preserve">a plateforme ou des </w:t>
      </w:r>
      <w:proofErr w:type="spellStart"/>
      <w:r w:rsidR="00507BC2" w:rsidRPr="0024546E">
        <w:rPr>
          <w:rFonts w:ascii="Marianne" w:hAnsi="Marianne"/>
          <w:b/>
          <w:sz w:val="20"/>
          <w:szCs w:val="20"/>
        </w:rPr>
        <w:t>co-portages</w:t>
      </w:r>
      <w:proofErr w:type="spellEnd"/>
      <w:r w:rsidR="00507BC2" w:rsidRPr="0024546E">
        <w:rPr>
          <w:rFonts w:cs="Calibri"/>
          <w:b/>
          <w:sz w:val="20"/>
          <w:szCs w:val="20"/>
        </w:rPr>
        <w:t> </w:t>
      </w:r>
      <w:r w:rsidR="00507BC2" w:rsidRPr="0024546E">
        <w:rPr>
          <w:rFonts w:ascii="Marianne" w:hAnsi="Marianne"/>
          <w:b/>
          <w:sz w:val="20"/>
          <w:szCs w:val="20"/>
        </w:rPr>
        <w:t>:</w:t>
      </w:r>
      <w:r w:rsidRPr="0024546E">
        <w:rPr>
          <w:rFonts w:ascii="Marianne" w:hAnsi="Marianne"/>
          <w:b/>
          <w:sz w:val="20"/>
          <w:szCs w:val="20"/>
        </w:rPr>
        <w:t xml:space="preserve"> Un</w:t>
      </w:r>
      <w:r w:rsidR="00507BC2" w:rsidRPr="0024546E">
        <w:rPr>
          <w:rFonts w:ascii="Marianne" w:hAnsi="Marianne"/>
          <w:b/>
          <w:sz w:val="20"/>
          <w:szCs w:val="20"/>
        </w:rPr>
        <w:t xml:space="preserve"> </w:t>
      </w:r>
      <w:r w:rsidRPr="0024546E">
        <w:rPr>
          <w:rFonts w:ascii="Marianne" w:hAnsi="Marianne"/>
          <w:b/>
          <w:sz w:val="20"/>
          <w:szCs w:val="20"/>
        </w:rPr>
        <w:t>rôle de coordination dé</w:t>
      </w:r>
      <w:r w:rsidR="00A26F7E" w:rsidRPr="0024546E">
        <w:rPr>
          <w:rFonts w:ascii="Marianne" w:hAnsi="Marianne"/>
          <w:b/>
          <w:sz w:val="20"/>
          <w:szCs w:val="20"/>
        </w:rPr>
        <w:t>fini</w:t>
      </w:r>
      <w:bookmarkEnd w:id="7"/>
    </w:p>
    <w:p w:rsidR="00A26F7E" w:rsidRPr="0024546E" w:rsidRDefault="00A26F7E" w:rsidP="00A26F7E">
      <w:pPr>
        <w:pStyle w:val="Paragraphedeliste"/>
        <w:ind w:left="2136"/>
        <w:jc w:val="both"/>
        <w:rPr>
          <w:rFonts w:ascii="Marianne" w:hAnsi="Marianne"/>
          <w:b/>
          <w:sz w:val="20"/>
          <w:szCs w:val="20"/>
        </w:rPr>
      </w:pPr>
    </w:p>
    <w:p w:rsidR="00E82CD0" w:rsidRPr="0024546E" w:rsidRDefault="00E82CD0" w:rsidP="00507BC2">
      <w:pPr>
        <w:ind w:left="708"/>
        <w:jc w:val="both"/>
        <w:rPr>
          <w:rFonts w:ascii="Marianne" w:hAnsi="Marianne"/>
          <w:sz w:val="20"/>
          <w:szCs w:val="20"/>
        </w:rPr>
      </w:pPr>
      <w:r w:rsidRPr="0024546E">
        <w:rPr>
          <w:rFonts w:ascii="Marianne" w:hAnsi="Marianne"/>
          <w:sz w:val="20"/>
          <w:szCs w:val="20"/>
        </w:rPr>
        <w:t>La plateforme est portée par un établissement ou service san</w:t>
      </w:r>
      <w:r w:rsidR="00507BC2" w:rsidRPr="0024546E">
        <w:rPr>
          <w:rFonts w:ascii="Marianne" w:hAnsi="Marianne"/>
          <w:sz w:val="20"/>
          <w:szCs w:val="20"/>
        </w:rPr>
        <w:t xml:space="preserve">itaire et/ou médico-social, dit </w:t>
      </w:r>
      <w:r w:rsidRPr="0024546E">
        <w:rPr>
          <w:rFonts w:ascii="Marianne" w:hAnsi="Marianne"/>
          <w:sz w:val="20"/>
          <w:szCs w:val="20"/>
        </w:rPr>
        <w:t>établissement support, et gérée par celui-ci. Cette structu</w:t>
      </w:r>
      <w:r w:rsidR="00507BC2" w:rsidRPr="0024546E">
        <w:rPr>
          <w:rFonts w:ascii="Marianne" w:hAnsi="Marianne"/>
          <w:sz w:val="20"/>
          <w:szCs w:val="20"/>
        </w:rPr>
        <w:t xml:space="preserve">re porteuse est désignée par un </w:t>
      </w:r>
      <w:r w:rsidRPr="0024546E">
        <w:rPr>
          <w:rFonts w:ascii="Marianne" w:hAnsi="Marianne"/>
          <w:sz w:val="20"/>
          <w:szCs w:val="20"/>
        </w:rPr>
        <w:t xml:space="preserve">arrêté du directeur général de l’agence régionale de santé </w:t>
      </w:r>
      <w:r w:rsidR="00507BC2" w:rsidRPr="0024546E">
        <w:rPr>
          <w:rFonts w:ascii="Marianne" w:hAnsi="Marianne"/>
          <w:sz w:val="20"/>
          <w:szCs w:val="20"/>
        </w:rPr>
        <w:t xml:space="preserve">(ARS). La plateforme n’a pas de </w:t>
      </w:r>
      <w:r w:rsidRPr="0024546E">
        <w:rPr>
          <w:rFonts w:ascii="Marianne" w:hAnsi="Marianne"/>
          <w:sz w:val="20"/>
          <w:szCs w:val="20"/>
        </w:rPr>
        <w:t xml:space="preserve">personnalité juridique en tant que telle, </w:t>
      </w:r>
      <w:r w:rsidR="002F050F" w:rsidRPr="0024546E">
        <w:rPr>
          <w:rFonts w:ascii="Marianne" w:hAnsi="Marianne"/>
          <w:sz w:val="20"/>
          <w:szCs w:val="20"/>
        </w:rPr>
        <w:t>et bénéficie de l’autorisation de la structure à laquelle elle est rattachée, elle est soumise de fait aux règles du CASF ou CSP</w:t>
      </w:r>
      <w:r w:rsidR="002F050F" w:rsidRPr="0024546E">
        <w:rPr>
          <w:rFonts w:ascii="Marianne" w:hAnsi="Marianne" w:cs="Calibri"/>
          <w:sz w:val="20"/>
          <w:szCs w:val="20"/>
        </w:rPr>
        <w:t>.</w:t>
      </w:r>
    </w:p>
    <w:p w:rsidR="00507BC2" w:rsidRPr="0024546E" w:rsidRDefault="00507BC2" w:rsidP="00507BC2">
      <w:pPr>
        <w:ind w:left="708"/>
        <w:jc w:val="both"/>
        <w:rPr>
          <w:rFonts w:ascii="Marianne" w:hAnsi="Marianne"/>
          <w:sz w:val="20"/>
          <w:szCs w:val="20"/>
        </w:rPr>
      </w:pPr>
    </w:p>
    <w:p w:rsidR="00A26F7E" w:rsidRPr="0024546E" w:rsidRDefault="00507BC2" w:rsidP="00507BC2">
      <w:pPr>
        <w:ind w:left="708"/>
        <w:jc w:val="both"/>
        <w:rPr>
          <w:rFonts w:ascii="Marianne" w:hAnsi="Marianne"/>
          <w:sz w:val="20"/>
          <w:szCs w:val="20"/>
        </w:rPr>
      </w:pPr>
      <w:r w:rsidRPr="0024546E">
        <w:rPr>
          <w:rFonts w:ascii="Marianne" w:hAnsi="Marianne"/>
          <w:sz w:val="20"/>
          <w:szCs w:val="20"/>
        </w:rPr>
        <w:t>Les obligations de chaque partie prenante intégrée à la plateforme sont prévues et contrôlées par l’ARS, au regard du présent cahier des charges et au regard de la convention constitutive de la plateforme.</w:t>
      </w:r>
    </w:p>
    <w:p w:rsidR="00A26F7E" w:rsidRPr="0024546E" w:rsidRDefault="00A26F7E" w:rsidP="00507BC2">
      <w:pPr>
        <w:ind w:left="708"/>
        <w:jc w:val="both"/>
        <w:rPr>
          <w:rFonts w:ascii="Marianne" w:hAnsi="Marianne"/>
        </w:rPr>
      </w:pPr>
    </w:p>
    <w:p w:rsidR="004771F5" w:rsidRPr="0024546E" w:rsidRDefault="00507BC2" w:rsidP="00507BC2">
      <w:pPr>
        <w:ind w:left="708"/>
        <w:jc w:val="both"/>
        <w:rPr>
          <w:rFonts w:ascii="Marianne" w:hAnsi="Marianne"/>
          <w:sz w:val="20"/>
          <w:szCs w:val="20"/>
        </w:rPr>
      </w:pPr>
      <w:r w:rsidRPr="0024546E">
        <w:rPr>
          <w:rFonts w:ascii="Marianne" w:hAnsi="Marianne"/>
          <w:sz w:val="20"/>
          <w:szCs w:val="20"/>
        </w:rPr>
        <w:t xml:space="preserve"> Il est souhaitable que la plateforme puisse être </w:t>
      </w:r>
      <w:proofErr w:type="spellStart"/>
      <w:r w:rsidRPr="0024546E">
        <w:rPr>
          <w:rFonts w:ascii="Marianne" w:hAnsi="Marianne"/>
          <w:sz w:val="20"/>
          <w:szCs w:val="20"/>
        </w:rPr>
        <w:t>co-portée</w:t>
      </w:r>
      <w:proofErr w:type="spellEnd"/>
      <w:r w:rsidRPr="0024546E">
        <w:rPr>
          <w:rFonts w:ascii="Marianne" w:hAnsi="Marianne"/>
          <w:sz w:val="20"/>
          <w:szCs w:val="20"/>
        </w:rPr>
        <w:t xml:space="preserve">, d’une part, par un établissement ou service médico-social (ESMS) ou un établissement de santé désigné par l’ARS et, d’autre part, par un autre acteur sanitaire ou médico-social voire un réseau ou un CPTS. </w:t>
      </w:r>
    </w:p>
    <w:p w:rsidR="00A26F7E" w:rsidRPr="0024546E" w:rsidRDefault="00507BC2" w:rsidP="00507BC2">
      <w:pPr>
        <w:ind w:left="708"/>
        <w:jc w:val="both"/>
        <w:rPr>
          <w:rFonts w:ascii="Marianne" w:hAnsi="Marianne"/>
          <w:sz w:val="20"/>
          <w:szCs w:val="20"/>
        </w:rPr>
      </w:pPr>
      <w:r w:rsidRPr="0024546E">
        <w:rPr>
          <w:rFonts w:ascii="Marianne" w:hAnsi="Marianne"/>
          <w:sz w:val="20"/>
          <w:szCs w:val="20"/>
        </w:rPr>
        <w:t xml:space="preserve">Il est demandé au porteur de la plateforme d’identifier sur le territoire de cette dernière, les médecins libéraux pouvant assumer, en libéral, le rôle de coordination du parcours diagnostique en tant que professionnels de ligne 2. </w:t>
      </w:r>
    </w:p>
    <w:p w:rsidR="004771F5" w:rsidRPr="0024546E" w:rsidRDefault="004771F5" w:rsidP="00507BC2">
      <w:pPr>
        <w:ind w:left="708"/>
        <w:jc w:val="both"/>
        <w:rPr>
          <w:rFonts w:ascii="Marianne" w:hAnsi="Marianne"/>
          <w:sz w:val="20"/>
          <w:szCs w:val="20"/>
        </w:rPr>
      </w:pPr>
    </w:p>
    <w:p w:rsidR="00A26F7E" w:rsidRPr="0024546E" w:rsidRDefault="00A26F7E" w:rsidP="00507BC2">
      <w:pPr>
        <w:ind w:left="708"/>
        <w:jc w:val="both"/>
        <w:rPr>
          <w:rFonts w:ascii="Marianne" w:hAnsi="Marianne"/>
          <w:sz w:val="20"/>
          <w:szCs w:val="20"/>
        </w:rPr>
      </w:pPr>
      <w:r w:rsidRPr="0024546E">
        <w:rPr>
          <w:rFonts w:ascii="Marianne" w:hAnsi="Marianne"/>
          <w:sz w:val="20"/>
          <w:szCs w:val="20"/>
        </w:rPr>
        <w:t xml:space="preserve">La notion de coordination recouvre plusieurs dimensions : </w:t>
      </w:r>
    </w:p>
    <w:p w:rsidR="00A26F7E" w:rsidRPr="0024546E" w:rsidRDefault="00A26F7E" w:rsidP="00507BC2">
      <w:pPr>
        <w:ind w:left="708"/>
        <w:jc w:val="both"/>
        <w:rPr>
          <w:rFonts w:ascii="Marianne" w:hAnsi="Marianne"/>
          <w:sz w:val="20"/>
          <w:szCs w:val="20"/>
        </w:rPr>
      </w:pPr>
    </w:p>
    <w:p w:rsidR="00A26F7E" w:rsidRPr="0024546E" w:rsidRDefault="00A26F7E" w:rsidP="00507BC2">
      <w:pPr>
        <w:ind w:left="708"/>
        <w:jc w:val="both"/>
        <w:rPr>
          <w:rFonts w:ascii="Marianne" w:hAnsi="Marianne"/>
          <w:sz w:val="20"/>
          <w:szCs w:val="20"/>
        </w:rPr>
      </w:pPr>
      <w:r w:rsidRPr="0024546E">
        <w:rPr>
          <w:rFonts w:ascii="Marianne" w:hAnsi="Marianne"/>
          <w:sz w:val="20"/>
          <w:szCs w:val="20"/>
        </w:rPr>
        <w:t xml:space="preserve">- </w:t>
      </w:r>
      <w:r w:rsidRPr="0024546E">
        <w:rPr>
          <w:rFonts w:ascii="Marianne" w:hAnsi="Marianne"/>
          <w:sz w:val="20"/>
          <w:szCs w:val="20"/>
          <w:u w:val="single"/>
        </w:rPr>
        <w:t>La coordination du parcours diagnostique relevant d’un médecin</w:t>
      </w:r>
      <w:r w:rsidRPr="0024546E">
        <w:rPr>
          <w:rFonts w:cs="Calibri"/>
          <w:sz w:val="20"/>
          <w:szCs w:val="20"/>
        </w:rPr>
        <w:t> </w:t>
      </w:r>
      <w:r w:rsidRPr="0024546E">
        <w:rPr>
          <w:rFonts w:ascii="Marianne" w:hAnsi="Marianne"/>
          <w:sz w:val="20"/>
          <w:szCs w:val="20"/>
        </w:rPr>
        <w:t>: ce médecin peut être le médecin du porteur de la plateforme, un médecin d’une des structures de la plateforme ou un médecin libéral formé aux troubles du neuro-développement ayant contractualisé avec la plateforme et devenant à ce titre référent du parcours. Il revient au porteur de plateforme de coordonner dans sa globalité le parcours diagnostique des enfants orientés vers la plateforme en collaboration avec les structures et les professionnels libéraux y participant.</w:t>
      </w:r>
    </w:p>
    <w:p w:rsidR="00A26F7E" w:rsidRPr="0024546E" w:rsidRDefault="00A26F7E" w:rsidP="00507BC2">
      <w:pPr>
        <w:ind w:left="708"/>
        <w:jc w:val="both"/>
        <w:rPr>
          <w:rFonts w:ascii="Marianne" w:hAnsi="Marianne"/>
          <w:sz w:val="20"/>
          <w:szCs w:val="20"/>
        </w:rPr>
      </w:pPr>
    </w:p>
    <w:p w:rsidR="00A26F7E" w:rsidRPr="0024546E" w:rsidRDefault="00A26F7E" w:rsidP="00507BC2">
      <w:pPr>
        <w:ind w:left="708"/>
        <w:jc w:val="both"/>
        <w:rPr>
          <w:rFonts w:ascii="Marianne" w:hAnsi="Marianne"/>
          <w:sz w:val="20"/>
          <w:szCs w:val="20"/>
        </w:rPr>
      </w:pPr>
      <w:r w:rsidRPr="0024546E">
        <w:rPr>
          <w:rFonts w:ascii="Marianne" w:hAnsi="Marianne"/>
          <w:sz w:val="20"/>
          <w:szCs w:val="20"/>
        </w:rPr>
        <w:t xml:space="preserve"> - </w:t>
      </w:r>
      <w:r w:rsidRPr="0024546E">
        <w:rPr>
          <w:rFonts w:ascii="Marianne" w:hAnsi="Marianne"/>
          <w:sz w:val="20"/>
          <w:szCs w:val="20"/>
          <w:u w:val="single"/>
        </w:rPr>
        <w:t>La coordination des lignes 2 entre elles</w:t>
      </w:r>
      <w:r w:rsidRPr="0024546E">
        <w:rPr>
          <w:rFonts w:ascii="Marianne" w:hAnsi="Marianne"/>
          <w:sz w:val="20"/>
          <w:szCs w:val="20"/>
        </w:rPr>
        <w:t xml:space="preserve"> : elle suppose la définition de modalités de collaboration. Le porteur de la plateforme est garant du calendrier des interventions proposées à l’enfant et à sa famille et de l’accompagnement proposé tant en termes médicaux que de soutien administratif.</w:t>
      </w:r>
    </w:p>
    <w:p w:rsidR="00A26F7E" w:rsidRPr="0024546E" w:rsidRDefault="00A26F7E" w:rsidP="00507BC2">
      <w:pPr>
        <w:ind w:left="708"/>
        <w:jc w:val="both"/>
        <w:rPr>
          <w:rFonts w:ascii="Marianne" w:hAnsi="Marianne"/>
          <w:sz w:val="20"/>
          <w:szCs w:val="20"/>
        </w:rPr>
      </w:pPr>
    </w:p>
    <w:p w:rsidR="00A26F7E" w:rsidRPr="0024546E" w:rsidRDefault="00A26F7E" w:rsidP="00507BC2">
      <w:pPr>
        <w:ind w:left="708"/>
        <w:jc w:val="both"/>
        <w:rPr>
          <w:rFonts w:ascii="Marianne" w:hAnsi="Marianne"/>
          <w:sz w:val="20"/>
          <w:szCs w:val="20"/>
        </w:rPr>
      </w:pPr>
      <w:r w:rsidRPr="0024546E">
        <w:rPr>
          <w:rFonts w:ascii="Marianne" w:hAnsi="Marianne"/>
          <w:sz w:val="20"/>
          <w:szCs w:val="20"/>
        </w:rPr>
        <w:lastRenderedPageBreak/>
        <w:t xml:space="preserve"> - </w:t>
      </w:r>
      <w:r w:rsidRPr="0024546E">
        <w:rPr>
          <w:rFonts w:ascii="Marianne" w:hAnsi="Marianne"/>
          <w:sz w:val="20"/>
          <w:szCs w:val="20"/>
          <w:u w:val="single"/>
        </w:rPr>
        <w:t>La coordination avec les services de l’établissement scolaire</w:t>
      </w:r>
      <w:r w:rsidRPr="0024546E">
        <w:rPr>
          <w:rFonts w:cs="Calibri"/>
          <w:sz w:val="20"/>
          <w:szCs w:val="20"/>
        </w:rPr>
        <w:t> </w:t>
      </w:r>
      <w:r w:rsidRPr="0024546E">
        <w:rPr>
          <w:rFonts w:ascii="Marianne" w:hAnsi="Marianne"/>
          <w:sz w:val="20"/>
          <w:szCs w:val="20"/>
        </w:rPr>
        <w:t>: Le porteur de la plateforme est en charge d’assurer la coordination avec les services de l’éducation nationale tout au long du parcours de bilan et d’intervention précoce.</w:t>
      </w:r>
    </w:p>
    <w:p w:rsidR="00A26F7E" w:rsidRPr="0024546E" w:rsidRDefault="00A26F7E" w:rsidP="004771F5">
      <w:pPr>
        <w:jc w:val="both"/>
        <w:rPr>
          <w:rFonts w:ascii="Marianne" w:hAnsi="Marianne"/>
          <w:sz w:val="20"/>
          <w:szCs w:val="20"/>
        </w:rPr>
      </w:pPr>
    </w:p>
    <w:p w:rsidR="00C317B4" w:rsidRPr="0024546E" w:rsidRDefault="00A26F7E" w:rsidP="00D20F50">
      <w:pPr>
        <w:pStyle w:val="Paragraphedeliste"/>
        <w:numPr>
          <w:ilvl w:val="0"/>
          <w:numId w:val="1"/>
        </w:numPr>
        <w:jc w:val="both"/>
        <w:outlineLvl w:val="1"/>
        <w:rPr>
          <w:rFonts w:ascii="Marianne" w:hAnsi="Marianne"/>
          <w:b/>
          <w:sz w:val="22"/>
          <w:szCs w:val="22"/>
        </w:rPr>
      </w:pPr>
      <w:bookmarkStart w:id="8" w:name="_Toc107240548"/>
      <w:r w:rsidRPr="0024546E">
        <w:rPr>
          <w:rFonts w:ascii="Marianne" w:hAnsi="Marianne"/>
          <w:b/>
          <w:sz w:val="22"/>
          <w:szCs w:val="22"/>
        </w:rPr>
        <w:t>Les missions du porteur de la plateforme dans le parcours de repérage, diagnostique et d’intervention précoce</w:t>
      </w:r>
      <w:bookmarkEnd w:id="8"/>
    </w:p>
    <w:p w:rsidR="00A26F7E" w:rsidRPr="0024546E" w:rsidRDefault="00A26F7E" w:rsidP="00C317B4">
      <w:pPr>
        <w:jc w:val="both"/>
        <w:rPr>
          <w:rFonts w:ascii="Marianne" w:hAnsi="Marianne"/>
          <w:sz w:val="22"/>
          <w:szCs w:val="22"/>
        </w:rPr>
      </w:pPr>
    </w:p>
    <w:p w:rsidR="00C317B4" w:rsidRPr="0024546E" w:rsidRDefault="00A26F7E" w:rsidP="00A26F7E">
      <w:pPr>
        <w:pStyle w:val="Paragraphedeliste"/>
        <w:numPr>
          <w:ilvl w:val="0"/>
          <w:numId w:val="8"/>
        </w:numPr>
        <w:jc w:val="both"/>
        <w:rPr>
          <w:rFonts w:ascii="Marianne" w:hAnsi="Marianne"/>
          <w:sz w:val="20"/>
          <w:szCs w:val="20"/>
        </w:rPr>
      </w:pPr>
      <w:r w:rsidRPr="0024546E">
        <w:rPr>
          <w:rFonts w:ascii="Marianne" w:hAnsi="Marianne"/>
          <w:b/>
          <w:sz w:val="20"/>
          <w:szCs w:val="20"/>
        </w:rPr>
        <w:t>Appui aux professionnels de la 1ère ligne</w:t>
      </w:r>
      <w:r w:rsidRPr="0024546E">
        <w:rPr>
          <w:rFonts w:ascii="Marianne" w:hAnsi="Marianne"/>
          <w:sz w:val="20"/>
          <w:szCs w:val="20"/>
        </w:rPr>
        <w:t xml:space="preserve"> : </w:t>
      </w:r>
    </w:p>
    <w:p w:rsidR="00A51C57" w:rsidRPr="0024546E" w:rsidRDefault="00D20F50" w:rsidP="00C317B4">
      <w:pPr>
        <w:pStyle w:val="Paragraphedeliste"/>
        <w:ind w:left="1080"/>
        <w:jc w:val="both"/>
        <w:rPr>
          <w:rFonts w:ascii="Marianne" w:hAnsi="Marianne"/>
          <w:sz w:val="20"/>
          <w:szCs w:val="20"/>
        </w:rPr>
      </w:pPr>
      <w:r w:rsidRPr="0024546E">
        <w:rPr>
          <w:rFonts w:ascii="Marianne" w:hAnsi="Marianne"/>
          <w:b/>
          <w:sz w:val="20"/>
          <w:szCs w:val="20"/>
        </w:rPr>
        <w:t>Assurer</w:t>
      </w:r>
      <w:r w:rsidR="00A26F7E" w:rsidRPr="0024546E">
        <w:rPr>
          <w:rFonts w:ascii="Marianne" w:hAnsi="Marianne"/>
          <w:b/>
          <w:sz w:val="20"/>
          <w:szCs w:val="20"/>
        </w:rPr>
        <w:t xml:space="preserve"> une fonction « ressource » aux professionnels de santé acteurs du dépistage et aux équipes éducatives</w:t>
      </w:r>
      <w:r w:rsidR="00A26F7E" w:rsidRPr="0024546E">
        <w:rPr>
          <w:rFonts w:ascii="Marianne" w:hAnsi="Marianne"/>
          <w:sz w:val="20"/>
          <w:szCs w:val="20"/>
        </w:rPr>
        <w:t xml:space="preserve"> </w:t>
      </w:r>
    </w:p>
    <w:p w:rsidR="00A51C57" w:rsidRPr="0024546E" w:rsidRDefault="00A26F7E" w:rsidP="00A51C57">
      <w:pPr>
        <w:pStyle w:val="Paragraphedeliste"/>
        <w:ind w:left="1080"/>
        <w:jc w:val="both"/>
        <w:rPr>
          <w:rFonts w:ascii="Marianne" w:hAnsi="Marianne"/>
          <w:sz w:val="20"/>
          <w:szCs w:val="20"/>
        </w:rPr>
      </w:pPr>
      <w:r w:rsidRPr="0024546E">
        <w:rPr>
          <w:rFonts w:ascii="Marianne" w:hAnsi="Marianne"/>
          <w:sz w:val="20"/>
          <w:szCs w:val="20"/>
        </w:rPr>
        <w:t xml:space="preserve">Garantir une réponse téléphonique à tous les appels des médecins du territoire souhaitant orienter un enfant vers des interventions précoces, en lien éventuel avec les dispositifs d’appui à la coordination (DAC) ; </w:t>
      </w:r>
    </w:p>
    <w:p w:rsidR="00C317B4" w:rsidRPr="0024546E" w:rsidRDefault="00C317B4" w:rsidP="00A51C57">
      <w:pPr>
        <w:pStyle w:val="Paragraphedeliste"/>
        <w:ind w:left="1080"/>
        <w:jc w:val="both"/>
        <w:rPr>
          <w:rFonts w:ascii="Marianne" w:hAnsi="Marianne"/>
          <w:sz w:val="20"/>
          <w:szCs w:val="20"/>
        </w:rPr>
      </w:pPr>
    </w:p>
    <w:p w:rsidR="00C317B4" w:rsidRPr="0024546E" w:rsidRDefault="00C317B4" w:rsidP="00C317B4">
      <w:pPr>
        <w:pStyle w:val="Paragraphedeliste"/>
        <w:numPr>
          <w:ilvl w:val="0"/>
          <w:numId w:val="8"/>
        </w:numPr>
        <w:jc w:val="both"/>
        <w:rPr>
          <w:rFonts w:ascii="Marianne" w:hAnsi="Marianne"/>
          <w:b/>
          <w:sz w:val="20"/>
          <w:szCs w:val="20"/>
        </w:rPr>
      </w:pPr>
      <w:r w:rsidRPr="0024546E">
        <w:rPr>
          <w:rFonts w:ascii="Marianne" w:hAnsi="Marianne"/>
          <w:b/>
          <w:sz w:val="20"/>
          <w:szCs w:val="20"/>
        </w:rPr>
        <w:t>Accueil et accompagnement des familles</w:t>
      </w:r>
      <w:r w:rsidRPr="0024546E">
        <w:rPr>
          <w:rFonts w:cs="Calibri"/>
          <w:b/>
          <w:sz w:val="20"/>
          <w:szCs w:val="20"/>
        </w:rPr>
        <w:t> </w:t>
      </w:r>
      <w:r w:rsidRPr="0024546E">
        <w:rPr>
          <w:rFonts w:ascii="Marianne" w:hAnsi="Marianne"/>
          <w:b/>
          <w:sz w:val="20"/>
          <w:szCs w:val="20"/>
        </w:rPr>
        <w:t xml:space="preserve">: </w:t>
      </w:r>
    </w:p>
    <w:p w:rsidR="00C317B4" w:rsidRPr="0024546E" w:rsidRDefault="00C317B4" w:rsidP="00C317B4">
      <w:pPr>
        <w:pStyle w:val="Paragraphedeliste"/>
        <w:ind w:left="1080"/>
        <w:jc w:val="both"/>
        <w:rPr>
          <w:rFonts w:ascii="Marianne" w:hAnsi="Marianne"/>
          <w:sz w:val="20"/>
          <w:szCs w:val="20"/>
        </w:rPr>
      </w:pPr>
      <w:r w:rsidRPr="0024546E">
        <w:rPr>
          <w:rFonts w:ascii="Marianne" w:hAnsi="Marianne"/>
          <w:sz w:val="20"/>
          <w:szCs w:val="20"/>
        </w:rPr>
        <w:t>Assurer une orientation de l’enfant en vue d’une évaluation, bilans et interventions précoces le plus rapidement possible auprès des structures de 2</w:t>
      </w:r>
      <w:r w:rsidRPr="0024546E">
        <w:rPr>
          <w:rFonts w:ascii="Marianne" w:hAnsi="Marianne"/>
          <w:sz w:val="20"/>
          <w:szCs w:val="20"/>
          <w:vertAlign w:val="superscript"/>
        </w:rPr>
        <w:t>ème</w:t>
      </w:r>
      <w:r w:rsidRPr="0024546E">
        <w:rPr>
          <w:rFonts w:ascii="Marianne" w:hAnsi="Marianne"/>
          <w:sz w:val="20"/>
          <w:szCs w:val="20"/>
        </w:rPr>
        <w:t xml:space="preserve"> ligne</w:t>
      </w:r>
    </w:p>
    <w:p w:rsidR="00C317B4" w:rsidRPr="0024546E" w:rsidRDefault="00C317B4" w:rsidP="00C317B4">
      <w:pPr>
        <w:pStyle w:val="Paragraphedeliste"/>
        <w:ind w:left="1080"/>
        <w:jc w:val="both"/>
        <w:rPr>
          <w:rFonts w:ascii="Marianne" w:hAnsi="Marianne"/>
          <w:sz w:val="20"/>
          <w:szCs w:val="20"/>
        </w:rPr>
      </w:pPr>
      <w:r w:rsidRPr="0024546E">
        <w:rPr>
          <w:rFonts w:ascii="Marianne" w:hAnsi="Marianne"/>
          <w:sz w:val="20"/>
          <w:szCs w:val="20"/>
        </w:rPr>
        <w:t>Associer les structures de ligne 2 du territoire dans le cadre d’un partenariat</w:t>
      </w:r>
    </w:p>
    <w:p w:rsidR="00C317B4" w:rsidRPr="0024546E" w:rsidRDefault="00C317B4" w:rsidP="00C317B4">
      <w:pPr>
        <w:pStyle w:val="Paragraphedeliste"/>
        <w:ind w:left="1080"/>
        <w:jc w:val="both"/>
        <w:rPr>
          <w:rFonts w:ascii="Marianne" w:hAnsi="Marianne"/>
          <w:sz w:val="20"/>
          <w:szCs w:val="20"/>
        </w:rPr>
      </w:pPr>
      <w:r w:rsidRPr="0024546E">
        <w:rPr>
          <w:rFonts w:ascii="Marianne" w:hAnsi="Marianne"/>
          <w:sz w:val="20"/>
          <w:szCs w:val="20"/>
        </w:rPr>
        <w:t xml:space="preserve">Proposer un projet d’intervention </w:t>
      </w:r>
      <w:r w:rsidR="00753DE3" w:rsidRPr="0024546E">
        <w:rPr>
          <w:rFonts w:ascii="Marianne" w:hAnsi="Marianne"/>
          <w:sz w:val="20"/>
          <w:szCs w:val="20"/>
        </w:rPr>
        <w:t xml:space="preserve">en première intention </w:t>
      </w:r>
      <w:r w:rsidRPr="0024546E">
        <w:rPr>
          <w:rFonts w:ascii="Marianne" w:hAnsi="Marianne"/>
          <w:sz w:val="20"/>
          <w:szCs w:val="20"/>
        </w:rPr>
        <w:t xml:space="preserve">en interne en assurant l’essentiel des </w:t>
      </w:r>
      <w:r w:rsidR="00753DE3" w:rsidRPr="0024546E">
        <w:rPr>
          <w:rFonts w:ascii="Marianne" w:hAnsi="Marianne"/>
          <w:sz w:val="20"/>
          <w:szCs w:val="20"/>
        </w:rPr>
        <w:t>bilans et interventions conformes au RBPP et réorienter vers les libéraux en cas d’impossibilité à accueillir l’enfant</w:t>
      </w:r>
    </w:p>
    <w:p w:rsidR="00753DE3" w:rsidRPr="0024546E" w:rsidRDefault="00753DE3" w:rsidP="00C317B4">
      <w:pPr>
        <w:pStyle w:val="Paragraphedeliste"/>
        <w:ind w:left="1080"/>
        <w:jc w:val="both"/>
        <w:rPr>
          <w:rFonts w:ascii="Marianne" w:hAnsi="Marianne"/>
          <w:sz w:val="20"/>
          <w:szCs w:val="20"/>
        </w:rPr>
      </w:pPr>
      <w:r w:rsidRPr="0024546E">
        <w:rPr>
          <w:rFonts w:ascii="Marianne" w:hAnsi="Marianne"/>
          <w:sz w:val="20"/>
          <w:szCs w:val="20"/>
        </w:rPr>
        <w:t>Assurer l’accompagnement des familles en lien avec le processus diagnostic</w:t>
      </w:r>
    </w:p>
    <w:p w:rsidR="00753DE3" w:rsidRPr="0024546E" w:rsidRDefault="00753DE3" w:rsidP="00C317B4">
      <w:pPr>
        <w:pStyle w:val="Paragraphedeliste"/>
        <w:ind w:left="1080"/>
        <w:jc w:val="both"/>
        <w:rPr>
          <w:rFonts w:ascii="Marianne" w:hAnsi="Marianne"/>
          <w:sz w:val="20"/>
          <w:szCs w:val="20"/>
        </w:rPr>
      </w:pPr>
      <w:r w:rsidRPr="0024546E">
        <w:rPr>
          <w:rFonts w:ascii="Marianne" w:hAnsi="Marianne"/>
          <w:sz w:val="20"/>
          <w:szCs w:val="20"/>
        </w:rPr>
        <w:t>Procéder à un diagnostic dès que possible en lien avec la CIM11</w:t>
      </w:r>
    </w:p>
    <w:p w:rsidR="00753DE3" w:rsidRPr="0024546E" w:rsidRDefault="00753DE3" w:rsidP="00C317B4">
      <w:pPr>
        <w:pStyle w:val="Paragraphedeliste"/>
        <w:ind w:left="1080"/>
        <w:jc w:val="both"/>
        <w:rPr>
          <w:rFonts w:ascii="Marianne" w:hAnsi="Marianne"/>
          <w:sz w:val="20"/>
          <w:szCs w:val="20"/>
        </w:rPr>
      </w:pPr>
      <w:r w:rsidRPr="0024546E">
        <w:rPr>
          <w:rFonts w:ascii="Marianne" w:hAnsi="Marianne"/>
          <w:sz w:val="20"/>
          <w:szCs w:val="20"/>
        </w:rPr>
        <w:t>Orienter vers la ligne 3 si nécessaire</w:t>
      </w:r>
    </w:p>
    <w:p w:rsidR="00753DE3" w:rsidRPr="0024546E" w:rsidRDefault="00753DE3" w:rsidP="00C317B4">
      <w:pPr>
        <w:pStyle w:val="Paragraphedeliste"/>
        <w:ind w:left="1080"/>
        <w:jc w:val="both"/>
        <w:rPr>
          <w:rFonts w:ascii="Marianne" w:hAnsi="Marianne"/>
          <w:sz w:val="20"/>
          <w:szCs w:val="20"/>
        </w:rPr>
      </w:pPr>
      <w:r w:rsidRPr="0024546E">
        <w:rPr>
          <w:rFonts w:ascii="Marianne" w:hAnsi="Marianne"/>
          <w:sz w:val="20"/>
          <w:szCs w:val="20"/>
        </w:rPr>
        <w:t xml:space="preserve">Garantir la pluridisciplinarité, la globalité et la qualité du bilan </w:t>
      </w:r>
    </w:p>
    <w:p w:rsidR="00A51C57" w:rsidRPr="0024546E" w:rsidRDefault="00A51C57" w:rsidP="00A51C57">
      <w:pPr>
        <w:pStyle w:val="Paragraphedeliste"/>
        <w:ind w:left="1080"/>
        <w:jc w:val="both"/>
        <w:rPr>
          <w:rFonts w:ascii="Marianne" w:hAnsi="Marianne"/>
          <w:sz w:val="20"/>
          <w:szCs w:val="20"/>
        </w:rPr>
      </w:pPr>
    </w:p>
    <w:p w:rsidR="00A51C57" w:rsidRPr="0024546E" w:rsidRDefault="00A51C57" w:rsidP="00A51C57">
      <w:pPr>
        <w:pStyle w:val="Paragraphedeliste"/>
        <w:numPr>
          <w:ilvl w:val="0"/>
          <w:numId w:val="8"/>
        </w:numPr>
        <w:jc w:val="both"/>
        <w:rPr>
          <w:rFonts w:ascii="Marianne" w:hAnsi="Marianne"/>
          <w:b/>
          <w:sz w:val="20"/>
          <w:szCs w:val="20"/>
        </w:rPr>
      </w:pPr>
      <w:r w:rsidRPr="0024546E">
        <w:rPr>
          <w:rFonts w:ascii="Marianne" w:hAnsi="Marianne"/>
          <w:b/>
          <w:sz w:val="20"/>
          <w:szCs w:val="20"/>
        </w:rPr>
        <w:t>Coordonner les professionnels de santé libéraux ayant contractualisé avec la plateforme et accompagner la famille dans le parcours</w:t>
      </w:r>
    </w:p>
    <w:p w:rsidR="00A51C57" w:rsidRPr="0024546E" w:rsidRDefault="004771F5" w:rsidP="00A51C57">
      <w:pPr>
        <w:ind w:left="1080"/>
        <w:jc w:val="both"/>
        <w:rPr>
          <w:rFonts w:ascii="Marianne" w:hAnsi="Marianne"/>
          <w:sz w:val="20"/>
          <w:szCs w:val="20"/>
        </w:rPr>
      </w:pPr>
      <w:r w:rsidRPr="0024546E">
        <w:rPr>
          <w:rFonts w:ascii="Marianne" w:hAnsi="Marianne"/>
          <w:sz w:val="20"/>
          <w:szCs w:val="20"/>
        </w:rPr>
        <w:t>I</w:t>
      </w:r>
      <w:r w:rsidR="00A51C57" w:rsidRPr="0024546E">
        <w:rPr>
          <w:rFonts w:ascii="Marianne" w:hAnsi="Marianne"/>
          <w:sz w:val="20"/>
          <w:szCs w:val="20"/>
        </w:rPr>
        <w:t>l revient au porteur de plateforme :</w:t>
      </w:r>
    </w:p>
    <w:p w:rsidR="004771F5" w:rsidRPr="0024546E" w:rsidRDefault="00A51C57" w:rsidP="00C317B4">
      <w:pPr>
        <w:ind w:left="1080"/>
        <w:jc w:val="both"/>
        <w:rPr>
          <w:rFonts w:ascii="Marianne" w:hAnsi="Marianne"/>
          <w:sz w:val="20"/>
          <w:szCs w:val="20"/>
        </w:rPr>
      </w:pPr>
      <w:r w:rsidRPr="0024546E">
        <w:rPr>
          <w:rFonts w:ascii="Marianne" w:hAnsi="Marianne"/>
          <w:sz w:val="20"/>
          <w:szCs w:val="20"/>
        </w:rPr>
        <w:t xml:space="preserve"> - D’identifier les professionnels libéraux sur le territoire et contractualiser avec eux ;</w:t>
      </w:r>
    </w:p>
    <w:p w:rsidR="00C317B4" w:rsidRPr="0024546E" w:rsidRDefault="00C317B4" w:rsidP="00A51C57">
      <w:pPr>
        <w:ind w:left="1080"/>
        <w:jc w:val="both"/>
        <w:rPr>
          <w:rFonts w:ascii="Marianne" w:hAnsi="Marianne"/>
          <w:sz w:val="20"/>
          <w:szCs w:val="20"/>
        </w:rPr>
      </w:pPr>
      <w:r w:rsidRPr="0024546E">
        <w:rPr>
          <w:rFonts w:ascii="Marianne" w:hAnsi="Marianne"/>
          <w:sz w:val="20"/>
          <w:szCs w:val="20"/>
        </w:rPr>
        <w:t>- Si aucune structure composant la plateforme ne peut accueillir l’enfant, orienter ce dernier vers les professionnels libéraux ayant contractualisé</w:t>
      </w:r>
    </w:p>
    <w:p w:rsidR="00A51C57" w:rsidRPr="0024546E" w:rsidRDefault="00A51C57" w:rsidP="00A51C57">
      <w:pPr>
        <w:ind w:left="1080"/>
        <w:jc w:val="both"/>
        <w:rPr>
          <w:rFonts w:ascii="Marianne" w:hAnsi="Marianne"/>
          <w:sz w:val="20"/>
          <w:szCs w:val="20"/>
        </w:rPr>
      </w:pPr>
      <w:r w:rsidRPr="0024546E">
        <w:rPr>
          <w:rFonts w:ascii="Marianne" w:hAnsi="Marianne"/>
          <w:sz w:val="20"/>
          <w:szCs w:val="20"/>
        </w:rPr>
        <w:t xml:space="preserve"> - D’organiser le parcours des enfants en lien avec les médecins libéraux qui seront référents du parcours diagnostique et d’intervention ;</w:t>
      </w:r>
    </w:p>
    <w:p w:rsidR="00A51C57" w:rsidRPr="0024546E" w:rsidRDefault="00A51C57" w:rsidP="00A51C57">
      <w:pPr>
        <w:ind w:left="1080"/>
        <w:jc w:val="both"/>
        <w:rPr>
          <w:rFonts w:ascii="Marianne" w:hAnsi="Marianne"/>
          <w:sz w:val="20"/>
          <w:szCs w:val="20"/>
        </w:rPr>
      </w:pPr>
      <w:r w:rsidRPr="0024546E">
        <w:rPr>
          <w:rFonts w:ascii="Marianne" w:hAnsi="Marianne"/>
          <w:sz w:val="20"/>
          <w:szCs w:val="20"/>
        </w:rPr>
        <w:t xml:space="preserve"> - D’assurer les réunions pluridisciplinaires associant les professionnels de santé libéraux ayant contractualisé avec la plateforme et si possible le médecin traitant ;</w:t>
      </w:r>
    </w:p>
    <w:p w:rsidR="00A51C57" w:rsidRPr="0024546E" w:rsidRDefault="00A51C57" w:rsidP="00A51C57">
      <w:pPr>
        <w:ind w:left="1080"/>
        <w:jc w:val="both"/>
        <w:rPr>
          <w:rFonts w:ascii="Marianne" w:hAnsi="Marianne"/>
          <w:sz w:val="20"/>
          <w:szCs w:val="20"/>
        </w:rPr>
      </w:pPr>
      <w:r w:rsidRPr="0024546E">
        <w:rPr>
          <w:rFonts w:ascii="Marianne" w:hAnsi="Marianne"/>
          <w:sz w:val="20"/>
          <w:szCs w:val="20"/>
        </w:rPr>
        <w:t xml:space="preserve"> - De coordonner le parcours de l’enfant entre les différents professionnels si ce rôle n’est pas assumé par le médecin référent en libéral.</w:t>
      </w:r>
    </w:p>
    <w:p w:rsidR="00C317B4" w:rsidRPr="0024546E" w:rsidRDefault="00C317B4" w:rsidP="00A51C57">
      <w:pPr>
        <w:ind w:left="1080"/>
        <w:jc w:val="both"/>
        <w:rPr>
          <w:rFonts w:ascii="Marianne" w:hAnsi="Marianne"/>
          <w:sz w:val="20"/>
          <w:szCs w:val="20"/>
        </w:rPr>
      </w:pPr>
      <w:r w:rsidRPr="0024546E">
        <w:rPr>
          <w:rFonts w:ascii="Marianne" w:hAnsi="Marianne"/>
          <w:sz w:val="20"/>
          <w:szCs w:val="20"/>
        </w:rPr>
        <w:t>- Proposer d’éventuels rendez-vous aux familles pour le soutien de ces dernières</w:t>
      </w:r>
      <w:r w:rsidRPr="0024546E">
        <w:rPr>
          <w:rFonts w:cs="Calibri"/>
          <w:sz w:val="20"/>
          <w:szCs w:val="20"/>
        </w:rPr>
        <w:t> </w:t>
      </w:r>
      <w:r w:rsidRPr="0024546E">
        <w:rPr>
          <w:rFonts w:ascii="Marianne" w:hAnsi="Marianne"/>
          <w:sz w:val="20"/>
          <w:szCs w:val="20"/>
        </w:rPr>
        <w:t>: assistance administrative, information sur le répit, formation des aidants…</w:t>
      </w:r>
    </w:p>
    <w:p w:rsidR="00C317B4" w:rsidRPr="0024546E" w:rsidRDefault="00C317B4" w:rsidP="00A51C57">
      <w:pPr>
        <w:ind w:left="1080"/>
        <w:jc w:val="both"/>
        <w:rPr>
          <w:rFonts w:ascii="Marianne" w:hAnsi="Marianne"/>
          <w:sz w:val="20"/>
          <w:szCs w:val="20"/>
        </w:rPr>
      </w:pPr>
      <w:r w:rsidRPr="0024546E">
        <w:rPr>
          <w:rFonts w:ascii="Marianne" w:hAnsi="Marianne"/>
          <w:sz w:val="20"/>
          <w:szCs w:val="20"/>
        </w:rPr>
        <w:t>- Si nécessaire, aide aux familles dans la constitution du dossier MDPH</w:t>
      </w:r>
    </w:p>
    <w:p w:rsidR="00A51C57" w:rsidRPr="0024546E" w:rsidRDefault="00A51C57" w:rsidP="00A51C57">
      <w:pPr>
        <w:jc w:val="both"/>
        <w:rPr>
          <w:rFonts w:ascii="Marianne" w:hAnsi="Marianne"/>
          <w:sz w:val="20"/>
          <w:szCs w:val="20"/>
        </w:rPr>
      </w:pPr>
    </w:p>
    <w:p w:rsidR="00A51C57" w:rsidRPr="0024546E" w:rsidRDefault="00A51C57" w:rsidP="00D20F50">
      <w:pPr>
        <w:pStyle w:val="Paragraphedeliste"/>
        <w:numPr>
          <w:ilvl w:val="0"/>
          <w:numId w:val="1"/>
        </w:numPr>
        <w:jc w:val="both"/>
        <w:outlineLvl w:val="1"/>
        <w:rPr>
          <w:rFonts w:ascii="Marianne" w:hAnsi="Marianne"/>
          <w:b/>
          <w:sz w:val="22"/>
          <w:szCs w:val="22"/>
        </w:rPr>
      </w:pPr>
      <w:bookmarkStart w:id="9" w:name="_Toc107240549"/>
      <w:r w:rsidRPr="0024546E">
        <w:rPr>
          <w:rFonts w:ascii="Marianne" w:hAnsi="Marianne"/>
          <w:b/>
          <w:sz w:val="22"/>
          <w:szCs w:val="22"/>
        </w:rPr>
        <w:t>Le parcours de l’enfant et de sa famille</w:t>
      </w:r>
      <w:bookmarkEnd w:id="9"/>
    </w:p>
    <w:p w:rsidR="00A51C57" w:rsidRPr="0024546E" w:rsidRDefault="00A51C57" w:rsidP="00A51C57">
      <w:pPr>
        <w:ind w:left="708"/>
        <w:jc w:val="both"/>
        <w:rPr>
          <w:rFonts w:ascii="Marianne" w:hAnsi="Marianne"/>
          <w:b/>
          <w:sz w:val="22"/>
          <w:szCs w:val="22"/>
        </w:rPr>
      </w:pPr>
    </w:p>
    <w:p w:rsidR="00A51C57" w:rsidRPr="0024546E" w:rsidRDefault="00A51C57" w:rsidP="00D20F50">
      <w:pPr>
        <w:pStyle w:val="Paragraphedeliste"/>
        <w:numPr>
          <w:ilvl w:val="0"/>
          <w:numId w:val="11"/>
        </w:numPr>
        <w:jc w:val="both"/>
        <w:outlineLvl w:val="2"/>
        <w:rPr>
          <w:rFonts w:ascii="Marianne" w:hAnsi="Marianne"/>
          <w:b/>
          <w:sz w:val="20"/>
          <w:szCs w:val="20"/>
        </w:rPr>
      </w:pPr>
      <w:bookmarkStart w:id="10" w:name="_Toc107240550"/>
      <w:r w:rsidRPr="0024546E">
        <w:rPr>
          <w:rFonts w:ascii="Marianne" w:hAnsi="Marianne"/>
          <w:b/>
          <w:sz w:val="20"/>
          <w:szCs w:val="20"/>
        </w:rPr>
        <w:t>L’entrée dans le dispositif</w:t>
      </w:r>
      <w:bookmarkEnd w:id="10"/>
    </w:p>
    <w:p w:rsidR="00A51C57" w:rsidRPr="0024546E" w:rsidRDefault="00A51C57" w:rsidP="00A51C57">
      <w:pPr>
        <w:pStyle w:val="Paragraphedeliste"/>
        <w:ind w:left="2136"/>
        <w:jc w:val="both"/>
        <w:rPr>
          <w:rFonts w:ascii="Marianne" w:hAnsi="Marianne"/>
          <w:b/>
          <w:sz w:val="22"/>
          <w:szCs w:val="22"/>
        </w:rPr>
      </w:pPr>
    </w:p>
    <w:p w:rsidR="00A51C57" w:rsidRPr="0024546E" w:rsidRDefault="00A51C57" w:rsidP="00A51C57">
      <w:pPr>
        <w:jc w:val="both"/>
        <w:rPr>
          <w:rFonts w:ascii="Marianne" w:hAnsi="Marianne"/>
          <w:sz w:val="20"/>
          <w:szCs w:val="20"/>
        </w:rPr>
      </w:pPr>
      <w:r w:rsidRPr="0024546E">
        <w:rPr>
          <w:rFonts w:ascii="Marianne" w:hAnsi="Marianne"/>
          <w:sz w:val="20"/>
          <w:szCs w:val="20"/>
        </w:rPr>
        <w:t xml:space="preserve"> L’accord de la famille doit être demandé à chaque étape du parcours. Les contraintes et souhaits de la famille sont pris en compte pour adapter au mieux le parcours de l’enfant. </w:t>
      </w:r>
    </w:p>
    <w:p w:rsidR="00A51C57" w:rsidRPr="0024546E" w:rsidRDefault="00A51C57" w:rsidP="00A51C57">
      <w:pPr>
        <w:jc w:val="both"/>
        <w:rPr>
          <w:rFonts w:ascii="Marianne" w:hAnsi="Marianne"/>
        </w:rPr>
      </w:pPr>
    </w:p>
    <w:p w:rsidR="00753DE3" w:rsidRPr="0024546E" w:rsidRDefault="00A51C57" w:rsidP="00A51C57">
      <w:pPr>
        <w:jc w:val="both"/>
        <w:rPr>
          <w:rFonts w:ascii="Marianne" w:hAnsi="Marianne"/>
          <w:sz w:val="20"/>
          <w:szCs w:val="20"/>
        </w:rPr>
      </w:pPr>
      <w:r w:rsidRPr="0024546E">
        <w:rPr>
          <w:rFonts w:ascii="Marianne" w:hAnsi="Marianne"/>
          <w:sz w:val="20"/>
          <w:szCs w:val="20"/>
        </w:rPr>
        <w:t>Les enseignants de l’éducation nationale, du fait de leur formation ont compétence à repérer toutes difficultés d’apprentissage. Des modalités d’accompagnement pédagogique sont alors mises en place après inf</w:t>
      </w:r>
      <w:r w:rsidR="00753DE3" w:rsidRPr="0024546E">
        <w:rPr>
          <w:rFonts w:ascii="Marianne" w:hAnsi="Marianne"/>
          <w:sz w:val="20"/>
          <w:szCs w:val="20"/>
        </w:rPr>
        <w:t xml:space="preserve">ormation de la famille avant </w:t>
      </w:r>
      <w:r w:rsidRPr="0024546E">
        <w:rPr>
          <w:rFonts w:ascii="Marianne" w:hAnsi="Marianne"/>
          <w:sz w:val="20"/>
          <w:szCs w:val="20"/>
        </w:rPr>
        <w:t xml:space="preserve">une saisine de la plateforme. </w:t>
      </w:r>
    </w:p>
    <w:p w:rsidR="00753DE3" w:rsidRPr="0024546E" w:rsidRDefault="00A51C57" w:rsidP="00A51C57">
      <w:pPr>
        <w:jc w:val="both"/>
        <w:rPr>
          <w:rFonts w:ascii="Marianne" w:hAnsi="Marianne"/>
          <w:sz w:val="20"/>
          <w:szCs w:val="20"/>
        </w:rPr>
      </w:pPr>
      <w:r w:rsidRPr="0024546E">
        <w:rPr>
          <w:rFonts w:ascii="Marianne" w:hAnsi="Marianne"/>
          <w:sz w:val="20"/>
          <w:szCs w:val="20"/>
        </w:rPr>
        <w:t>Les éléments de repérage sont communiqués aux professionnels de la platef</w:t>
      </w:r>
      <w:r w:rsidR="00753DE3" w:rsidRPr="0024546E">
        <w:rPr>
          <w:rFonts w:ascii="Marianne" w:hAnsi="Marianne"/>
          <w:sz w:val="20"/>
          <w:szCs w:val="20"/>
        </w:rPr>
        <w:t>orme après accord de la famille</w:t>
      </w:r>
    </w:p>
    <w:p w:rsidR="00A51C57" w:rsidRPr="0024546E" w:rsidRDefault="00A51C57" w:rsidP="00A51C57">
      <w:pPr>
        <w:jc w:val="both"/>
        <w:rPr>
          <w:rFonts w:ascii="Marianne" w:hAnsi="Marianne"/>
          <w:sz w:val="20"/>
          <w:szCs w:val="20"/>
        </w:rPr>
      </w:pPr>
      <w:r w:rsidRPr="0024546E">
        <w:rPr>
          <w:rFonts w:ascii="Marianne" w:hAnsi="Marianne"/>
          <w:sz w:val="20"/>
          <w:szCs w:val="20"/>
        </w:rPr>
        <w:t xml:space="preserve">L’ensemble des acteurs du repérage a vocation à partager des outils standardisés communs de repérage. </w:t>
      </w:r>
    </w:p>
    <w:p w:rsidR="00304937" w:rsidRPr="0024546E" w:rsidRDefault="00304937" w:rsidP="00A51C57">
      <w:pPr>
        <w:jc w:val="both"/>
        <w:rPr>
          <w:rFonts w:ascii="Marianne" w:hAnsi="Marianne"/>
          <w:sz w:val="20"/>
          <w:szCs w:val="20"/>
        </w:rPr>
      </w:pPr>
    </w:p>
    <w:p w:rsidR="00075814" w:rsidRPr="0024546E" w:rsidRDefault="00304937" w:rsidP="00A51C57">
      <w:pPr>
        <w:jc w:val="both"/>
        <w:rPr>
          <w:rFonts w:ascii="Marianne" w:hAnsi="Marianne"/>
          <w:sz w:val="20"/>
          <w:szCs w:val="20"/>
        </w:rPr>
      </w:pPr>
      <w:r w:rsidRPr="0024546E">
        <w:rPr>
          <w:rFonts w:ascii="Marianne" w:hAnsi="Marianne"/>
          <w:sz w:val="20"/>
          <w:szCs w:val="20"/>
        </w:rPr>
        <w:lastRenderedPageBreak/>
        <w:t>L’orientation vers la plateforme ne peut intervenir qu’après une concertation de l’équipe éducative</w:t>
      </w:r>
      <w:r w:rsidRPr="0024546E">
        <w:rPr>
          <w:rStyle w:val="Appelnotedebasdep"/>
          <w:rFonts w:ascii="Marianne" w:hAnsi="Marianne"/>
          <w:sz w:val="20"/>
          <w:szCs w:val="20"/>
        </w:rPr>
        <w:footnoteReference w:id="2"/>
      </w:r>
      <w:r w:rsidRPr="0024546E">
        <w:rPr>
          <w:rFonts w:ascii="Marianne" w:hAnsi="Marianne"/>
          <w:sz w:val="20"/>
          <w:szCs w:val="20"/>
        </w:rPr>
        <w:t xml:space="preserve"> ou une consultation auprès d’un médecin. </w:t>
      </w:r>
    </w:p>
    <w:p w:rsidR="00304937" w:rsidRPr="0024546E" w:rsidRDefault="00304937" w:rsidP="00A51C57">
      <w:pPr>
        <w:jc w:val="both"/>
        <w:rPr>
          <w:rFonts w:ascii="Marianne" w:hAnsi="Marianne"/>
          <w:sz w:val="20"/>
          <w:szCs w:val="20"/>
        </w:rPr>
      </w:pPr>
      <w:r w:rsidRPr="0024546E">
        <w:rPr>
          <w:rFonts w:ascii="Marianne" w:hAnsi="Marianne"/>
          <w:sz w:val="20"/>
          <w:szCs w:val="20"/>
        </w:rPr>
        <w:t>S</w:t>
      </w:r>
      <w:r w:rsidR="00075814" w:rsidRPr="0024546E">
        <w:rPr>
          <w:rFonts w:ascii="Marianne" w:hAnsi="Marianne"/>
          <w:sz w:val="20"/>
          <w:szCs w:val="20"/>
        </w:rPr>
        <w:t>i le médecin</w:t>
      </w:r>
      <w:r w:rsidRPr="0024546E">
        <w:rPr>
          <w:rFonts w:ascii="Marianne" w:hAnsi="Marianne"/>
          <w:sz w:val="20"/>
          <w:szCs w:val="20"/>
        </w:rPr>
        <w:t xml:space="preserve"> confirme la suspicion de trouble du neuro-développement</w:t>
      </w:r>
      <w:r w:rsidR="00075814" w:rsidRPr="0024546E">
        <w:rPr>
          <w:rFonts w:ascii="Marianne" w:hAnsi="Marianne"/>
          <w:sz w:val="20"/>
          <w:szCs w:val="20"/>
        </w:rPr>
        <w:t>,</w:t>
      </w:r>
      <w:r w:rsidRPr="0024546E">
        <w:rPr>
          <w:rFonts w:ascii="Marianne" w:hAnsi="Marianne"/>
          <w:sz w:val="20"/>
          <w:szCs w:val="20"/>
        </w:rPr>
        <w:t xml:space="preserve"> </w:t>
      </w:r>
      <w:r w:rsidR="00075814" w:rsidRPr="0024546E">
        <w:rPr>
          <w:rFonts w:ascii="Marianne" w:hAnsi="Marianne"/>
          <w:sz w:val="20"/>
          <w:szCs w:val="20"/>
        </w:rPr>
        <w:t>il</w:t>
      </w:r>
      <w:r w:rsidRPr="0024546E">
        <w:rPr>
          <w:rFonts w:ascii="Marianne" w:hAnsi="Marianne"/>
          <w:sz w:val="20"/>
          <w:szCs w:val="20"/>
        </w:rPr>
        <w:t xml:space="preserve"> aura la possibilité de saisir la plateforme sur la base de ses constatations </w:t>
      </w:r>
      <w:r w:rsidR="00D20F50" w:rsidRPr="0024546E">
        <w:rPr>
          <w:rFonts w:ascii="Marianne" w:hAnsi="Marianne"/>
          <w:sz w:val="20"/>
          <w:szCs w:val="20"/>
        </w:rPr>
        <w:t>cliniques.</w:t>
      </w:r>
      <w:r w:rsidRPr="0024546E">
        <w:rPr>
          <w:rFonts w:ascii="Marianne" w:hAnsi="Marianne"/>
          <w:sz w:val="20"/>
          <w:szCs w:val="20"/>
        </w:rPr>
        <w:t xml:space="preserve"> </w:t>
      </w:r>
    </w:p>
    <w:p w:rsidR="00304937" w:rsidRPr="0024546E" w:rsidRDefault="00304937" w:rsidP="00A51C57">
      <w:pPr>
        <w:jc w:val="both"/>
        <w:rPr>
          <w:rFonts w:ascii="Marianne" w:hAnsi="Marianne"/>
          <w:sz w:val="20"/>
          <w:szCs w:val="20"/>
        </w:rPr>
      </w:pPr>
    </w:p>
    <w:p w:rsidR="00304937" w:rsidRPr="0024546E" w:rsidRDefault="00304937" w:rsidP="00A51C57">
      <w:pPr>
        <w:jc w:val="both"/>
        <w:rPr>
          <w:rFonts w:ascii="Marianne" w:hAnsi="Marianne"/>
          <w:sz w:val="20"/>
          <w:szCs w:val="20"/>
        </w:rPr>
      </w:pPr>
      <w:r w:rsidRPr="0024546E">
        <w:rPr>
          <w:rFonts w:ascii="Marianne" w:hAnsi="Marianne"/>
          <w:sz w:val="20"/>
          <w:szCs w:val="20"/>
        </w:rPr>
        <w:t>Dans un certain nombre de situations, le médecin pourra d’emblée engager un parcours auprès de professionnels conventionnés.</w:t>
      </w:r>
    </w:p>
    <w:p w:rsidR="00304937" w:rsidRPr="0024546E" w:rsidRDefault="00304937" w:rsidP="00A51C57">
      <w:pPr>
        <w:jc w:val="both"/>
        <w:rPr>
          <w:rFonts w:ascii="Marianne" w:hAnsi="Marianne"/>
          <w:sz w:val="20"/>
          <w:szCs w:val="20"/>
        </w:rPr>
      </w:pPr>
    </w:p>
    <w:p w:rsidR="00304937" w:rsidRPr="0024546E" w:rsidRDefault="00304937" w:rsidP="00D20F50">
      <w:pPr>
        <w:pStyle w:val="Paragraphedeliste"/>
        <w:numPr>
          <w:ilvl w:val="0"/>
          <w:numId w:val="11"/>
        </w:numPr>
        <w:jc w:val="both"/>
        <w:outlineLvl w:val="2"/>
        <w:rPr>
          <w:rFonts w:ascii="Marianne" w:hAnsi="Marianne"/>
          <w:b/>
          <w:sz w:val="20"/>
          <w:szCs w:val="20"/>
        </w:rPr>
      </w:pPr>
      <w:bookmarkStart w:id="11" w:name="_Toc107240551"/>
      <w:r w:rsidRPr="0024546E">
        <w:rPr>
          <w:rFonts w:ascii="Marianne" w:hAnsi="Marianne"/>
          <w:b/>
          <w:sz w:val="20"/>
          <w:szCs w:val="20"/>
        </w:rPr>
        <w:t>Coordination des structures et professionnels de 2ème ligne et recours aux libéraux pour les interventions prévues par la loi et le décret</w:t>
      </w:r>
      <w:bookmarkEnd w:id="11"/>
    </w:p>
    <w:p w:rsidR="00304937" w:rsidRPr="0024546E" w:rsidRDefault="00304937" w:rsidP="00304937">
      <w:pPr>
        <w:jc w:val="both"/>
        <w:rPr>
          <w:rFonts w:ascii="Marianne" w:hAnsi="Marianne"/>
          <w:b/>
          <w:sz w:val="20"/>
          <w:szCs w:val="20"/>
        </w:rPr>
      </w:pPr>
    </w:p>
    <w:p w:rsidR="00304937" w:rsidRPr="0024546E" w:rsidRDefault="00304937" w:rsidP="00304937">
      <w:pPr>
        <w:jc w:val="both"/>
        <w:rPr>
          <w:rFonts w:ascii="Marianne" w:hAnsi="Marianne"/>
          <w:sz w:val="20"/>
          <w:szCs w:val="20"/>
        </w:rPr>
      </w:pPr>
      <w:r w:rsidRPr="0024546E">
        <w:rPr>
          <w:rFonts w:ascii="Marianne" w:hAnsi="Marianne"/>
          <w:sz w:val="20"/>
          <w:szCs w:val="20"/>
        </w:rPr>
        <w:t xml:space="preserve">A partir d’un échange entre un professionnel de santé en charge de la coordination au sein de la plateforme et le médecin de première ligne et sur la base des constats cliniques, et d’un avis d’un médecin coordonnateur, plusieurs options peuvent être présentées à la famille : </w:t>
      </w:r>
    </w:p>
    <w:p w:rsidR="00304937" w:rsidRPr="0024546E" w:rsidRDefault="00304937" w:rsidP="00304937">
      <w:pPr>
        <w:jc w:val="both"/>
        <w:rPr>
          <w:rFonts w:ascii="Marianne" w:hAnsi="Marianne"/>
          <w:sz w:val="20"/>
          <w:szCs w:val="20"/>
        </w:rPr>
      </w:pPr>
    </w:p>
    <w:p w:rsidR="00304937" w:rsidRPr="0024546E" w:rsidRDefault="00304937" w:rsidP="00304937">
      <w:pPr>
        <w:pStyle w:val="Paragraphedeliste"/>
        <w:numPr>
          <w:ilvl w:val="1"/>
          <w:numId w:val="1"/>
        </w:numPr>
        <w:jc w:val="both"/>
        <w:rPr>
          <w:rFonts w:ascii="Marianne" w:hAnsi="Marianne"/>
          <w:sz w:val="20"/>
          <w:szCs w:val="20"/>
        </w:rPr>
      </w:pPr>
      <w:r w:rsidRPr="0024546E">
        <w:rPr>
          <w:rFonts w:ascii="Marianne" w:hAnsi="Marianne"/>
          <w:sz w:val="20"/>
          <w:szCs w:val="20"/>
        </w:rPr>
        <w:t>Accueil et interventions au sein d’une structure de la plateforme ;</w:t>
      </w:r>
    </w:p>
    <w:p w:rsidR="00304937" w:rsidRPr="0024546E" w:rsidRDefault="00304937" w:rsidP="00304937">
      <w:pPr>
        <w:pStyle w:val="Paragraphedeliste"/>
        <w:ind w:left="1440"/>
        <w:jc w:val="both"/>
        <w:rPr>
          <w:rFonts w:ascii="Marianne" w:hAnsi="Marianne"/>
          <w:sz w:val="20"/>
          <w:szCs w:val="20"/>
        </w:rPr>
      </w:pPr>
    </w:p>
    <w:p w:rsidR="00304937" w:rsidRPr="0024546E" w:rsidRDefault="00304937" w:rsidP="00304937">
      <w:pPr>
        <w:pStyle w:val="Paragraphedeliste"/>
        <w:numPr>
          <w:ilvl w:val="1"/>
          <w:numId w:val="1"/>
        </w:numPr>
        <w:jc w:val="both"/>
        <w:rPr>
          <w:rFonts w:ascii="Marianne" w:hAnsi="Marianne"/>
          <w:sz w:val="20"/>
          <w:szCs w:val="20"/>
        </w:rPr>
      </w:pPr>
      <w:r w:rsidRPr="0024546E">
        <w:rPr>
          <w:rFonts w:ascii="Marianne" w:hAnsi="Marianne"/>
          <w:sz w:val="20"/>
          <w:szCs w:val="20"/>
        </w:rPr>
        <w:t>Orientation vers le parcours de bilan et d’intervention précoce en libéral ;</w:t>
      </w:r>
    </w:p>
    <w:p w:rsidR="00304937" w:rsidRPr="0024546E" w:rsidRDefault="00304937" w:rsidP="00304937">
      <w:pPr>
        <w:pStyle w:val="Paragraphedeliste"/>
        <w:rPr>
          <w:rFonts w:ascii="Marianne" w:hAnsi="Marianne"/>
          <w:sz w:val="20"/>
          <w:szCs w:val="20"/>
        </w:rPr>
      </w:pPr>
    </w:p>
    <w:p w:rsidR="00304937" w:rsidRPr="0024546E" w:rsidRDefault="00304937" w:rsidP="00304937">
      <w:pPr>
        <w:pStyle w:val="Paragraphedeliste"/>
        <w:numPr>
          <w:ilvl w:val="1"/>
          <w:numId w:val="1"/>
        </w:numPr>
        <w:jc w:val="both"/>
        <w:rPr>
          <w:rFonts w:ascii="Marianne" w:hAnsi="Marianne"/>
          <w:sz w:val="20"/>
          <w:szCs w:val="20"/>
        </w:rPr>
      </w:pPr>
      <w:r w:rsidRPr="0024546E">
        <w:rPr>
          <w:rFonts w:ascii="Marianne" w:hAnsi="Marianne"/>
          <w:sz w:val="20"/>
          <w:szCs w:val="20"/>
        </w:rPr>
        <w:t xml:space="preserve"> Parcours mixte entre structure de la plateforme et parcours en libéral ; </w:t>
      </w:r>
    </w:p>
    <w:p w:rsidR="00304937" w:rsidRPr="0024546E" w:rsidRDefault="00304937" w:rsidP="00304937">
      <w:pPr>
        <w:jc w:val="both"/>
        <w:rPr>
          <w:rFonts w:ascii="Marianne" w:hAnsi="Marianne"/>
          <w:sz w:val="20"/>
          <w:szCs w:val="20"/>
        </w:rPr>
      </w:pPr>
    </w:p>
    <w:p w:rsidR="00304937" w:rsidRPr="0024546E" w:rsidRDefault="00304937" w:rsidP="00304937">
      <w:pPr>
        <w:ind w:left="708" w:firstLine="372"/>
        <w:jc w:val="both"/>
        <w:rPr>
          <w:rFonts w:ascii="Marianne" w:hAnsi="Marianne"/>
          <w:sz w:val="20"/>
          <w:szCs w:val="20"/>
        </w:rPr>
      </w:pPr>
      <w:r w:rsidRPr="0024546E">
        <w:rPr>
          <w:rFonts w:ascii="Marianne" w:hAnsi="Marianne"/>
          <w:sz w:val="20"/>
          <w:szCs w:val="20"/>
        </w:rPr>
        <w:t xml:space="preserve">d. Rendez-vous de suivi réguliers avec le médecin traitant avant de décider d’éventuelles    </w:t>
      </w:r>
      <w:r w:rsidR="009F2F35" w:rsidRPr="0024546E">
        <w:rPr>
          <w:rFonts w:ascii="Marianne" w:hAnsi="Marianne"/>
          <w:sz w:val="20"/>
          <w:szCs w:val="20"/>
        </w:rPr>
        <w:t xml:space="preserve">  </w:t>
      </w:r>
      <w:r w:rsidRPr="0024546E">
        <w:rPr>
          <w:rFonts w:ascii="Marianne" w:hAnsi="Marianne"/>
          <w:sz w:val="20"/>
          <w:szCs w:val="20"/>
        </w:rPr>
        <w:t>interventions.</w:t>
      </w:r>
    </w:p>
    <w:p w:rsidR="00304937" w:rsidRPr="0024546E" w:rsidRDefault="00304937" w:rsidP="00304937">
      <w:pPr>
        <w:jc w:val="both"/>
        <w:rPr>
          <w:rFonts w:ascii="Marianne" w:hAnsi="Marianne"/>
          <w:sz w:val="20"/>
          <w:szCs w:val="20"/>
        </w:rPr>
      </w:pPr>
      <w:r w:rsidRPr="0024546E">
        <w:rPr>
          <w:rFonts w:ascii="Marianne" w:hAnsi="Marianne"/>
          <w:sz w:val="20"/>
          <w:szCs w:val="20"/>
        </w:rPr>
        <w:t xml:space="preserve"> </w:t>
      </w:r>
    </w:p>
    <w:p w:rsidR="009F2F35" w:rsidRPr="0024546E" w:rsidRDefault="00304937" w:rsidP="00304937">
      <w:pPr>
        <w:jc w:val="both"/>
        <w:rPr>
          <w:rFonts w:ascii="Marianne" w:hAnsi="Marianne"/>
          <w:sz w:val="20"/>
          <w:szCs w:val="20"/>
        </w:rPr>
      </w:pPr>
      <w:r w:rsidRPr="0024546E">
        <w:rPr>
          <w:rFonts w:ascii="Marianne" w:hAnsi="Marianne"/>
          <w:sz w:val="20"/>
          <w:szCs w:val="20"/>
        </w:rPr>
        <w:t>Pour les situations les plus critiques, la plateforme mobilise les ressources de 2ème ligne existant dans les établissements de santé et ESMS ainsi que d’autres structures associatives ou privées spécialisées dans le champ des troubles du neuro-développement</w:t>
      </w:r>
      <w:r w:rsidR="009F2F35" w:rsidRPr="0024546E">
        <w:rPr>
          <w:rFonts w:ascii="Marianne" w:hAnsi="Marianne"/>
        </w:rPr>
        <w:t xml:space="preserve"> (TND), </w:t>
      </w:r>
      <w:r w:rsidR="009F2F35" w:rsidRPr="0024546E">
        <w:rPr>
          <w:rFonts w:ascii="Marianne" w:hAnsi="Marianne"/>
          <w:sz w:val="20"/>
          <w:szCs w:val="20"/>
        </w:rPr>
        <w:t>pour assurer l’accueil de l’enfant repéré dans un délai n’excédant pas 3 mois entre la prise de contact par le médecin et le premier rendez-vous de bilan ou d’intervention.</w:t>
      </w:r>
    </w:p>
    <w:p w:rsidR="009F2F35" w:rsidRPr="0024546E" w:rsidRDefault="009F2F35" w:rsidP="00304937">
      <w:pPr>
        <w:jc w:val="both"/>
        <w:rPr>
          <w:rFonts w:ascii="Marianne" w:hAnsi="Marianne"/>
          <w:sz w:val="20"/>
          <w:szCs w:val="20"/>
        </w:rPr>
      </w:pPr>
    </w:p>
    <w:p w:rsidR="009F2F35" w:rsidRPr="0024546E" w:rsidRDefault="009F2F35" w:rsidP="00304937">
      <w:pPr>
        <w:jc w:val="both"/>
        <w:rPr>
          <w:rFonts w:ascii="Marianne" w:hAnsi="Marianne"/>
          <w:sz w:val="20"/>
          <w:szCs w:val="20"/>
        </w:rPr>
      </w:pPr>
      <w:r w:rsidRPr="0024546E">
        <w:rPr>
          <w:rFonts w:ascii="Marianne" w:hAnsi="Marianne"/>
          <w:sz w:val="20"/>
          <w:szCs w:val="20"/>
        </w:rPr>
        <w:t xml:space="preserve"> La plateforme assure une coordination entre les structures qui la composent pour permettre : </w:t>
      </w:r>
    </w:p>
    <w:p w:rsidR="009F2F35" w:rsidRPr="0024546E" w:rsidRDefault="009F2F35" w:rsidP="00304937">
      <w:pPr>
        <w:jc w:val="both"/>
        <w:rPr>
          <w:rFonts w:ascii="Marianne" w:hAnsi="Marianne"/>
          <w:sz w:val="20"/>
          <w:szCs w:val="20"/>
        </w:rPr>
      </w:pPr>
    </w:p>
    <w:p w:rsidR="009F2F35" w:rsidRPr="0024546E" w:rsidRDefault="009F2F35" w:rsidP="009F2F35">
      <w:pPr>
        <w:ind w:left="708"/>
        <w:jc w:val="both"/>
        <w:rPr>
          <w:rFonts w:ascii="Marianne" w:hAnsi="Marianne"/>
          <w:sz w:val="20"/>
          <w:szCs w:val="20"/>
        </w:rPr>
      </w:pPr>
      <w:r w:rsidRPr="0024546E">
        <w:rPr>
          <w:rFonts w:ascii="Marianne" w:hAnsi="Marianne"/>
          <w:sz w:val="20"/>
          <w:szCs w:val="20"/>
        </w:rPr>
        <w:t>- Un accompagnement de l’enfant par la structure la plus pertinente au regard des besoins identifiés (catégories de professionnels à mobiliser autour de l’enfant), et de l’environnement de la famille (éloignement géographique, besoins d’accompagnements, etc.) ;</w:t>
      </w:r>
    </w:p>
    <w:p w:rsidR="009F2F35" w:rsidRPr="0024546E" w:rsidRDefault="009F2F35" w:rsidP="009F2F35">
      <w:pPr>
        <w:ind w:left="708"/>
        <w:jc w:val="both"/>
        <w:rPr>
          <w:rFonts w:ascii="Marianne" w:hAnsi="Marianne"/>
          <w:sz w:val="20"/>
          <w:szCs w:val="20"/>
        </w:rPr>
      </w:pPr>
    </w:p>
    <w:p w:rsidR="00304937" w:rsidRPr="0024546E" w:rsidRDefault="009F2F35" w:rsidP="009F2F35">
      <w:pPr>
        <w:ind w:left="708"/>
        <w:jc w:val="both"/>
        <w:rPr>
          <w:rFonts w:ascii="Marianne" w:hAnsi="Marianne"/>
          <w:sz w:val="20"/>
          <w:szCs w:val="20"/>
        </w:rPr>
      </w:pPr>
      <w:r w:rsidRPr="0024546E">
        <w:rPr>
          <w:rFonts w:ascii="Marianne" w:hAnsi="Marianne"/>
          <w:sz w:val="20"/>
          <w:szCs w:val="20"/>
        </w:rPr>
        <w:t xml:space="preserve"> - La collaboration spécifique de professionnels d’autres structures en cas de besoin ponctuel et de situation complexe.</w:t>
      </w:r>
    </w:p>
    <w:p w:rsidR="009F2F35" w:rsidRPr="0024546E" w:rsidRDefault="009F2F35" w:rsidP="009F2F35">
      <w:pPr>
        <w:jc w:val="both"/>
        <w:rPr>
          <w:rFonts w:ascii="Marianne" w:hAnsi="Marianne"/>
          <w:sz w:val="20"/>
          <w:szCs w:val="20"/>
        </w:rPr>
      </w:pPr>
    </w:p>
    <w:p w:rsidR="009F2F35" w:rsidRPr="0024546E" w:rsidRDefault="009F2F35" w:rsidP="009F2F35">
      <w:pPr>
        <w:jc w:val="both"/>
        <w:rPr>
          <w:rFonts w:ascii="Marianne" w:hAnsi="Marianne"/>
          <w:sz w:val="20"/>
          <w:szCs w:val="20"/>
        </w:rPr>
      </w:pPr>
      <w:r w:rsidRPr="0024546E">
        <w:rPr>
          <w:rFonts w:ascii="Marianne" w:hAnsi="Marianne"/>
          <w:sz w:val="20"/>
          <w:szCs w:val="20"/>
        </w:rPr>
        <w:t>En fonction des situations (éloignement géographique, urgence, souhait de la famille, profil de l’enfant, etc.), la plateforme oriente l’enfant vers les professionnels libéraux correspondant à ses besoins en organisant son parcours entre ces différents intervenants. Les professionnels ayant contractualisé avec la plateforme s’engagent dans ce cas à recevoir l’enfant et sa famille dans un délai de 2 mois après choix de la famille. Un médecin référent peut se voir déléguer la coordination du parcours.</w:t>
      </w:r>
    </w:p>
    <w:p w:rsidR="009F2F35" w:rsidRPr="0024546E" w:rsidRDefault="009F2F35" w:rsidP="009F2F35">
      <w:pPr>
        <w:jc w:val="both"/>
        <w:rPr>
          <w:rFonts w:ascii="Marianne" w:hAnsi="Marianne"/>
          <w:sz w:val="20"/>
          <w:szCs w:val="20"/>
        </w:rPr>
      </w:pPr>
    </w:p>
    <w:p w:rsidR="009F2F35" w:rsidRPr="0024546E" w:rsidRDefault="009F2F35" w:rsidP="009F2F35">
      <w:pPr>
        <w:jc w:val="both"/>
        <w:rPr>
          <w:rFonts w:ascii="Marianne" w:hAnsi="Marianne"/>
          <w:sz w:val="20"/>
          <w:szCs w:val="20"/>
        </w:rPr>
      </w:pPr>
      <w:r w:rsidRPr="0024546E">
        <w:rPr>
          <w:rFonts w:ascii="Marianne" w:hAnsi="Marianne"/>
          <w:sz w:val="20"/>
          <w:szCs w:val="20"/>
        </w:rPr>
        <w:t xml:space="preserve"> La plateforme assure un maillage territorial et une coordination entre les professionnels libéraux mobilisés dans le parcours de bilan et d’intervention précoce.</w:t>
      </w:r>
    </w:p>
    <w:p w:rsidR="009F2F35" w:rsidRPr="0024546E" w:rsidRDefault="009F2F35" w:rsidP="009F2F35">
      <w:pPr>
        <w:jc w:val="both"/>
        <w:rPr>
          <w:rFonts w:ascii="Marianne" w:hAnsi="Marianne"/>
          <w:sz w:val="20"/>
          <w:szCs w:val="20"/>
        </w:rPr>
      </w:pPr>
    </w:p>
    <w:p w:rsidR="009F2F35" w:rsidRPr="0024546E" w:rsidRDefault="009F2F35" w:rsidP="00D20F50">
      <w:pPr>
        <w:pStyle w:val="Paragraphedeliste"/>
        <w:numPr>
          <w:ilvl w:val="0"/>
          <w:numId w:val="11"/>
        </w:numPr>
        <w:jc w:val="both"/>
        <w:outlineLvl w:val="2"/>
        <w:rPr>
          <w:rFonts w:ascii="Marianne" w:hAnsi="Marianne"/>
          <w:b/>
          <w:sz w:val="20"/>
          <w:szCs w:val="20"/>
        </w:rPr>
      </w:pPr>
      <w:bookmarkStart w:id="12" w:name="_Toc107240552"/>
      <w:r w:rsidRPr="0024546E">
        <w:rPr>
          <w:rFonts w:ascii="Marianne" w:hAnsi="Marianne"/>
          <w:b/>
          <w:sz w:val="20"/>
          <w:szCs w:val="20"/>
        </w:rPr>
        <w:t>Suivi du parcours de l’enfant dans le cadre des interventions en secteur libéral</w:t>
      </w:r>
      <w:bookmarkEnd w:id="12"/>
      <w:r w:rsidRPr="0024546E">
        <w:rPr>
          <w:rFonts w:ascii="Marianne" w:hAnsi="Marianne"/>
          <w:b/>
          <w:sz w:val="20"/>
          <w:szCs w:val="20"/>
        </w:rPr>
        <w:cr/>
      </w:r>
    </w:p>
    <w:p w:rsidR="009F2F35" w:rsidRPr="0024546E" w:rsidRDefault="009F2F35" w:rsidP="009F2F35">
      <w:pPr>
        <w:jc w:val="both"/>
        <w:rPr>
          <w:rFonts w:ascii="Marianne" w:hAnsi="Marianne"/>
          <w:sz w:val="20"/>
          <w:szCs w:val="20"/>
        </w:rPr>
      </w:pPr>
      <w:r w:rsidRPr="0024546E">
        <w:rPr>
          <w:rFonts w:ascii="Marianne" w:hAnsi="Marianne"/>
          <w:sz w:val="20"/>
          <w:szCs w:val="20"/>
        </w:rPr>
        <w:t xml:space="preserve">La saisine de la plateforme doit permettre l’engagement d’un processus de diagnostic fonctionnel et nosographique. Ainsi, le recours aux professionnels libéraux, quand il est nécessaire, doit permettre la caractérisation des difficultés de l’enfant par les bilans adéquats selon un format contractualisé ; la mise en œuvre des premières interventions et un accompagnement pour soutenir l’enfant dans la progression de son développement global ainsi que dans ses apprentissages fondamentaux et scolaires. </w:t>
      </w:r>
    </w:p>
    <w:p w:rsidR="009F2F35" w:rsidRPr="0024546E" w:rsidRDefault="009F2F35" w:rsidP="009F2F35">
      <w:pPr>
        <w:jc w:val="both"/>
        <w:rPr>
          <w:rFonts w:ascii="Marianne" w:hAnsi="Marianne"/>
          <w:sz w:val="20"/>
          <w:szCs w:val="20"/>
        </w:rPr>
      </w:pPr>
    </w:p>
    <w:p w:rsidR="009F2F35" w:rsidRPr="0024546E" w:rsidRDefault="009F2F35" w:rsidP="009F2F35">
      <w:pPr>
        <w:jc w:val="both"/>
        <w:rPr>
          <w:rFonts w:ascii="Marianne" w:hAnsi="Marianne"/>
          <w:sz w:val="20"/>
          <w:szCs w:val="20"/>
        </w:rPr>
      </w:pPr>
      <w:r w:rsidRPr="0024546E">
        <w:rPr>
          <w:rFonts w:ascii="Marianne" w:hAnsi="Marianne"/>
          <w:sz w:val="20"/>
          <w:szCs w:val="20"/>
        </w:rPr>
        <w:lastRenderedPageBreak/>
        <w:t>Dans un délai maximum de 6 mois après le premier rendez-vous avec un professionnel participant au diagnostic, la plateforme doit avoir reçu l’ensemble des bilans et comptes rendus d’intervention et proposer à la famille une rencontre de synthèse qui permette de poser un premier diagnostic et / ou d’établir un projet personnalisé d’intervention fondé sur une évaluation fonctionnelle. Ce délai de 6 mois est impératif conformément à l’article R. 2135-3 du code de la santé publique.</w:t>
      </w:r>
    </w:p>
    <w:p w:rsidR="009F2F35" w:rsidRPr="0024546E" w:rsidRDefault="009F2F35" w:rsidP="009F2F35">
      <w:pPr>
        <w:jc w:val="both"/>
        <w:rPr>
          <w:rFonts w:ascii="Marianne" w:hAnsi="Marianne"/>
          <w:sz w:val="20"/>
          <w:szCs w:val="20"/>
        </w:rPr>
      </w:pPr>
    </w:p>
    <w:p w:rsidR="009F2F35" w:rsidRPr="0024546E" w:rsidRDefault="009F2F35" w:rsidP="009F2F35">
      <w:pPr>
        <w:jc w:val="both"/>
        <w:rPr>
          <w:rFonts w:ascii="Marianne" w:hAnsi="Marianne"/>
          <w:sz w:val="20"/>
          <w:szCs w:val="20"/>
        </w:rPr>
      </w:pPr>
      <w:r w:rsidRPr="0024546E">
        <w:rPr>
          <w:rFonts w:ascii="Marianne" w:hAnsi="Marianne"/>
          <w:sz w:val="20"/>
          <w:szCs w:val="20"/>
        </w:rPr>
        <w:t xml:space="preserve">La famille comme le médecin de première ligne doivent être, à l’instar de la plateforme, destinataires des bilans et propositions d’intervention. Le médecin traitant demeure l’interlocuteur privilégié de la famille. </w:t>
      </w:r>
    </w:p>
    <w:p w:rsidR="009F2F35" w:rsidRPr="0024546E" w:rsidRDefault="009F2F35" w:rsidP="009F2F35">
      <w:pPr>
        <w:jc w:val="both"/>
        <w:rPr>
          <w:rFonts w:ascii="Marianne" w:hAnsi="Marianne"/>
          <w:sz w:val="20"/>
          <w:szCs w:val="20"/>
        </w:rPr>
      </w:pPr>
    </w:p>
    <w:p w:rsidR="009F2F35" w:rsidRPr="0024546E" w:rsidRDefault="009F2F35" w:rsidP="009F2F35">
      <w:pPr>
        <w:jc w:val="both"/>
        <w:rPr>
          <w:rFonts w:ascii="Marianne" w:hAnsi="Marianne"/>
          <w:sz w:val="20"/>
          <w:szCs w:val="20"/>
        </w:rPr>
      </w:pPr>
      <w:r w:rsidRPr="0024546E">
        <w:rPr>
          <w:rFonts w:ascii="Marianne" w:hAnsi="Marianne"/>
          <w:sz w:val="20"/>
          <w:szCs w:val="20"/>
        </w:rPr>
        <w:t xml:space="preserve">Tout au long du déploiement des interventions des professionnels libéraux, la famille doit pouvoir bénéficier de l’ensemble des services non médicaux proposés par les établissements et services associés à la plateforme : accès à une assistante sociale, aide administrative, groupe de parole, informations et formations, ainsi que l’accès à des dispositifs de droit commun. </w:t>
      </w:r>
    </w:p>
    <w:p w:rsidR="009F2F35" w:rsidRPr="0024546E" w:rsidRDefault="009F2F35" w:rsidP="009F2F35">
      <w:pPr>
        <w:jc w:val="both"/>
        <w:rPr>
          <w:rFonts w:ascii="Marianne" w:hAnsi="Marianne"/>
          <w:sz w:val="20"/>
          <w:szCs w:val="20"/>
        </w:rPr>
      </w:pPr>
    </w:p>
    <w:p w:rsidR="009F2F35" w:rsidRPr="0024546E" w:rsidRDefault="009F2F35" w:rsidP="009F2F35">
      <w:pPr>
        <w:jc w:val="both"/>
        <w:rPr>
          <w:rFonts w:ascii="Marianne" w:hAnsi="Marianne"/>
          <w:sz w:val="20"/>
          <w:szCs w:val="20"/>
        </w:rPr>
      </w:pPr>
      <w:r w:rsidRPr="0024546E">
        <w:rPr>
          <w:rFonts w:ascii="Marianne" w:hAnsi="Marianne"/>
          <w:sz w:val="20"/>
          <w:szCs w:val="20"/>
        </w:rPr>
        <w:t>La mobilisation des professionnels visés à l’article L.174-17 du code de la sécurité sociale peut s’accompagner d’une rencontre avec un professionnel de la plateforme (référent) délivrant un ensemble d’informations sur les caractéristiques du parcours mis en œuvre.</w:t>
      </w:r>
    </w:p>
    <w:p w:rsidR="009F2F35" w:rsidRPr="0024546E" w:rsidRDefault="009F2F35" w:rsidP="009F2F35">
      <w:pPr>
        <w:jc w:val="both"/>
        <w:rPr>
          <w:rFonts w:ascii="Marianne" w:hAnsi="Marianne"/>
          <w:sz w:val="20"/>
          <w:szCs w:val="20"/>
        </w:rPr>
      </w:pPr>
    </w:p>
    <w:p w:rsidR="009F2F35" w:rsidRPr="0024546E" w:rsidRDefault="009F2F35" w:rsidP="00D20F50">
      <w:pPr>
        <w:pStyle w:val="Paragraphedeliste"/>
        <w:numPr>
          <w:ilvl w:val="0"/>
          <w:numId w:val="11"/>
        </w:numPr>
        <w:jc w:val="both"/>
        <w:outlineLvl w:val="2"/>
        <w:rPr>
          <w:rFonts w:ascii="Marianne" w:hAnsi="Marianne"/>
          <w:b/>
          <w:sz w:val="20"/>
          <w:szCs w:val="20"/>
        </w:rPr>
      </w:pPr>
      <w:bookmarkStart w:id="13" w:name="_Toc107240553"/>
      <w:r w:rsidRPr="0024546E">
        <w:rPr>
          <w:rFonts w:ascii="Marianne" w:hAnsi="Marianne"/>
          <w:b/>
          <w:sz w:val="20"/>
          <w:szCs w:val="20"/>
        </w:rPr>
        <w:t>Lien avec l’éducation nationale pour mettre en place les renforcements scolaires adaptés</w:t>
      </w:r>
      <w:bookmarkEnd w:id="13"/>
    </w:p>
    <w:p w:rsidR="009F2F35" w:rsidRPr="0024546E" w:rsidRDefault="009F2F35" w:rsidP="009F2F35">
      <w:pPr>
        <w:jc w:val="both"/>
        <w:rPr>
          <w:rFonts w:ascii="Marianne" w:hAnsi="Marianne"/>
          <w:b/>
          <w:sz w:val="20"/>
          <w:szCs w:val="20"/>
        </w:rPr>
      </w:pPr>
    </w:p>
    <w:p w:rsidR="009F2F35" w:rsidRPr="0024546E" w:rsidRDefault="009F2F35" w:rsidP="009F2F35">
      <w:pPr>
        <w:jc w:val="both"/>
        <w:rPr>
          <w:rFonts w:ascii="Marianne" w:hAnsi="Marianne"/>
          <w:sz w:val="20"/>
          <w:szCs w:val="20"/>
        </w:rPr>
      </w:pPr>
      <w:r w:rsidRPr="0024546E">
        <w:rPr>
          <w:rFonts w:ascii="Marianne" w:hAnsi="Marianne"/>
          <w:sz w:val="20"/>
          <w:szCs w:val="20"/>
        </w:rPr>
        <w:t>Les interventions prévues au titre du parcours nécessitent un dialogue et une coordination entre la famille, les professionnels de l’éducation nationale, et les professionnels mobilisés autour de l’enfant. Ces derniers peuvent être invités à participer aux réunions de l’équipe éducative organisées avec les enseignants et les parents.</w:t>
      </w:r>
    </w:p>
    <w:p w:rsidR="009F2F35" w:rsidRPr="0024546E" w:rsidRDefault="009F2F35" w:rsidP="009F2F35">
      <w:pPr>
        <w:jc w:val="both"/>
        <w:rPr>
          <w:rFonts w:ascii="Marianne" w:hAnsi="Marianne"/>
          <w:sz w:val="20"/>
          <w:szCs w:val="20"/>
        </w:rPr>
      </w:pPr>
    </w:p>
    <w:p w:rsidR="009F2F35" w:rsidRPr="0024546E" w:rsidRDefault="009F2F35" w:rsidP="009F2F35">
      <w:pPr>
        <w:jc w:val="both"/>
        <w:rPr>
          <w:rFonts w:ascii="Marianne" w:hAnsi="Marianne"/>
          <w:sz w:val="20"/>
          <w:szCs w:val="20"/>
        </w:rPr>
      </w:pPr>
      <w:r w:rsidRPr="0024546E">
        <w:rPr>
          <w:rFonts w:ascii="Marianne" w:hAnsi="Marianne"/>
          <w:sz w:val="20"/>
          <w:szCs w:val="20"/>
        </w:rPr>
        <w:t xml:space="preserve"> Une importance particulière sera apportée à la mise en cohérence entre suivi médical, guidance parentale et actions pédagogiques. La contribution des enseignants consiste à renseigner les éléments de repérage dans le livret de parcours inclusif et à mettre en place les premières adaptations pédagogiques en lien avec la famille. Les autres professionnels viennent en appui avec leur expertise spécifique pour améliorer la vie de l’enfant dans son ensemble, à l’école ou au collège ainsi que sa trajectoire scolaire. </w:t>
      </w:r>
    </w:p>
    <w:p w:rsidR="009F2F35" w:rsidRPr="0024546E" w:rsidRDefault="009F2F35" w:rsidP="009F2F35">
      <w:pPr>
        <w:jc w:val="both"/>
        <w:rPr>
          <w:rFonts w:ascii="Marianne" w:hAnsi="Marianne"/>
          <w:sz w:val="20"/>
          <w:szCs w:val="20"/>
        </w:rPr>
      </w:pPr>
    </w:p>
    <w:p w:rsidR="009F2F35" w:rsidRPr="0024546E" w:rsidRDefault="009F2F35" w:rsidP="009F2F35">
      <w:pPr>
        <w:jc w:val="both"/>
        <w:rPr>
          <w:rFonts w:ascii="Marianne" w:hAnsi="Marianne"/>
          <w:sz w:val="20"/>
          <w:szCs w:val="20"/>
        </w:rPr>
      </w:pPr>
      <w:r w:rsidRPr="0024546E">
        <w:rPr>
          <w:rFonts w:ascii="Marianne" w:hAnsi="Marianne"/>
          <w:sz w:val="20"/>
          <w:szCs w:val="20"/>
        </w:rPr>
        <w:t xml:space="preserve">Une attention particulière sera portée aux outils utilisés par la plateforme pour assurer cette communication fluide entre l’établissement scolaire, les parents et les professionnels qui accompagnent l’enfant. Les plateformes devront veiller à l’utilisation d’une messagerie sécurisée en particulier dans les échanges avec les équipes médicales, paramédicales et avec les psychologues. </w:t>
      </w:r>
    </w:p>
    <w:p w:rsidR="00075814" w:rsidRPr="0024546E" w:rsidRDefault="00075814" w:rsidP="009F2F35">
      <w:pPr>
        <w:jc w:val="both"/>
        <w:rPr>
          <w:rFonts w:ascii="Marianne" w:hAnsi="Marianne"/>
          <w:sz w:val="20"/>
          <w:szCs w:val="20"/>
        </w:rPr>
      </w:pPr>
    </w:p>
    <w:p w:rsidR="009F2F35" w:rsidRPr="0024546E" w:rsidRDefault="009F2F35" w:rsidP="00D20F50">
      <w:pPr>
        <w:pStyle w:val="Paragraphedeliste"/>
        <w:numPr>
          <w:ilvl w:val="0"/>
          <w:numId w:val="11"/>
        </w:numPr>
        <w:jc w:val="both"/>
        <w:outlineLvl w:val="2"/>
        <w:rPr>
          <w:rFonts w:ascii="Marianne" w:hAnsi="Marianne"/>
          <w:b/>
          <w:sz w:val="20"/>
          <w:szCs w:val="20"/>
        </w:rPr>
      </w:pPr>
      <w:bookmarkStart w:id="14" w:name="_Toc107240554"/>
      <w:r w:rsidRPr="0024546E">
        <w:rPr>
          <w:rFonts w:ascii="Marianne" w:hAnsi="Marianne"/>
          <w:b/>
          <w:sz w:val="20"/>
          <w:szCs w:val="20"/>
        </w:rPr>
        <w:t>Organisation de la suite du parcours de bilan et d’intervention précoce</w:t>
      </w:r>
      <w:bookmarkEnd w:id="14"/>
    </w:p>
    <w:p w:rsidR="009F2F35" w:rsidRPr="0024546E" w:rsidRDefault="009F2F35" w:rsidP="009F2F35">
      <w:pPr>
        <w:jc w:val="both"/>
        <w:rPr>
          <w:rFonts w:ascii="Marianne" w:hAnsi="Marianne"/>
          <w:b/>
          <w:sz w:val="20"/>
          <w:szCs w:val="20"/>
        </w:rPr>
      </w:pPr>
    </w:p>
    <w:p w:rsidR="003B4958" w:rsidRPr="0024546E" w:rsidRDefault="009F2F35" w:rsidP="009F2F35">
      <w:pPr>
        <w:jc w:val="both"/>
        <w:rPr>
          <w:rFonts w:ascii="Marianne" w:hAnsi="Marianne"/>
          <w:sz w:val="20"/>
          <w:szCs w:val="20"/>
        </w:rPr>
      </w:pPr>
      <w:r w:rsidRPr="0024546E">
        <w:rPr>
          <w:rFonts w:ascii="Marianne" w:hAnsi="Marianne"/>
          <w:sz w:val="20"/>
          <w:szCs w:val="20"/>
        </w:rPr>
        <w:t>Lorsque les diagnostics (nosographiques ou étiologiques) n’auront pas été établis à l’issue de la période de 1 an prévue à l’article R. 2135-3 du code de la santé publique dans le cadre du forfait précoce3</w:t>
      </w:r>
      <w:r w:rsidRPr="0024546E">
        <w:rPr>
          <w:rStyle w:val="Appelnotedebasdep"/>
          <w:rFonts w:ascii="Marianne" w:hAnsi="Marianne"/>
          <w:sz w:val="20"/>
          <w:szCs w:val="20"/>
        </w:rPr>
        <w:footnoteReference w:id="3"/>
      </w:r>
      <w:r w:rsidRPr="0024546E">
        <w:rPr>
          <w:rFonts w:ascii="Marianne" w:hAnsi="Marianne"/>
          <w:sz w:val="20"/>
          <w:szCs w:val="20"/>
        </w:rPr>
        <w:t xml:space="preserve"> , les interventions devront être poursuivies pour y parvenir dans le respect des recommandations établies par la Haute autorité de santé (HAS) pour chaque trouble.</w:t>
      </w:r>
    </w:p>
    <w:p w:rsidR="003B4958" w:rsidRPr="0024546E" w:rsidRDefault="003B4958" w:rsidP="009F2F35">
      <w:pPr>
        <w:jc w:val="both"/>
        <w:rPr>
          <w:rFonts w:ascii="Marianne" w:hAnsi="Marianne"/>
          <w:sz w:val="20"/>
          <w:szCs w:val="20"/>
        </w:rPr>
      </w:pPr>
    </w:p>
    <w:p w:rsidR="003B4958" w:rsidRPr="0024546E" w:rsidRDefault="009F2F35" w:rsidP="009F2F35">
      <w:pPr>
        <w:jc w:val="both"/>
        <w:rPr>
          <w:rFonts w:ascii="Marianne" w:hAnsi="Marianne"/>
          <w:sz w:val="20"/>
          <w:szCs w:val="20"/>
        </w:rPr>
      </w:pPr>
      <w:r w:rsidRPr="0024546E">
        <w:rPr>
          <w:rFonts w:ascii="Marianne" w:hAnsi="Marianne"/>
          <w:sz w:val="20"/>
          <w:szCs w:val="20"/>
        </w:rPr>
        <w:t xml:space="preserve"> Pour l’ensemble des enfants poursuivant un parcours diagnostique et d’intervention, il pourra être défini un coordonnateur de parcours (professionnels de santé, psychologue, ou autre) choisi conjointement avec la famille. Si des troubles avec répercussions dans la vie quotidienne sont confirmés avec ou sans diagnostic stable, la plateforme pourra accompagner la famille dans la préparation du dossier pour la maison départementale des personnes handicapées (MDPH).</w:t>
      </w:r>
    </w:p>
    <w:p w:rsidR="003B4958" w:rsidRPr="0024546E" w:rsidRDefault="003B4958" w:rsidP="009F2F35">
      <w:pPr>
        <w:jc w:val="both"/>
        <w:rPr>
          <w:rFonts w:ascii="Marianne" w:hAnsi="Marianne"/>
          <w:sz w:val="20"/>
          <w:szCs w:val="20"/>
        </w:rPr>
      </w:pPr>
    </w:p>
    <w:p w:rsidR="003B4958" w:rsidRPr="0024546E" w:rsidRDefault="009F2F35" w:rsidP="009F2F35">
      <w:pPr>
        <w:jc w:val="both"/>
        <w:rPr>
          <w:rFonts w:ascii="Marianne" w:hAnsi="Marianne"/>
          <w:sz w:val="20"/>
          <w:szCs w:val="20"/>
        </w:rPr>
      </w:pPr>
      <w:r w:rsidRPr="0024546E">
        <w:rPr>
          <w:rFonts w:ascii="Marianne" w:hAnsi="Marianne"/>
          <w:sz w:val="20"/>
          <w:szCs w:val="20"/>
        </w:rPr>
        <w:t xml:space="preserve"> La plateforme ou le médecin traitant devront établir, un bilan fonctionnel (ce dernier pourra aller jusqu’à des hypothèses de diagnostic nosographique) assorti d’un projet d’intervention conforme aux recommandations de bonnes pratiques. Ils s’appuieront pour cela sur une réunion de concertation pluri-professionnelle.</w:t>
      </w:r>
    </w:p>
    <w:p w:rsidR="003B4958" w:rsidRPr="0024546E" w:rsidRDefault="003B4958" w:rsidP="009F2F35">
      <w:pPr>
        <w:jc w:val="both"/>
        <w:rPr>
          <w:rFonts w:ascii="Marianne" w:hAnsi="Marianne"/>
          <w:sz w:val="20"/>
          <w:szCs w:val="20"/>
        </w:rPr>
      </w:pPr>
    </w:p>
    <w:p w:rsidR="009F2F35" w:rsidRPr="0024546E" w:rsidRDefault="00075814" w:rsidP="009F2F35">
      <w:pPr>
        <w:jc w:val="both"/>
        <w:rPr>
          <w:rFonts w:ascii="Marianne" w:hAnsi="Marianne" w:cs="Calibri"/>
          <w:sz w:val="20"/>
          <w:szCs w:val="20"/>
        </w:rPr>
      </w:pPr>
      <w:r w:rsidRPr="0024546E">
        <w:rPr>
          <w:rFonts w:ascii="Marianne" w:hAnsi="Marianne"/>
          <w:sz w:val="20"/>
          <w:szCs w:val="20"/>
        </w:rPr>
        <w:lastRenderedPageBreak/>
        <w:t xml:space="preserve">Il </w:t>
      </w:r>
      <w:r w:rsidR="009F2F35" w:rsidRPr="0024546E">
        <w:rPr>
          <w:rFonts w:ascii="Marianne" w:hAnsi="Marianne"/>
          <w:sz w:val="20"/>
          <w:szCs w:val="20"/>
        </w:rPr>
        <w:t>conviendra de prévoir</w:t>
      </w:r>
      <w:r w:rsidRPr="0024546E">
        <w:rPr>
          <w:rFonts w:ascii="Marianne" w:hAnsi="Marianne"/>
          <w:sz w:val="20"/>
          <w:szCs w:val="20"/>
        </w:rPr>
        <w:t xml:space="preserve"> avec la MDPH</w:t>
      </w:r>
      <w:r w:rsidR="009F2F35" w:rsidRPr="0024546E">
        <w:rPr>
          <w:rFonts w:ascii="Marianne" w:hAnsi="Marianne"/>
          <w:sz w:val="20"/>
          <w:szCs w:val="20"/>
        </w:rPr>
        <w:t xml:space="preserve"> le format des dossiers garantissant la transmission des informations qui leur sont indispensables pour une évaluation rapide par les équipes pluridisciplinaires sans engagement de démarches ou bilans supplémentaires pour les familles</w:t>
      </w:r>
      <w:r w:rsidR="003B4958" w:rsidRPr="0024546E">
        <w:rPr>
          <w:rFonts w:ascii="Marianne" w:hAnsi="Marianne" w:cs="Calibri"/>
          <w:sz w:val="20"/>
          <w:szCs w:val="20"/>
        </w:rPr>
        <w:t>.</w:t>
      </w:r>
    </w:p>
    <w:p w:rsidR="003B4958" w:rsidRPr="0024546E" w:rsidRDefault="003B4958" w:rsidP="009F2F35">
      <w:pPr>
        <w:jc w:val="both"/>
        <w:rPr>
          <w:rFonts w:ascii="Marianne" w:hAnsi="Marianne" w:cs="Calibri"/>
          <w:sz w:val="20"/>
          <w:szCs w:val="20"/>
        </w:rPr>
      </w:pPr>
    </w:p>
    <w:p w:rsidR="003B4958" w:rsidRPr="0024546E" w:rsidRDefault="003B4958" w:rsidP="009F2F35">
      <w:pPr>
        <w:jc w:val="both"/>
        <w:rPr>
          <w:rFonts w:ascii="Marianne" w:hAnsi="Marianne"/>
          <w:sz w:val="20"/>
          <w:szCs w:val="20"/>
        </w:rPr>
      </w:pPr>
      <w:r w:rsidRPr="0024546E">
        <w:rPr>
          <w:rFonts w:ascii="Marianne" w:hAnsi="Marianne"/>
          <w:sz w:val="20"/>
          <w:szCs w:val="20"/>
        </w:rPr>
        <w:t>La sécurisation du parcours à l’issue de l’année de parcours ou des deux années (un an renouvelable une fois) impliquera de définir la poursuite des interventions et/ou une éventuelle orientation médico-sociale.</w:t>
      </w:r>
    </w:p>
    <w:p w:rsidR="003B4958" w:rsidRPr="0024546E" w:rsidRDefault="003B4958" w:rsidP="009F2F35">
      <w:pPr>
        <w:jc w:val="both"/>
        <w:rPr>
          <w:rFonts w:ascii="Marianne" w:hAnsi="Marianne"/>
          <w:sz w:val="20"/>
          <w:szCs w:val="20"/>
        </w:rPr>
      </w:pPr>
    </w:p>
    <w:p w:rsidR="003B4958" w:rsidRPr="0024546E" w:rsidRDefault="003B4958" w:rsidP="009F2F35">
      <w:pPr>
        <w:jc w:val="both"/>
        <w:rPr>
          <w:rFonts w:ascii="Marianne" w:hAnsi="Marianne"/>
          <w:sz w:val="20"/>
          <w:szCs w:val="20"/>
        </w:rPr>
      </w:pPr>
      <w:r w:rsidRPr="0024546E">
        <w:rPr>
          <w:rFonts w:ascii="Marianne" w:hAnsi="Marianne"/>
          <w:sz w:val="20"/>
          <w:szCs w:val="20"/>
        </w:rPr>
        <w:t>Aucun enfant ayant bénéficié des interventions nécessaires à ses besoins dans le cadre des forfaits précoces ne pourra se voir privé de la continuité des soins et accompagnements engagés en raison d’un retard d’orientation MDPH sollicitée dans les temps.</w:t>
      </w:r>
    </w:p>
    <w:p w:rsidR="003B4958" w:rsidRPr="0024546E" w:rsidRDefault="003B4958" w:rsidP="009F2F35">
      <w:pPr>
        <w:jc w:val="both"/>
        <w:rPr>
          <w:rFonts w:ascii="Marianne" w:hAnsi="Marianne"/>
          <w:sz w:val="20"/>
          <w:szCs w:val="20"/>
        </w:rPr>
      </w:pPr>
    </w:p>
    <w:p w:rsidR="003B4958" w:rsidRPr="0024546E" w:rsidRDefault="003B4958" w:rsidP="00D20F50">
      <w:pPr>
        <w:pStyle w:val="Paragraphedeliste"/>
        <w:numPr>
          <w:ilvl w:val="0"/>
          <w:numId w:val="1"/>
        </w:numPr>
        <w:jc w:val="both"/>
        <w:outlineLvl w:val="1"/>
        <w:rPr>
          <w:rFonts w:ascii="Marianne" w:hAnsi="Marianne"/>
          <w:b/>
          <w:sz w:val="22"/>
          <w:szCs w:val="22"/>
        </w:rPr>
      </w:pPr>
      <w:bookmarkStart w:id="15" w:name="_Toc107240555"/>
      <w:r w:rsidRPr="0024546E">
        <w:rPr>
          <w:rFonts w:ascii="Marianne" w:hAnsi="Marianne"/>
          <w:b/>
          <w:sz w:val="22"/>
          <w:szCs w:val="22"/>
        </w:rPr>
        <w:t>Les modalités d’organisation et de financement de la plateforme</w:t>
      </w:r>
      <w:bookmarkEnd w:id="15"/>
    </w:p>
    <w:p w:rsidR="003B4958" w:rsidRPr="0024546E" w:rsidRDefault="003B4958" w:rsidP="003B4958">
      <w:pPr>
        <w:jc w:val="both"/>
        <w:rPr>
          <w:rFonts w:ascii="Marianne" w:hAnsi="Marianne"/>
          <w:b/>
          <w:sz w:val="22"/>
          <w:szCs w:val="22"/>
        </w:rPr>
      </w:pPr>
    </w:p>
    <w:p w:rsidR="003B4958" w:rsidRPr="0024546E" w:rsidRDefault="003B4958" w:rsidP="00D20F50">
      <w:pPr>
        <w:pStyle w:val="Paragraphedeliste"/>
        <w:numPr>
          <w:ilvl w:val="0"/>
          <w:numId w:val="12"/>
        </w:numPr>
        <w:jc w:val="both"/>
        <w:outlineLvl w:val="2"/>
        <w:rPr>
          <w:rFonts w:ascii="Marianne" w:hAnsi="Marianne"/>
          <w:b/>
          <w:sz w:val="20"/>
          <w:szCs w:val="20"/>
        </w:rPr>
      </w:pPr>
      <w:bookmarkStart w:id="16" w:name="_Toc107240556"/>
      <w:r w:rsidRPr="0024546E">
        <w:rPr>
          <w:rFonts w:ascii="Marianne" w:hAnsi="Marianne"/>
          <w:b/>
          <w:sz w:val="20"/>
          <w:szCs w:val="20"/>
        </w:rPr>
        <w:t>Les compétences requises dans les structures de ligne 2 : les structures de ligne 2 de la plateforme impliquent nécessairement des parents qui peuvent jouer un rôle d’information et de parrainage à l’égard des familles qui le souhaitent</w:t>
      </w:r>
      <w:bookmarkEnd w:id="16"/>
    </w:p>
    <w:p w:rsidR="003B4958" w:rsidRPr="0024546E" w:rsidRDefault="003B4958" w:rsidP="003B4958">
      <w:pPr>
        <w:jc w:val="both"/>
        <w:rPr>
          <w:rFonts w:ascii="Marianne" w:hAnsi="Marianne"/>
          <w:b/>
          <w:sz w:val="20"/>
          <w:szCs w:val="20"/>
        </w:rPr>
      </w:pPr>
    </w:p>
    <w:p w:rsidR="003B4958" w:rsidRPr="0024546E" w:rsidRDefault="003B4958" w:rsidP="003B4958">
      <w:pPr>
        <w:jc w:val="both"/>
        <w:rPr>
          <w:rFonts w:ascii="Marianne" w:hAnsi="Marianne"/>
          <w:sz w:val="20"/>
          <w:szCs w:val="20"/>
        </w:rPr>
      </w:pPr>
      <w:r w:rsidRPr="0024546E">
        <w:rPr>
          <w:rFonts w:ascii="Marianne" w:hAnsi="Marianne"/>
          <w:sz w:val="20"/>
          <w:szCs w:val="20"/>
        </w:rPr>
        <w:t xml:space="preserve">Les plateformes regroupent </w:t>
      </w:r>
      <w:proofErr w:type="gramStart"/>
      <w:r w:rsidRPr="0024546E">
        <w:rPr>
          <w:rFonts w:ascii="Marianne" w:hAnsi="Marianne"/>
          <w:sz w:val="20"/>
          <w:szCs w:val="20"/>
        </w:rPr>
        <w:t>a</w:t>
      </w:r>
      <w:proofErr w:type="gramEnd"/>
      <w:r w:rsidRPr="0024546E">
        <w:rPr>
          <w:rFonts w:ascii="Marianne" w:hAnsi="Marianne"/>
          <w:sz w:val="20"/>
          <w:szCs w:val="20"/>
        </w:rPr>
        <w:t xml:space="preserve"> minima, au sein des structures qui les composent, ou mobilisent de manière formalisée les professionnels suivants :</w:t>
      </w:r>
    </w:p>
    <w:p w:rsidR="003B4958" w:rsidRPr="0024546E" w:rsidRDefault="003B4958" w:rsidP="003B4958">
      <w:pPr>
        <w:jc w:val="both"/>
        <w:rPr>
          <w:rFonts w:ascii="Marianne" w:hAnsi="Marianne"/>
          <w:sz w:val="20"/>
          <w:szCs w:val="20"/>
        </w:rPr>
      </w:pPr>
    </w:p>
    <w:p w:rsidR="003B4958" w:rsidRPr="0024546E" w:rsidRDefault="003B4958" w:rsidP="003B4958">
      <w:pPr>
        <w:pStyle w:val="Paragraphedeliste"/>
        <w:numPr>
          <w:ilvl w:val="0"/>
          <w:numId w:val="13"/>
        </w:numPr>
        <w:jc w:val="both"/>
        <w:rPr>
          <w:rFonts w:ascii="Marianne" w:hAnsi="Marianne"/>
          <w:sz w:val="20"/>
          <w:szCs w:val="20"/>
        </w:rPr>
      </w:pPr>
      <w:r w:rsidRPr="0024546E">
        <w:rPr>
          <w:rFonts w:ascii="Marianne" w:hAnsi="Marianne"/>
          <w:sz w:val="20"/>
          <w:szCs w:val="20"/>
        </w:rPr>
        <w:t xml:space="preserve">Assistant de service social ; </w:t>
      </w:r>
    </w:p>
    <w:p w:rsidR="003B4958" w:rsidRPr="0024546E" w:rsidRDefault="003B4958" w:rsidP="003B4958">
      <w:pPr>
        <w:pStyle w:val="Paragraphedeliste"/>
        <w:numPr>
          <w:ilvl w:val="0"/>
          <w:numId w:val="13"/>
        </w:numPr>
        <w:jc w:val="both"/>
        <w:rPr>
          <w:rFonts w:ascii="Marianne" w:hAnsi="Marianne"/>
          <w:sz w:val="20"/>
          <w:szCs w:val="20"/>
        </w:rPr>
      </w:pPr>
      <w:r w:rsidRPr="0024546E">
        <w:rPr>
          <w:rFonts w:ascii="Marianne" w:hAnsi="Marianne"/>
          <w:sz w:val="20"/>
          <w:szCs w:val="20"/>
        </w:rPr>
        <w:t>Médecin : pédiatre, neuro-pédiatre, neurologue, psychiatre et pédopsychiatre ;</w:t>
      </w:r>
    </w:p>
    <w:p w:rsidR="003B4958" w:rsidRPr="0024546E" w:rsidRDefault="003B4958" w:rsidP="003B4958">
      <w:pPr>
        <w:pStyle w:val="Paragraphedeliste"/>
        <w:numPr>
          <w:ilvl w:val="0"/>
          <w:numId w:val="13"/>
        </w:numPr>
        <w:jc w:val="both"/>
        <w:rPr>
          <w:rFonts w:ascii="Marianne" w:hAnsi="Marianne"/>
          <w:sz w:val="20"/>
          <w:szCs w:val="20"/>
        </w:rPr>
      </w:pPr>
      <w:r w:rsidRPr="0024546E">
        <w:rPr>
          <w:rFonts w:ascii="Marianne" w:hAnsi="Marianne"/>
          <w:sz w:val="20"/>
          <w:szCs w:val="20"/>
        </w:rPr>
        <w:t>Médecin de rééducation ;</w:t>
      </w:r>
    </w:p>
    <w:p w:rsidR="003B4958" w:rsidRPr="0024546E" w:rsidRDefault="003B4958" w:rsidP="003B4958">
      <w:pPr>
        <w:pStyle w:val="Paragraphedeliste"/>
        <w:numPr>
          <w:ilvl w:val="0"/>
          <w:numId w:val="13"/>
        </w:numPr>
        <w:jc w:val="both"/>
        <w:rPr>
          <w:rFonts w:ascii="Marianne" w:hAnsi="Marianne"/>
          <w:sz w:val="20"/>
          <w:szCs w:val="20"/>
        </w:rPr>
      </w:pPr>
      <w:r w:rsidRPr="0024546E">
        <w:rPr>
          <w:rFonts w:ascii="Marianne" w:hAnsi="Marianne"/>
          <w:sz w:val="20"/>
          <w:szCs w:val="20"/>
        </w:rPr>
        <w:t xml:space="preserve">Educateur spécialisé ou éducateur de jeunes enfants ou auxiliaire de puériculture et/ou infirmier (IDE) ou puéricultrice ; </w:t>
      </w:r>
    </w:p>
    <w:p w:rsidR="003B4958" w:rsidRPr="0024546E" w:rsidRDefault="003B4958" w:rsidP="003B4958">
      <w:pPr>
        <w:pStyle w:val="Paragraphedeliste"/>
        <w:numPr>
          <w:ilvl w:val="0"/>
          <w:numId w:val="13"/>
        </w:numPr>
        <w:jc w:val="both"/>
        <w:rPr>
          <w:rFonts w:ascii="Marianne" w:hAnsi="Marianne"/>
          <w:sz w:val="20"/>
          <w:szCs w:val="20"/>
        </w:rPr>
      </w:pPr>
      <w:r w:rsidRPr="0024546E">
        <w:rPr>
          <w:rFonts w:ascii="Marianne" w:hAnsi="Marianne"/>
          <w:sz w:val="20"/>
          <w:szCs w:val="20"/>
        </w:rPr>
        <w:t>Ergothérapeute ;</w:t>
      </w:r>
    </w:p>
    <w:p w:rsidR="003B4958" w:rsidRPr="0024546E" w:rsidRDefault="003B4958" w:rsidP="003B4958">
      <w:pPr>
        <w:pStyle w:val="Paragraphedeliste"/>
        <w:numPr>
          <w:ilvl w:val="0"/>
          <w:numId w:val="13"/>
        </w:numPr>
        <w:jc w:val="both"/>
        <w:rPr>
          <w:rFonts w:ascii="Marianne" w:hAnsi="Marianne"/>
          <w:sz w:val="20"/>
          <w:szCs w:val="20"/>
        </w:rPr>
      </w:pPr>
      <w:r w:rsidRPr="0024546E">
        <w:rPr>
          <w:rFonts w:ascii="Marianne" w:hAnsi="Marianne"/>
          <w:sz w:val="20"/>
          <w:szCs w:val="20"/>
        </w:rPr>
        <w:t>Orthophoniste ;</w:t>
      </w:r>
    </w:p>
    <w:p w:rsidR="003B4958" w:rsidRPr="0024546E" w:rsidRDefault="003B4958" w:rsidP="003B4958">
      <w:pPr>
        <w:pStyle w:val="Paragraphedeliste"/>
        <w:numPr>
          <w:ilvl w:val="0"/>
          <w:numId w:val="13"/>
        </w:numPr>
        <w:jc w:val="both"/>
        <w:rPr>
          <w:rFonts w:ascii="Marianne" w:hAnsi="Marianne"/>
          <w:sz w:val="20"/>
          <w:szCs w:val="20"/>
        </w:rPr>
      </w:pPr>
      <w:r w:rsidRPr="0024546E">
        <w:rPr>
          <w:rFonts w:ascii="Marianne" w:hAnsi="Marianne"/>
          <w:sz w:val="20"/>
          <w:szCs w:val="20"/>
        </w:rPr>
        <w:t xml:space="preserve">Orthoptiste ; </w:t>
      </w:r>
    </w:p>
    <w:p w:rsidR="003B4958" w:rsidRPr="0024546E" w:rsidRDefault="003B4958" w:rsidP="003B4958">
      <w:pPr>
        <w:pStyle w:val="Paragraphedeliste"/>
        <w:numPr>
          <w:ilvl w:val="0"/>
          <w:numId w:val="13"/>
        </w:numPr>
        <w:jc w:val="both"/>
        <w:rPr>
          <w:rFonts w:ascii="Marianne" w:hAnsi="Marianne"/>
          <w:sz w:val="20"/>
          <w:szCs w:val="20"/>
        </w:rPr>
      </w:pPr>
      <w:r w:rsidRPr="0024546E">
        <w:rPr>
          <w:rFonts w:ascii="Marianne" w:hAnsi="Marianne"/>
          <w:sz w:val="20"/>
          <w:szCs w:val="20"/>
        </w:rPr>
        <w:t xml:space="preserve">Psychologue et/ou neuropsychologue ; </w:t>
      </w:r>
    </w:p>
    <w:p w:rsidR="003B4958" w:rsidRPr="0024546E" w:rsidRDefault="003B4958" w:rsidP="003B4958">
      <w:pPr>
        <w:pStyle w:val="Paragraphedeliste"/>
        <w:numPr>
          <w:ilvl w:val="0"/>
          <w:numId w:val="13"/>
        </w:numPr>
        <w:jc w:val="both"/>
        <w:rPr>
          <w:rFonts w:ascii="Marianne" w:hAnsi="Marianne"/>
          <w:sz w:val="20"/>
          <w:szCs w:val="20"/>
        </w:rPr>
      </w:pPr>
      <w:r w:rsidRPr="0024546E">
        <w:rPr>
          <w:rFonts w:ascii="Marianne" w:hAnsi="Marianne"/>
          <w:sz w:val="20"/>
          <w:szCs w:val="20"/>
        </w:rPr>
        <w:t xml:space="preserve">Psychomotricien ; </w:t>
      </w:r>
    </w:p>
    <w:p w:rsidR="003B4958" w:rsidRPr="0024546E" w:rsidRDefault="003B4958" w:rsidP="003B4958">
      <w:pPr>
        <w:pStyle w:val="Paragraphedeliste"/>
        <w:numPr>
          <w:ilvl w:val="0"/>
          <w:numId w:val="13"/>
        </w:numPr>
        <w:jc w:val="both"/>
        <w:rPr>
          <w:rFonts w:ascii="Marianne" w:hAnsi="Marianne"/>
          <w:sz w:val="20"/>
          <w:szCs w:val="20"/>
        </w:rPr>
      </w:pPr>
      <w:r w:rsidRPr="0024546E">
        <w:rPr>
          <w:rFonts w:ascii="Marianne" w:hAnsi="Marianne"/>
          <w:sz w:val="20"/>
          <w:szCs w:val="20"/>
        </w:rPr>
        <w:t>Secrétariat.</w:t>
      </w:r>
    </w:p>
    <w:p w:rsidR="003B4958" w:rsidRPr="0024546E" w:rsidRDefault="003B4958" w:rsidP="003B4958">
      <w:pPr>
        <w:jc w:val="both"/>
        <w:rPr>
          <w:rFonts w:ascii="Marianne" w:hAnsi="Marianne"/>
          <w:sz w:val="20"/>
          <w:szCs w:val="20"/>
        </w:rPr>
      </w:pPr>
    </w:p>
    <w:p w:rsidR="003B4958" w:rsidRPr="0024546E" w:rsidRDefault="003B4958" w:rsidP="003B4958">
      <w:pPr>
        <w:jc w:val="both"/>
        <w:rPr>
          <w:rFonts w:ascii="Marianne" w:hAnsi="Marianne"/>
          <w:sz w:val="20"/>
          <w:szCs w:val="20"/>
        </w:rPr>
      </w:pPr>
      <w:r w:rsidRPr="0024546E">
        <w:rPr>
          <w:rFonts w:ascii="Marianne" w:hAnsi="Marianne"/>
          <w:sz w:val="20"/>
          <w:szCs w:val="20"/>
        </w:rPr>
        <w:t xml:space="preserve"> Ces professionnels doivent présenter des </w:t>
      </w:r>
      <w:r w:rsidRPr="0024546E">
        <w:rPr>
          <w:rFonts w:ascii="Marianne" w:hAnsi="Marianne"/>
          <w:sz w:val="20"/>
          <w:szCs w:val="20"/>
          <w:u w:val="single"/>
        </w:rPr>
        <w:t>compétences actualisées et une expérience effective</w:t>
      </w:r>
      <w:r w:rsidRPr="0024546E">
        <w:rPr>
          <w:rFonts w:ascii="Marianne" w:hAnsi="Marianne"/>
          <w:sz w:val="20"/>
          <w:szCs w:val="20"/>
        </w:rPr>
        <w:t xml:space="preserve">, dans le (ou les) domaine(s) des TND pour participer au diagnostic et/ou aux interventions, en maîtrisant notamment les outils référencés et actualisés. </w:t>
      </w:r>
    </w:p>
    <w:p w:rsidR="003B4958" w:rsidRPr="0024546E" w:rsidRDefault="003B4958" w:rsidP="003B4958">
      <w:pPr>
        <w:jc w:val="both"/>
        <w:rPr>
          <w:rFonts w:ascii="Marianne" w:hAnsi="Marianne"/>
          <w:sz w:val="20"/>
          <w:szCs w:val="20"/>
        </w:rPr>
      </w:pPr>
    </w:p>
    <w:p w:rsidR="003B4958" w:rsidRPr="0024546E" w:rsidRDefault="003B4958" w:rsidP="003B4958">
      <w:pPr>
        <w:jc w:val="both"/>
        <w:rPr>
          <w:rFonts w:ascii="Marianne" w:hAnsi="Marianne"/>
          <w:sz w:val="20"/>
          <w:szCs w:val="20"/>
        </w:rPr>
      </w:pPr>
      <w:r w:rsidRPr="0024546E">
        <w:rPr>
          <w:rFonts w:ascii="Marianne" w:hAnsi="Marianne"/>
          <w:sz w:val="20"/>
          <w:szCs w:val="20"/>
        </w:rPr>
        <w:t xml:space="preserve">L’établissement porteur de la plateforme doit assurer : </w:t>
      </w:r>
    </w:p>
    <w:p w:rsidR="003B4958" w:rsidRPr="0024546E" w:rsidRDefault="003B4958" w:rsidP="003B4958">
      <w:pPr>
        <w:pStyle w:val="Paragraphedeliste"/>
        <w:numPr>
          <w:ilvl w:val="0"/>
          <w:numId w:val="14"/>
        </w:numPr>
        <w:jc w:val="both"/>
        <w:rPr>
          <w:rFonts w:ascii="Marianne" w:hAnsi="Marianne"/>
          <w:sz w:val="20"/>
          <w:szCs w:val="20"/>
        </w:rPr>
      </w:pPr>
      <w:r w:rsidRPr="0024546E">
        <w:rPr>
          <w:rFonts w:ascii="Marianne" w:hAnsi="Marianne"/>
          <w:sz w:val="20"/>
          <w:szCs w:val="20"/>
        </w:rPr>
        <w:t xml:space="preserve">Un temps de médecin coordonnateur assisté par un professionnel de santé/coordination en charge d’orienter les demandes des médecins et de recevoir les comptes rendus de bilans et d’intervention ; </w:t>
      </w:r>
    </w:p>
    <w:p w:rsidR="003B4958" w:rsidRPr="0024546E" w:rsidRDefault="003B4958" w:rsidP="003B4958">
      <w:pPr>
        <w:pStyle w:val="Paragraphedeliste"/>
        <w:numPr>
          <w:ilvl w:val="0"/>
          <w:numId w:val="14"/>
        </w:numPr>
        <w:jc w:val="both"/>
        <w:rPr>
          <w:rFonts w:ascii="Marianne" w:hAnsi="Marianne"/>
          <w:sz w:val="20"/>
          <w:szCs w:val="20"/>
        </w:rPr>
      </w:pPr>
      <w:r w:rsidRPr="0024546E">
        <w:rPr>
          <w:rFonts w:ascii="Marianne" w:hAnsi="Marianne"/>
          <w:sz w:val="20"/>
          <w:szCs w:val="20"/>
        </w:rPr>
        <w:t xml:space="preserve"> Le traitement de l’ensemble du paiement sur service fait des professionnels libéraux;</w:t>
      </w:r>
    </w:p>
    <w:p w:rsidR="003B4958" w:rsidRPr="0024546E" w:rsidRDefault="003B4958" w:rsidP="003B4958">
      <w:pPr>
        <w:pStyle w:val="Paragraphedeliste"/>
        <w:numPr>
          <w:ilvl w:val="0"/>
          <w:numId w:val="14"/>
        </w:numPr>
        <w:jc w:val="both"/>
        <w:rPr>
          <w:rFonts w:ascii="Marianne" w:hAnsi="Marianne"/>
          <w:sz w:val="20"/>
          <w:szCs w:val="20"/>
        </w:rPr>
      </w:pPr>
      <w:r w:rsidRPr="0024546E">
        <w:rPr>
          <w:rFonts w:ascii="Marianne" w:hAnsi="Marianne"/>
          <w:sz w:val="20"/>
          <w:szCs w:val="20"/>
        </w:rPr>
        <w:t xml:space="preserve"> La coordination des différentes structures participant à la plateforme. Cette coordination devra se traduire concrètement par une mobilisation des professionnels des différentes structures notamment sur les situations les plus complexes.</w:t>
      </w:r>
    </w:p>
    <w:p w:rsidR="003B4958" w:rsidRPr="0024546E" w:rsidRDefault="003B4958" w:rsidP="003B4958">
      <w:pPr>
        <w:jc w:val="both"/>
        <w:rPr>
          <w:rFonts w:ascii="Marianne" w:hAnsi="Marianne"/>
          <w:sz w:val="20"/>
          <w:szCs w:val="20"/>
        </w:rPr>
      </w:pPr>
    </w:p>
    <w:p w:rsidR="003B4958" w:rsidRPr="0024546E" w:rsidRDefault="003B4958" w:rsidP="003B4958">
      <w:pPr>
        <w:jc w:val="both"/>
        <w:rPr>
          <w:rFonts w:ascii="Marianne" w:hAnsi="Marianne"/>
          <w:sz w:val="20"/>
          <w:szCs w:val="20"/>
        </w:rPr>
      </w:pPr>
      <w:r w:rsidRPr="0024546E">
        <w:rPr>
          <w:rFonts w:ascii="Marianne" w:hAnsi="Marianne"/>
          <w:sz w:val="20"/>
          <w:szCs w:val="20"/>
        </w:rPr>
        <w:t>Le temps de coordination médicale peut être partagé entre les structures parties prenantes pour garantir leur implication au sein de la plateforme. La répartition de ce temps médical et la répartition par l’établissement porteur de la dotation financière afférente sont fixées dans la convention constitutive.</w:t>
      </w:r>
    </w:p>
    <w:p w:rsidR="003B4958" w:rsidRPr="0024546E" w:rsidRDefault="003B4958" w:rsidP="003B4958">
      <w:pPr>
        <w:jc w:val="both"/>
        <w:rPr>
          <w:rFonts w:ascii="Marianne" w:hAnsi="Marianne"/>
          <w:sz w:val="20"/>
          <w:szCs w:val="20"/>
        </w:rPr>
      </w:pPr>
    </w:p>
    <w:p w:rsidR="003B4958" w:rsidRPr="0024546E" w:rsidRDefault="008262A8" w:rsidP="00D20F50">
      <w:pPr>
        <w:pStyle w:val="Paragraphedeliste"/>
        <w:numPr>
          <w:ilvl w:val="0"/>
          <w:numId w:val="12"/>
        </w:numPr>
        <w:jc w:val="both"/>
        <w:outlineLvl w:val="2"/>
        <w:rPr>
          <w:rFonts w:ascii="Marianne" w:hAnsi="Marianne"/>
          <w:b/>
          <w:sz w:val="20"/>
          <w:szCs w:val="20"/>
        </w:rPr>
      </w:pPr>
      <w:bookmarkStart w:id="17" w:name="_Toc107240557"/>
      <w:r w:rsidRPr="0024546E">
        <w:rPr>
          <w:rFonts w:ascii="Marianne" w:hAnsi="Marianne"/>
          <w:b/>
          <w:sz w:val="20"/>
          <w:szCs w:val="20"/>
        </w:rPr>
        <w:t>Les partenariats avec les ressources spécialisées</w:t>
      </w:r>
      <w:bookmarkEnd w:id="17"/>
    </w:p>
    <w:p w:rsidR="008262A8" w:rsidRPr="0024546E" w:rsidRDefault="008262A8" w:rsidP="008262A8">
      <w:pPr>
        <w:jc w:val="both"/>
        <w:rPr>
          <w:rFonts w:ascii="Marianne" w:hAnsi="Marianne"/>
          <w:b/>
          <w:sz w:val="20"/>
          <w:szCs w:val="20"/>
        </w:rPr>
      </w:pPr>
    </w:p>
    <w:p w:rsidR="008262A8" w:rsidRPr="0024546E" w:rsidRDefault="008262A8" w:rsidP="008262A8">
      <w:pPr>
        <w:jc w:val="both"/>
        <w:rPr>
          <w:rFonts w:ascii="Marianne" w:hAnsi="Marianne"/>
          <w:sz w:val="20"/>
          <w:szCs w:val="20"/>
        </w:rPr>
      </w:pPr>
      <w:r w:rsidRPr="0024546E">
        <w:rPr>
          <w:rFonts w:ascii="Marianne" w:hAnsi="Marianne"/>
          <w:sz w:val="20"/>
          <w:szCs w:val="20"/>
        </w:rPr>
        <w:t xml:space="preserve">La plateforme devra être en relation avec les professionnels ressources de proximité selon les troubles, notamment : </w:t>
      </w:r>
    </w:p>
    <w:p w:rsidR="008262A8" w:rsidRPr="0024546E" w:rsidRDefault="008262A8" w:rsidP="008262A8">
      <w:pPr>
        <w:pStyle w:val="Paragraphedeliste"/>
        <w:numPr>
          <w:ilvl w:val="0"/>
          <w:numId w:val="15"/>
        </w:numPr>
        <w:jc w:val="both"/>
        <w:rPr>
          <w:rFonts w:ascii="Marianne" w:hAnsi="Marianne"/>
          <w:b/>
          <w:sz w:val="20"/>
          <w:szCs w:val="20"/>
        </w:rPr>
      </w:pPr>
      <w:r w:rsidRPr="0024546E">
        <w:rPr>
          <w:rFonts w:ascii="Marianne" w:hAnsi="Marianne"/>
          <w:sz w:val="20"/>
          <w:szCs w:val="20"/>
        </w:rPr>
        <w:t xml:space="preserve">Les consultations </w:t>
      </w:r>
      <w:proofErr w:type="spellStart"/>
      <w:r w:rsidRPr="0024546E">
        <w:rPr>
          <w:rFonts w:ascii="Marianne" w:hAnsi="Marianne"/>
          <w:sz w:val="20"/>
          <w:szCs w:val="20"/>
        </w:rPr>
        <w:t>neuropédiatriques</w:t>
      </w:r>
      <w:proofErr w:type="spellEnd"/>
      <w:r w:rsidRPr="0024546E">
        <w:rPr>
          <w:rFonts w:ascii="Marianne" w:hAnsi="Marianne"/>
          <w:sz w:val="20"/>
          <w:szCs w:val="20"/>
        </w:rPr>
        <w:t xml:space="preserve">, neurologiques et la médecine physique et de réadaptation (MPR), les autres lignes 2 (CMP, CMPP, SESSAD ; réseaux de santé) directement associés à la plateforme, et les équipes relais handicap rare (ERHR) ; </w:t>
      </w:r>
    </w:p>
    <w:p w:rsidR="008262A8" w:rsidRPr="0024546E" w:rsidRDefault="008262A8" w:rsidP="008262A8">
      <w:pPr>
        <w:pStyle w:val="Paragraphedeliste"/>
        <w:numPr>
          <w:ilvl w:val="0"/>
          <w:numId w:val="15"/>
        </w:numPr>
        <w:jc w:val="both"/>
        <w:rPr>
          <w:rFonts w:ascii="Marianne" w:hAnsi="Marianne"/>
          <w:b/>
          <w:sz w:val="20"/>
          <w:szCs w:val="20"/>
        </w:rPr>
      </w:pPr>
      <w:r w:rsidRPr="0024546E">
        <w:rPr>
          <w:rFonts w:ascii="Marianne" w:hAnsi="Marianne"/>
          <w:sz w:val="20"/>
          <w:szCs w:val="20"/>
        </w:rPr>
        <w:lastRenderedPageBreak/>
        <w:t>Les partenaires du soin somatique sensibilisés à l’accueil des personnes en situation de handicap</w:t>
      </w:r>
      <w:r w:rsidRPr="0024546E">
        <w:rPr>
          <w:rFonts w:ascii="Marianne" w:hAnsi="Marianne" w:cs="Calibri"/>
          <w:sz w:val="20"/>
          <w:szCs w:val="20"/>
        </w:rPr>
        <w:t>.</w:t>
      </w:r>
    </w:p>
    <w:p w:rsidR="008262A8" w:rsidRPr="0024546E" w:rsidRDefault="008262A8" w:rsidP="008262A8">
      <w:pPr>
        <w:pStyle w:val="Paragraphedeliste"/>
        <w:ind w:left="1428"/>
        <w:jc w:val="both"/>
        <w:rPr>
          <w:rFonts w:ascii="Marianne" w:hAnsi="Marianne"/>
          <w:b/>
          <w:sz w:val="20"/>
          <w:szCs w:val="20"/>
        </w:rPr>
      </w:pPr>
    </w:p>
    <w:p w:rsidR="008262A8" w:rsidRPr="0024546E" w:rsidRDefault="008262A8" w:rsidP="008262A8">
      <w:pPr>
        <w:jc w:val="both"/>
        <w:rPr>
          <w:rFonts w:ascii="Marianne" w:hAnsi="Marianne"/>
          <w:sz w:val="20"/>
          <w:szCs w:val="20"/>
        </w:rPr>
      </w:pPr>
      <w:r w:rsidRPr="0024546E">
        <w:rPr>
          <w:rFonts w:ascii="Marianne" w:hAnsi="Marianne"/>
          <w:sz w:val="20"/>
          <w:szCs w:val="20"/>
        </w:rPr>
        <w:t xml:space="preserve">Elle devra nouer également des partenariats avec les centres de référence (lignes 3) existant pour les différents troubles : centres de ressources autisme, centres de référence des troubles du langage et des apprentissage (CRTLA), centres nationaux de référence handicap rare ou centres de référence et de compétence maladies rares, ainsi que les centres de référence épilepsies rares et sévères. </w:t>
      </w:r>
    </w:p>
    <w:p w:rsidR="008262A8" w:rsidRPr="0024546E" w:rsidRDefault="008262A8" w:rsidP="008262A8">
      <w:pPr>
        <w:jc w:val="both"/>
        <w:rPr>
          <w:rFonts w:ascii="Marianne" w:hAnsi="Marianne"/>
          <w:sz w:val="20"/>
          <w:szCs w:val="20"/>
        </w:rPr>
      </w:pPr>
    </w:p>
    <w:p w:rsidR="008262A8" w:rsidRPr="0024546E" w:rsidRDefault="008262A8" w:rsidP="008262A8">
      <w:pPr>
        <w:jc w:val="both"/>
        <w:rPr>
          <w:rFonts w:ascii="Marianne" w:hAnsi="Marianne"/>
          <w:sz w:val="20"/>
          <w:szCs w:val="20"/>
        </w:rPr>
      </w:pPr>
      <w:r w:rsidRPr="0024546E">
        <w:rPr>
          <w:rFonts w:ascii="Marianne" w:hAnsi="Marianne"/>
          <w:sz w:val="20"/>
          <w:szCs w:val="20"/>
        </w:rPr>
        <w:t xml:space="preserve">Concernant les TDAH, un ou des liens devront être noués avec les centres hospitaliers pour la primo-prescription de </w:t>
      </w:r>
      <w:proofErr w:type="spellStart"/>
      <w:r w:rsidRPr="0024546E">
        <w:rPr>
          <w:rFonts w:ascii="Marianne" w:hAnsi="Marianne"/>
          <w:sz w:val="20"/>
          <w:szCs w:val="20"/>
        </w:rPr>
        <w:t>metylphénidate</w:t>
      </w:r>
      <w:proofErr w:type="spellEnd"/>
      <w:r w:rsidRPr="0024546E">
        <w:rPr>
          <w:rFonts w:ascii="Marianne" w:hAnsi="Marianne"/>
          <w:sz w:val="20"/>
          <w:szCs w:val="20"/>
        </w:rPr>
        <w:t>.</w:t>
      </w:r>
    </w:p>
    <w:p w:rsidR="005C23CE" w:rsidRPr="0024546E" w:rsidRDefault="005C23CE" w:rsidP="008262A8">
      <w:pPr>
        <w:jc w:val="both"/>
        <w:rPr>
          <w:rFonts w:ascii="Marianne" w:hAnsi="Marianne"/>
          <w:sz w:val="20"/>
          <w:szCs w:val="20"/>
        </w:rPr>
      </w:pPr>
    </w:p>
    <w:p w:rsidR="005C23CE" w:rsidRPr="0024546E" w:rsidRDefault="005C23CE" w:rsidP="00D20F50">
      <w:pPr>
        <w:pStyle w:val="Paragraphedeliste"/>
        <w:numPr>
          <w:ilvl w:val="0"/>
          <w:numId w:val="12"/>
        </w:numPr>
        <w:jc w:val="both"/>
        <w:outlineLvl w:val="2"/>
        <w:rPr>
          <w:rFonts w:ascii="Marianne" w:hAnsi="Marianne"/>
          <w:b/>
          <w:sz w:val="20"/>
          <w:szCs w:val="20"/>
        </w:rPr>
      </w:pPr>
      <w:bookmarkStart w:id="18" w:name="_Toc107240558"/>
      <w:r w:rsidRPr="0024546E">
        <w:rPr>
          <w:rFonts w:ascii="Marianne" w:hAnsi="Marianne"/>
          <w:b/>
          <w:sz w:val="20"/>
          <w:szCs w:val="20"/>
        </w:rPr>
        <w:t>Convention constitutive de création et de fonctionnement de la plateforme</w:t>
      </w:r>
      <w:r w:rsidRPr="0024546E">
        <w:rPr>
          <w:rFonts w:ascii="Marianne" w:hAnsi="Marianne" w:cs="Calibri"/>
          <w:b/>
          <w:sz w:val="20"/>
          <w:szCs w:val="20"/>
        </w:rPr>
        <w:t>.</w:t>
      </w:r>
      <w:bookmarkEnd w:id="18"/>
    </w:p>
    <w:p w:rsidR="005C23CE" w:rsidRPr="0024546E" w:rsidRDefault="005C23CE" w:rsidP="005C23CE">
      <w:pPr>
        <w:ind w:left="1416"/>
        <w:jc w:val="both"/>
        <w:rPr>
          <w:rFonts w:ascii="Marianne" w:hAnsi="Marianne"/>
          <w:b/>
          <w:sz w:val="20"/>
          <w:szCs w:val="20"/>
        </w:rPr>
      </w:pPr>
    </w:p>
    <w:p w:rsidR="005C23CE" w:rsidRPr="0024546E" w:rsidRDefault="005C23CE" w:rsidP="005C23CE">
      <w:pPr>
        <w:jc w:val="both"/>
        <w:rPr>
          <w:rFonts w:ascii="Marianne" w:hAnsi="Marianne"/>
          <w:sz w:val="20"/>
          <w:szCs w:val="20"/>
        </w:rPr>
      </w:pPr>
      <w:r w:rsidRPr="0024546E">
        <w:rPr>
          <w:rFonts w:ascii="Marianne" w:hAnsi="Marianne"/>
          <w:sz w:val="20"/>
          <w:szCs w:val="20"/>
        </w:rPr>
        <w:t>Une convention constitutive est signée par l’ensemble des structures parties prenantes à la plateforme. Elle devra répondre au cadre fixé par la circulaire n °DGCS/SD3B/DGOS/DSS/DIA/2019/179 du 19 juillet 2019. Les parties prenantes disposeront de 6 mois pour l’établir.</w:t>
      </w:r>
    </w:p>
    <w:p w:rsidR="005C23CE" w:rsidRPr="0024546E" w:rsidRDefault="005C23CE" w:rsidP="005C23CE">
      <w:pPr>
        <w:jc w:val="both"/>
        <w:rPr>
          <w:rFonts w:ascii="Marianne" w:hAnsi="Marianne"/>
          <w:sz w:val="20"/>
          <w:szCs w:val="20"/>
        </w:rPr>
      </w:pPr>
    </w:p>
    <w:p w:rsidR="005C23CE" w:rsidRPr="0024546E" w:rsidRDefault="005C23CE" w:rsidP="00D20F50">
      <w:pPr>
        <w:pStyle w:val="Paragraphedeliste"/>
        <w:numPr>
          <w:ilvl w:val="0"/>
          <w:numId w:val="1"/>
        </w:numPr>
        <w:jc w:val="both"/>
        <w:outlineLvl w:val="1"/>
        <w:rPr>
          <w:rFonts w:ascii="Marianne" w:hAnsi="Marianne"/>
          <w:b/>
          <w:sz w:val="22"/>
          <w:szCs w:val="22"/>
        </w:rPr>
      </w:pPr>
      <w:bookmarkStart w:id="19" w:name="_Toc107240559"/>
      <w:r w:rsidRPr="0024546E">
        <w:rPr>
          <w:rFonts w:ascii="Marianne" w:hAnsi="Marianne"/>
          <w:b/>
          <w:sz w:val="22"/>
          <w:szCs w:val="22"/>
        </w:rPr>
        <w:t>La formation des professionnels de la plateforme et des professionnels libéraux ayant contractualisé avec elle</w:t>
      </w:r>
      <w:bookmarkEnd w:id="19"/>
    </w:p>
    <w:p w:rsidR="005C23CE" w:rsidRPr="0024546E" w:rsidRDefault="005C23CE" w:rsidP="005C23CE">
      <w:pPr>
        <w:jc w:val="both"/>
        <w:rPr>
          <w:rFonts w:ascii="Marianne" w:hAnsi="Marianne"/>
          <w:b/>
          <w:sz w:val="22"/>
          <w:szCs w:val="22"/>
        </w:rPr>
      </w:pPr>
    </w:p>
    <w:p w:rsidR="008C44B5" w:rsidRPr="0024546E" w:rsidRDefault="005C23CE" w:rsidP="005C23CE">
      <w:pPr>
        <w:jc w:val="both"/>
        <w:rPr>
          <w:rFonts w:ascii="Marianne" w:hAnsi="Marianne"/>
          <w:sz w:val="20"/>
          <w:szCs w:val="20"/>
        </w:rPr>
      </w:pPr>
      <w:r w:rsidRPr="0024546E">
        <w:rPr>
          <w:rFonts w:ascii="Marianne" w:hAnsi="Marianne"/>
          <w:sz w:val="20"/>
          <w:szCs w:val="20"/>
        </w:rPr>
        <w:t>Le professionnel libéral peut participer aux formations organisées à l’initiative de la plateforme autour de l’application des recommandations de bonnes pratiques, du développement des connaissances sur les troubles du neuro-développement et de l’amélioration des parcours des personnes. La plateforme veille, s’agissant des ergothérapeutes et psychomotriciens, à la bonne articulation de ces formations avec le dispositif de développement professionnel continu (DPC) de ces professionnels de santé.</w:t>
      </w:r>
    </w:p>
    <w:p w:rsidR="008C44B5" w:rsidRPr="0024546E" w:rsidRDefault="008C44B5" w:rsidP="005C23CE">
      <w:pPr>
        <w:jc w:val="both"/>
        <w:rPr>
          <w:rFonts w:ascii="Marianne" w:hAnsi="Marianne"/>
          <w:sz w:val="20"/>
          <w:szCs w:val="20"/>
        </w:rPr>
      </w:pPr>
    </w:p>
    <w:p w:rsidR="008C44B5" w:rsidRPr="0024546E" w:rsidRDefault="005C23CE" w:rsidP="005C23CE">
      <w:pPr>
        <w:jc w:val="both"/>
        <w:rPr>
          <w:rFonts w:ascii="Marianne" w:hAnsi="Marianne"/>
          <w:sz w:val="20"/>
          <w:szCs w:val="20"/>
        </w:rPr>
      </w:pPr>
      <w:r w:rsidRPr="0024546E">
        <w:rPr>
          <w:rFonts w:ascii="Marianne" w:hAnsi="Marianne"/>
          <w:sz w:val="20"/>
          <w:szCs w:val="20"/>
        </w:rPr>
        <w:t xml:space="preserve"> La formation continue des équipes pluridisciplinaires de diagnostic internes aux plateformes, et des professionnels libéraux ayant contractualisé avec la plateforme, s’appuiera sur : </w:t>
      </w:r>
    </w:p>
    <w:p w:rsidR="008C44B5" w:rsidRPr="0024546E" w:rsidRDefault="008C44B5" w:rsidP="005C23CE">
      <w:pPr>
        <w:jc w:val="both"/>
        <w:rPr>
          <w:rFonts w:ascii="Marianne" w:hAnsi="Marianne"/>
          <w:sz w:val="20"/>
          <w:szCs w:val="20"/>
        </w:rPr>
      </w:pPr>
    </w:p>
    <w:p w:rsidR="008C44B5" w:rsidRPr="0024546E" w:rsidRDefault="005C23CE" w:rsidP="005C23CE">
      <w:pPr>
        <w:jc w:val="both"/>
        <w:rPr>
          <w:rFonts w:ascii="Marianne" w:hAnsi="Marianne"/>
          <w:sz w:val="20"/>
          <w:szCs w:val="20"/>
        </w:rPr>
      </w:pPr>
      <w:r w:rsidRPr="0024546E">
        <w:rPr>
          <w:rFonts w:ascii="Marianne" w:hAnsi="Marianne"/>
          <w:sz w:val="20"/>
          <w:szCs w:val="20"/>
        </w:rPr>
        <w:t>- L’offre conjointe des différents centres ressources (centres de référence, centres ressources, etc.),</w:t>
      </w:r>
    </w:p>
    <w:p w:rsidR="005C23CE" w:rsidRPr="0024546E" w:rsidRDefault="00075814" w:rsidP="008C44B5">
      <w:pPr>
        <w:jc w:val="both"/>
        <w:rPr>
          <w:rFonts w:ascii="Marianne" w:hAnsi="Marianne"/>
          <w:sz w:val="20"/>
          <w:szCs w:val="20"/>
        </w:rPr>
      </w:pPr>
      <w:r w:rsidRPr="0024546E">
        <w:rPr>
          <w:rFonts w:ascii="Marianne" w:hAnsi="Marianne"/>
          <w:sz w:val="20"/>
          <w:szCs w:val="20"/>
        </w:rPr>
        <w:t xml:space="preserve">- </w:t>
      </w:r>
      <w:r w:rsidR="005C23CE" w:rsidRPr="0024546E">
        <w:rPr>
          <w:rFonts w:ascii="Marianne" w:hAnsi="Marianne"/>
          <w:sz w:val="20"/>
          <w:szCs w:val="20"/>
        </w:rPr>
        <w:t xml:space="preserve">Ou sur l’offre financée par </w:t>
      </w:r>
      <w:r w:rsidR="008C44B5" w:rsidRPr="0024546E">
        <w:rPr>
          <w:rFonts w:ascii="Marianne" w:hAnsi="Marianne"/>
          <w:sz w:val="20"/>
          <w:szCs w:val="20"/>
        </w:rPr>
        <w:t>les organismes tels que l’association nationale pour la formation permanente du personnel hospitalier (ANFH), ou les opérateurs de compétences (</w:t>
      </w:r>
      <w:proofErr w:type="spellStart"/>
      <w:r w:rsidR="008C44B5" w:rsidRPr="0024546E">
        <w:rPr>
          <w:rFonts w:ascii="Marianne" w:hAnsi="Marianne"/>
          <w:sz w:val="20"/>
          <w:szCs w:val="20"/>
        </w:rPr>
        <w:t>OpCo</w:t>
      </w:r>
      <w:proofErr w:type="spellEnd"/>
      <w:r w:rsidR="008C44B5" w:rsidRPr="0024546E">
        <w:rPr>
          <w:rFonts w:ascii="Marianne" w:hAnsi="Marianne"/>
          <w:sz w:val="20"/>
          <w:szCs w:val="20"/>
        </w:rPr>
        <w:t>) des secteurs concernés, et agréés par l’agence nationale du développement professionnel continu (ANDPC) et d’autres certificateurs (association française de normalisation (AFNOR), etc.) dans le cadre spécifique de la mise en œuvre de la stratégie autisme au sein des troubles du neuro-développement.</w:t>
      </w:r>
    </w:p>
    <w:p w:rsidR="008C44B5" w:rsidRPr="0024546E" w:rsidRDefault="008C44B5" w:rsidP="008C44B5">
      <w:pPr>
        <w:jc w:val="both"/>
        <w:rPr>
          <w:rFonts w:ascii="Marianne" w:hAnsi="Marianne"/>
          <w:sz w:val="20"/>
          <w:szCs w:val="20"/>
        </w:rPr>
      </w:pPr>
    </w:p>
    <w:p w:rsidR="008C44B5" w:rsidRPr="0024546E" w:rsidRDefault="008C44B5" w:rsidP="008C44B5">
      <w:pPr>
        <w:jc w:val="both"/>
        <w:rPr>
          <w:rFonts w:ascii="Marianne" w:hAnsi="Marianne"/>
          <w:sz w:val="20"/>
          <w:szCs w:val="20"/>
        </w:rPr>
      </w:pPr>
      <w:r w:rsidRPr="0024546E">
        <w:rPr>
          <w:rFonts w:ascii="Marianne" w:hAnsi="Marianne"/>
          <w:sz w:val="20"/>
          <w:szCs w:val="20"/>
        </w:rPr>
        <w:t xml:space="preserve">La plateforme aura la mission d’assurer ou de promouvoir toute formation relative aux TND croisée, transdisciplinaire, </w:t>
      </w:r>
      <w:proofErr w:type="spellStart"/>
      <w:r w:rsidRPr="0024546E">
        <w:rPr>
          <w:rFonts w:ascii="Marianne" w:hAnsi="Marianne"/>
          <w:sz w:val="20"/>
          <w:szCs w:val="20"/>
        </w:rPr>
        <w:t>co</w:t>
      </w:r>
      <w:proofErr w:type="spellEnd"/>
      <w:r w:rsidRPr="0024546E">
        <w:rPr>
          <w:rFonts w:ascii="Marianne" w:hAnsi="Marianne"/>
          <w:sz w:val="20"/>
          <w:szCs w:val="20"/>
        </w:rPr>
        <w:t>-construite avec les usagers ou les associations d’usagers. Les formations proposées dans le cadre de la démarche « Service Territorial d’Accès à des Ressources Transdisciplinaires » (START) pourront être considérées comme une référence, de même que certains diplômes universitaires et diplômes interuniversitaires.</w:t>
      </w:r>
    </w:p>
    <w:p w:rsidR="008C44B5" w:rsidRPr="0024546E" w:rsidRDefault="008C44B5" w:rsidP="008C44B5">
      <w:pPr>
        <w:jc w:val="both"/>
        <w:rPr>
          <w:rFonts w:ascii="Marianne" w:hAnsi="Marianne"/>
          <w:sz w:val="20"/>
          <w:szCs w:val="20"/>
        </w:rPr>
      </w:pPr>
    </w:p>
    <w:p w:rsidR="008C44B5" w:rsidRPr="0024546E" w:rsidRDefault="008C44B5" w:rsidP="008C44B5">
      <w:pPr>
        <w:jc w:val="both"/>
        <w:rPr>
          <w:rFonts w:ascii="Marianne" w:hAnsi="Marianne"/>
          <w:sz w:val="20"/>
          <w:szCs w:val="20"/>
        </w:rPr>
      </w:pPr>
      <w:r w:rsidRPr="0024546E">
        <w:rPr>
          <w:rFonts w:ascii="Marianne" w:hAnsi="Marianne"/>
          <w:sz w:val="20"/>
          <w:szCs w:val="20"/>
        </w:rPr>
        <w:t>Les structures devront s’engager à consacrer annuellement un budget à l’actualisation des connaissances et au développement des compétences de leurs salariés. Elles pourront proposer d’y associer les professionnels libéraux ayant contractualisé selon des modalités qu’elles devront définir, le coût sera alors supporté par la plateforme.</w:t>
      </w:r>
    </w:p>
    <w:p w:rsidR="008C44B5" w:rsidRPr="0024546E" w:rsidRDefault="008C44B5" w:rsidP="008C44B5">
      <w:pPr>
        <w:jc w:val="both"/>
        <w:rPr>
          <w:rFonts w:ascii="Marianne" w:hAnsi="Marianne"/>
          <w:sz w:val="20"/>
          <w:szCs w:val="20"/>
        </w:rPr>
      </w:pPr>
    </w:p>
    <w:p w:rsidR="008C44B5" w:rsidRPr="0024546E" w:rsidRDefault="008C44B5" w:rsidP="00D20F50">
      <w:pPr>
        <w:pStyle w:val="Paragraphedeliste"/>
        <w:numPr>
          <w:ilvl w:val="0"/>
          <w:numId w:val="1"/>
        </w:numPr>
        <w:jc w:val="both"/>
        <w:outlineLvl w:val="1"/>
        <w:rPr>
          <w:rFonts w:ascii="Marianne" w:hAnsi="Marianne"/>
          <w:b/>
          <w:sz w:val="22"/>
          <w:szCs w:val="22"/>
        </w:rPr>
      </w:pPr>
      <w:bookmarkStart w:id="20" w:name="_Toc107240560"/>
      <w:r w:rsidRPr="0024546E">
        <w:rPr>
          <w:rFonts w:ascii="Marianne" w:hAnsi="Marianne"/>
          <w:b/>
          <w:sz w:val="22"/>
          <w:szCs w:val="22"/>
        </w:rPr>
        <w:t>Les modalités d’évaluation de la plateforme et de son impact sur l’organisation du parcours</w:t>
      </w:r>
      <w:bookmarkEnd w:id="20"/>
    </w:p>
    <w:p w:rsidR="008C44B5" w:rsidRPr="0024546E" w:rsidRDefault="008C44B5" w:rsidP="008C44B5">
      <w:pPr>
        <w:jc w:val="both"/>
        <w:rPr>
          <w:rFonts w:ascii="Marianne" w:hAnsi="Marianne"/>
          <w:b/>
          <w:sz w:val="22"/>
          <w:szCs w:val="22"/>
        </w:rPr>
      </w:pPr>
    </w:p>
    <w:p w:rsidR="008C44B5" w:rsidRPr="0024546E" w:rsidRDefault="008C44B5" w:rsidP="00D20F50">
      <w:pPr>
        <w:pStyle w:val="Paragraphedeliste"/>
        <w:numPr>
          <w:ilvl w:val="0"/>
          <w:numId w:val="16"/>
        </w:numPr>
        <w:jc w:val="both"/>
        <w:outlineLvl w:val="2"/>
        <w:rPr>
          <w:rFonts w:ascii="Marianne" w:hAnsi="Marianne"/>
          <w:b/>
          <w:sz w:val="20"/>
          <w:szCs w:val="20"/>
        </w:rPr>
      </w:pPr>
      <w:bookmarkStart w:id="21" w:name="_Toc107240561"/>
      <w:r w:rsidRPr="0024546E">
        <w:rPr>
          <w:rFonts w:ascii="Marianne" w:hAnsi="Marianne"/>
          <w:b/>
          <w:sz w:val="20"/>
          <w:szCs w:val="20"/>
        </w:rPr>
        <w:t>Le suivi des forfaits versés aux professionnels libéraux</w:t>
      </w:r>
      <w:bookmarkEnd w:id="21"/>
    </w:p>
    <w:p w:rsidR="008C44B5" w:rsidRPr="0024546E" w:rsidRDefault="008C44B5" w:rsidP="008C44B5">
      <w:pPr>
        <w:pStyle w:val="Paragraphedeliste"/>
        <w:ind w:left="2136"/>
        <w:jc w:val="both"/>
        <w:rPr>
          <w:rFonts w:ascii="Marianne" w:hAnsi="Marianne"/>
          <w:b/>
          <w:sz w:val="20"/>
          <w:szCs w:val="20"/>
        </w:rPr>
      </w:pPr>
    </w:p>
    <w:p w:rsidR="008C44B5" w:rsidRPr="0024546E" w:rsidRDefault="008C44B5" w:rsidP="008C44B5">
      <w:pPr>
        <w:jc w:val="both"/>
        <w:rPr>
          <w:rFonts w:ascii="Marianne" w:hAnsi="Marianne"/>
          <w:sz w:val="20"/>
          <w:szCs w:val="20"/>
        </w:rPr>
      </w:pPr>
      <w:r w:rsidRPr="0024546E">
        <w:rPr>
          <w:rFonts w:ascii="Marianne" w:hAnsi="Marianne"/>
          <w:sz w:val="20"/>
          <w:szCs w:val="20"/>
        </w:rPr>
        <w:t xml:space="preserve">Un suivi des types de forfait accordés aux enfants devra être effectué sur un système d’information ad hoc, afin d’identifier a minima : le nombre d’enfants orientés vers la plateforme par les médecins, le nombre d’enfants bénéficiant du forfait précoce, l’âge des enfants, le nombre et les caractéristiques des bilans établis, les interventions mises en œuvre (nature, fréquence, durée, etc.), le nombre de diagnostics réalisés en fin d’année de forfait précoce, les caractéristiques du diagnostic. </w:t>
      </w:r>
    </w:p>
    <w:p w:rsidR="008C44B5" w:rsidRPr="0024546E" w:rsidRDefault="008C44B5" w:rsidP="008C44B5">
      <w:pPr>
        <w:jc w:val="both"/>
        <w:rPr>
          <w:rFonts w:ascii="Marianne" w:hAnsi="Marianne"/>
          <w:sz w:val="20"/>
          <w:szCs w:val="20"/>
        </w:rPr>
      </w:pPr>
    </w:p>
    <w:p w:rsidR="008C44B5" w:rsidRPr="0024546E" w:rsidRDefault="008C44B5" w:rsidP="008C44B5">
      <w:pPr>
        <w:jc w:val="both"/>
        <w:rPr>
          <w:rFonts w:ascii="Marianne" w:hAnsi="Marianne"/>
          <w:sz w:val="20"/>
          <w:szCs w:val="20"/>
        </w:rPr>
      </w:pPr>
      <w:r w:rsidRPr="0024546E">
        <w:rPr>
          <w:rFonts w:ascii="Marianne" w:hAnsi="Marianne"/>
          <w:sz w:val="20"/>
          <w:szCs w:val="20"/>
        </w:rPr>
        <w:lastRenderedPageBreak/>
        <w:t>Une convention sera signée entre le porteur de la plateforme (PCO) avec la caisse primaire d’assurance maladie (CPAM) et fixera les principaux éléments à fournir pour le versement des enveloppes nécessaires au paiement des professionnels bénéficiant du forfait.</w:t>
      </w:r>
    </w:p>
    <w:p w:rsidR="00060575" w:rsidRPr="0024546E" w:rsidRDefault="00060575" w:rsidP="008C44B5">
      <w:pPr>
        <w:jc w:val="both"/>
        <w:rPr>
          <w:rFonts w:ascii="Marianne" w:hAnsi="Marianne"/>
          <w:sz w:val="20"/>
          <w:szCs w:val="20"/>
        </w:rPr>
      </w:pPr>
    </w:p>
    <w:p w:rsidR="00060575" w:rsidRPr="0024546E" w:rsidRDefault="00060575" w:rsidP="00D20F50">
      <w:pPr>
        <w:pStyle w:val="Paragraphedeliste"/>
        <w:numPr>
          <w:ilvl w:val="0"/>
          <w:numId w:val="16"/>
        </w:numPr>
        <w:jc w:val="both"/>
        <w:outlineLvl w:val="2"/>
        <w:rPr>
          <w:rFonts w:ascii="Marianne" w:hAnsi="Marianne"/>
          <w:b/>
          <w:sz w:val="20"/>
          <w:szCs w:val="20"/>
        </w:rPr>
      </w:pPr>
      <w:bookmarkStart w:id="22" w:name="_Toc107240562"/>
      <w:r w:rsidRPr="0024546E">
        <w:rPr>
          <w:rFonts w:ascii="Marianne" w:hAnsi="Marianne"/>
          <w:b/>
          <w:sz w:val="20"/>
          <w:szCs w:val="20"/>
        </w:rPr>
        <w:t>Le suivi de l’activité des plateformes</w:t>
      </w:r>
      <w:bookmarkEnd w:id="22"/>
    </w:p>
    <w:p w:rsidR="00060575" w:rsidRPr="0024546E" w:rsidRDefault="00060575" w:rsidP="00060575">
      <w:pPr>
        <w:jc w:val="both"/>
        <w:rPr>
          <w:rFonts w:ascii="Marianne" w:hAnsi="Marianne"/>
          <w:b/>
          <w:sz w:val="20"/>
          <w:szCs w:val="20"/>
        </w:rPr>
      </w:pPr>
    </w:p>
    <w:p w:rsidR="00060575" w:rsidRPr="0024546E" w:rsidRDefault="00060575" w:rsidP="00060575">
      <w:pPr>
        <w:jc w:val="both"/>
        <w:rPr>
          <w:rFonts w:ascii="Marianne" w:hAnsi="Marianne"/>
          <w:sz w:val="20"/>
          <w:szCs w:val="20"/>
        </w:rPr>
      </w:pPr>
      <w:r w:rsidRPr="0024546E">
        <w:rPr>
          <w:rFonts w:ascii="Marianne" w:hAnsi="Marianne"/>
          <w:sz w:val="20"/>
          <w:szCs w:val="20"/>
        </w:rPr>
        <w:t xml:space="preserve">L’encadrement par les ARS de l’activité des structures de deuxième ligne devra prévoir un volet relatif aux difficultés de recrutement et une analyse de leur engagement ou désengagement des interventions au regard de ces dernières, et le cas échéant, les mesures d’accompagnement pour faire évoluer la situation en cas de désengagement. </w:t>
      </w:r>
    </w:p>
    <w:p w:rsidR="00060575" w:rsidRPr="0024546E" w:rsidRDefault="00060575" w:rsidP="00060575">
      <w:pPr>
        <w:jc w:val="both"/>
        <w:rPr>
          <w:rFonts w:ascii="Marianne" w:hAnsi="Marianne"/>
          <w:sz w:val="20"/>
          <w:szCs w:val="20"/>
        </w:rPr>
      </w:pPr>
    </w:p>
    <w:p w:rsidR="00060575" w:rsidRPr="0024546E" w:rsidRDefault="00060575" w:rsidP="00060575">
      <w:pPr>
        <w:jc w:val="both"/>
        <w:rPr>
          <w:rFonts w:ascii="Marianne" w:hAnsi="Marianne"/>
          <w:sz w:val="20"/>
          <w:szCs w:val="20"/>
        </w:rPr>
      </w:pPr>
      <w:r w:rsidRPr="0024546E">
        <w:rPr>
          <w:rFonts w:ascii="Marianne" w:hAnsi="Marianne"/>
          <w:sz w:val="20"/>
          <w:szCs w:val="20"/>
        </w:rPr>
        <w:t xml:space="preserve">Les critères d’évaluation pourront porter en premier lieu sur la file active et le temps d’attente avant premier rendez-vous avec la PCO mais ils devront être progressivement affinés : </w:t>
      </w:r>
    </w:p>
    <w:p w:rsidR="00060575" w:rsidRPr="0024546E" w:rsidRDefault="00060575" w:rsidP="00060575">
      <w:pPr>
        <w:jc w:val="both"/>
        <w:rPr>
          <w:rFonts w:ascii="Marianne" w:hAnsi="Marianne"/>
          <w:sz w:val="20"/>
          <w:szCs w:val="20"/>
        </w:rPr>
      </w:pPr>
    </w:p>
    <w:p w:rsidR="00060575" w:rsidRPr="0024546E" w:rsidRDefault="00060575" w:rsidP="00060575">
      <w:pPr>
        <w:ind w:firstLine="708"/>
        <w:jc w:val="both"/>
        <w:rPr>
          <w:rFonts w:ascii="Marianne" w:hAnsi="Marianne"/>
          <w:sz w:val="20"/>
          <w:szCs w:val="20"/>
        </w:rPr>
      </w:pPr>
      <w:r w:rsidRPr="0024546E">
        <w:rPr>
          <w:rFonts w:ascii="Marianne" w:hAnsi="Marianne"/>
          <w:sz w:val="20"/>
          <w:szCs w:val="20"/>
        </w:rPr>
        <w:t xml:space="preserve">- Age des enfants accueillis ou orientés vers les professionnels libéraux ; </w:t>
      </w:r>
    </w:p>
    <w:p w:rsidR="00060575" w:rsidRPr="0024546E" w:rsidRDefault="00060575" w:rsidP="00060575">
      <w:pPr>
        <w:ind w:left="708"/>
        <w:jc w:val="both"/>
        <w:rPr>
          <w:rFonts w:ascii="Marianne" w:hAnsi="Marianne"/>
          <w:sz w:val="20"/>
          <w:szCs w:val="20"/>
        </w:rPr>
      </w:pPr>
      <w:r w:rsidRPr="0024546E">
        <w:rPr>
          <w:rFonts w:ascii="Marianne" w:hAnsi="Marianne"/>
          <w:sz w:val="20"/>
          <w:szCs w:val="20"/>
        </w:rPr>
        <w:t>- Nombre de professionnels et catégories des professionnels de 1ère ligne ayant consulté la plateforme dans l’année ;</w:t>
      </w:r>
    </w:p>
    <w:p w:rsidR="00060575" w:rsidRPr="0024546E" w:rsidRDefault="00060575" w:rsidP="00060575">
      <w:pPr>
        <w:ind w:left="708"/>
        <w:jc w:val="both"/>
        <w:rPr>
          <w:rFonts w:ascii="Marianne" w:hAnsi="Marianne"/>
          <w:sz w:val="20"/>
          <w:szCs w:val="20"/>
        </w:rPr>
      </w:pPr>
      <w:r w:rsidRPr="0024546E">
        <w:rPr>
          <w:rFonts w:ascii="Marianne" w:hAnsi="Marianne"/>
          <w:sz w:val="20"/>
          <w:szCs w:val="20"/>
        </w:rPr>
        <w:t>- Nombre de professionnels ayant contractualisé avec la plateforme, détail par types de professionnels et par territoires ;</w:t>
      </w:r>
    </w:p>
    <w:p w:rsidR="00060575" w:rsidRPr="0024546E" w:rsidRDefault="00060575" w:rsidP="00060575">
      <w:pPr>
        <w:ind w:left="708"/>
        <w:jc w:val="both"/>
        <w:rPr>
          <w:rFonts w:ascii="Marianne" w:hAnsi="Marianne"/>
          <w:sz w:val="20"/>
          <w:szCs w:val="20"/>
        </w:rPr>
      </w:pPr>
      <w:r w:rsidRPr="0024546E">
        <w:rPr>
          <w:rFonts w:ascii="Marianne" w:hAnsi="Marianne"/>
          <w:sz w:val="20"/>
          <w:szCs w:val="20"/>
        </w:rPr>
        <w:t xml:space="preserve">- Nombre d’enfants orientés par la plateforme suivis par chaque professionnel; </w:t>
      </w:r>
    </w:p>
    <w:p w:rsidR="00060575" w:rsidRPr="0024546E" w:rsidRDefault="00060575" w:rsidP="00060575">
      <w:pPr>
        <w:ind w:left="708"/>
        <w:jc w:val="both"/>
        <w:rPr>
          <w:rFonts w:ascii="Marianne" w:hAnsi="Marianne"/>
          <w:sz w:val="20"/>
          <w:szCs w:val="20"/>
        </w:rPr>
      </w:pPr>
      <w:r w:rsidRPr="0024546E">
        <w:rPr>
          <w:rFonts w:ascii="Marianne" w:hAnsi="Marianne"/>
          <w:sz w:val="20"/>
          <w:szCs w:val="20"/>
        </w:rPr>
        <w:t xml:space="preserve">- Composition de l’équipe de la plateforme </w:t>
      </w:r>
    </w:p>
    <w:p w:rsidR="00060575" w:rsidRPr="0024546E" w:rsidRDefault="00060575" w:rsidP="00060575">
      <w:pPr>
        <w:ind w:left="708"/>
        <w:jc w:val="both"/>
        <w:rPr>
          <w:rFonts w:ascii="Marianne" w:hAnsi="Marianne"/>
          <w:sz w:val="20"/>
          <w:szCs w:val="20"/>
        </w:rPr>
      </w:pPr>
      <w:r w:rsidRPr="0024546E">
        <w:rPr>
          <w:rFonts w:ascii="Marianne" w:hAnsi="Marianne"/>
          <w:sz w:val="20"/>
          <w:szCs w:val="20"/>
        </w:rPr>
        <w:t xml:space="preserve">- Nature du/des dispositif(s) de niveau 2 en collaboration avec la plateforme </w:t>
      </w:r>
    </w:p>
    <w:p w:rsidR="00060575" w:rsidRPr="0024546E" w:rsidRDefault="00060575" w:rsidP="00060575">
      <w:pPr>
        <w:ind w:left="708"/>
        <w:jc w:val="both"/>
        <w:rPr>
          <w:rFonts w:ascii="Marianne" w:hAnsi="Marianne"/>
          <w:sz w:val="20"/>
          <w:szCs w:val="20"/>
        </w:rPr>
      </w:pPr>
      <w:r w:rsidRPr="0024546E">
        <w:rPr>
          <w:rFonts w:ascii="Marianne" w:hAnsi="Marianne"/>
          <w:sz w:val="20"/>
          <w:szCs w:val="20"/>
        </w:rPr>
        <w:t xml:space="preserve">- Localisation des familles sur le territoire ; </w:t>
      </w:r>
    </w:p>
    <w:p w:rsidR="00060575" w:rsidRPr="0024546E" w:rsidRDefault="00060575" w:rsidP="00060575">
      <w:pPr>
        <w:ind w:left="708"/>
        <w:jc w:val="both"/>
        <w:rPr>
          <w:rFonts w:ascii="Marianne" w:hAnsi="Marianne"/>
          <w:sz w:val="20"/>
          <w:szCs w:val="20"/>
        </w:rPr>
      </w:pPr>
      <w:r w:rsidRPr="0024546E">
        <w:rPr>
          <w:rFonts w:ascii="Marianne" w:hAnsi="Marianne"/>
          <w:sz w:val="20"/>
          <w:szCs w:val="20"/>
        </w:rPr>
        <w:t xml:space="preserve">- Nombre d’interventions dans le lieu de vie des enfants (écoles, collèges) ; </w:t>
      </w:r>
    </w:p>
    <w:p w:rsidR="00060575" w:rsidRPr="0024546E" w:rsidRDefault="00060575" w:rsidP="00060575">
      <w:pPr>
        <w:ind w:left="708"/>
        <w:jc w:val="both"/>
        <w:rPr>
          <w:rFonts w:ascii="Marianne" w:hAnsi="Marianne"/>
          <w:sz w:val="20"/>
          <w:szCs w:val="20"/>
        </w:rPr>
      </w:pPr>
      <w:r w:rsidRPr="0024546E">
        <w:rPr>
          <w:rFonts w:ascii="Marianne" w:hAnsi="Marianne"/>
          <w:sz w:val="20"/>
          <w:szCs w:val="20"/>
        </w:rPr>
        <w:t xml:space="preserve">- Recours à des compétences expertes de 3ème ligne ; - File active de la plateforme (définir exactement) ; </w:t>
      </w:r>
    </w:p>
    <w:p w:rsidR="00060575" w:rsidRPr="0024546E" w:rsidRDefault="00060575" w:rsidP="00060575">
      <w:pPr>
        <w:ind w:left="708"/>
        <w:jc w:val="both"/>
        <w:rPr>
          <w:rFonts w:ascii="Marianne" w:hAnsi="Marianne"/>
          <w:sz w:val="20"/>
          <w:szCs w:val="20"/>
        </w:rPr>
      </w:pPr>
      <w:r w:rsidRPr="0024546E">
        <w:rPr>
          <w:rFonts w:ascii="Marianne" w:hAnsi="Marianne"/>
          <w:sz w:val="20"/>
          <w:szCs w:val="20"/>
        </w:rPr>
        <w:t xml:space="preserve">- Durée moyenne de suivi par la plateforme ; </w:t>
      </w:r>
    </w:p>
    <w:p w:rsidR="00060575" w:rsidRPr="0024546E" w:rsidRDefault="00060575" w:rsidP="00060575">
      <w:pPr>
        <w:ind w:left="708"/>
        <w:jc w:val="both"/>
        <w:rPr>
          <w:rFonts w:ascii="Marianne" w:hAnsi="Marianne"/>
          <w:sz w:val="20"/>
          <w:szCs w:val="20"/>
        </w:rPr>
      </w:pPr>
      <w:r w:rsidRPr="0024546E">
        <w:rPr>
          <w:rFonts w:ascii="Marianne" w:hAnsi="Marianne"/>
          <w:sz w:val="20"/>
          <w:szCs w:val="20"/>
        </w:rPr>
        <w:t xml:space="preserve">- Délais : entre sollicitation de la plateforme et premier rendez-vous, et premier rendez-vous avec un professionnel dans le cadre d’un bilan fonctionnel, délai entre la sollicitation de la plateforme et les résultats du bilan fonctionnel ; </w:t>
      </w:r>
    </w:p>
    <w:p w:rsidR="00060575" w:rsidRPr="0024546E" w:rsidRDefault="00060575" w:rsidP="00060575">
      <w:pPr>
        <w:ind w:left="708"/>
        <w:jc w:val="both"/>
        <w:rPr>
          <w:rFonts w:ascii="Marianne" w:hAnsi="Marianne"/>
          <w:sz w:val="20"/>
          <w:szCs w:val="20"/>
        </w:rPr>
      </w:pPr>
      <w:r w:rsidRPr="0024546E">
        <w:rPr>
          <w:rFonts w:ascii="Marianne" w:hAnsi="Marianne"/>
          <w:sz w:val="20"/>
          <w:szCs w:val="20"/>
        </w:rPr>
        <w:t xml:space="preserve">- Nombre de situations en attente ; </w:t>
      </w:r>
    </w:p>
    <w:p w:rsidR="00060575" w:rsidRPr="0024546E" w:rsidRDefault="00060575" w:rsidP="00060575">
      <w:pPr>
        <w:ind w:left="708"/>
        <w:jc w:val="both"/>
        <w:rPr>
          <w:rFonts w:ascii="Marianne" w:hAnsi="Marianne"/>
          <w:sz w:val="20"/>
          <w:szCs w:val="20"/>
        </w:rPr>
      </w:pPr>
      <w:r w:rsidRPr="0024546E">
        <w:rPr>
          <w:rFonts w:ascii="Marianne" w:hAnsi="Marianne"/>
          <w:sz w:val="20"/>
          <w:szCs w:val="20"/>
        </w:rPr>
        <w:t xml:space="preserve">- Nombre de situations orientées vers la MDPH ; </w:t>
      </w:r>
    </w:p>
    <w:p w:rsidR="00060575" w:rsidRPr="0024546E" w:rsidRDefault="00060575" w:rsidP="00060575">
      <w:pPr>
        <w:ind w:left="708"/>
        <w:jc w:val="both"/>
        <w:rPr>
          <w:rFonts w:ascii="Marianne" w:hAnsi="Marianne"/>
          <w:sz w:val="20"/>
          <w:szCs w:val="20"/>
        </w:rPr>
      </w:pPr>
      <w:r w:rsidRPr="0024546E">
        <w:rPr>
          <w:rFonts w:ascii="Marianne" w:hAnsi="Marianne"/>
          <w:sz w:val="20"/>
          <w:szCs w:val="20"/>
        </w:rPr>
        <w:t xml:space="preserve">- Nombre de diagnostics nosographiques correspondant au manuel diagnostic et statistique de troubles mentaux (DSM-5), et/ou à la classification mondiale des maladies (CIM 10 ou CIM11) établis dans l’année ; nombre d’enfants non diagnostiqués dans l’année ; nombre d’enfants ne nécessitant pas la poursuite d’un parcours ; </w:t>
      </w:r>
    </w:p>
    <w:p w:rsidR="00060575" w:rsidRPr="0024546E" w:rsidRDefault="00060575" w:rsidP="00060575">
      <w:pPr>
        <w:ind w:left="708"/>
        <w:jc w:val="both"/>
        <w:rPr>
          <w:rFonts w:ascii="Marianne" w:hAnsi="Marianne"/>
          <w:sz w:val="20"/>
          <w:szCs w:val="20"/>
        </w:rPr>
      </w:pPr>
      <w:r w:rsidRPr="0024546E">
        <w:rPr>
          <w:rFonts w:ascii="Marianne" w:hAnsi="Marianne"/>
          <w:sz w:val="20"/>
          <w:szCs w:val="20"/>
        </w:rPr>
        <w:t xml:space="preserve">- Nombre de rappels de vigilance ; </w:t>
      </w:r>
    </w:p>
    <w:p w:rsidR="00060575" w:rsidRPr="0024546E" w:rsidRDefault="00060575" w:rsidP="00060575">
      <w:pPr>
        <w:ind w:left="708"/>
        <w:jc w:val="both"/>
        <w:rPr>
          <w:rFonts w:ascii="Marianne" w:hAnsi="Marianne"/>
          <w:sz w:val="20"/>
          <w:szCs w:val="20"/>
        </w:rPr>
      </w:pPr>
      <w:r w:rsidRPr="0024546E">
        <w:rPr>
          <w:rFonts w:ascii="Marianne" w:hAnsi="Marianne"/>
          <w:sz w:val="20"/>
          <w:szCs w:val="20"/>
        </w:rPr>
        <w:t xml:space="preserve">- Nombre d’envois en consultation génétique. </w:t>
      </w:r>
    </w:p>
    <w:p w:rsidR="00307B25" w:rsidRPr="0024546E" w:rsidRDefault="00307B25" w:rsidP="00307B25">
      <w:pPr>
        <w:jc w:val="both"/>
        <w:rPr>
          <w:rFonts w:ascii="Marianne" w:hAnsi="Marianne"/>
          <w:sz w:val="20"/>
          <w:szCs w:val="20"/>
        </w:rPr>
      </w:pPr>
    </w:p>
    <w:p w:rsidR="00307B25" w:rsidRPr="0024546E" w:rsidRDefault="00307B25" w:rsidP="00307B25">
      <w:pPr>
        <w:jc w:val="both"/>
        <w:rPr>
          <w:rFonts w:ascii="Marianne" w:hAnsi="Marianne"/>
          <w:sz w:val="20"/>
          <w:szCs w:val="20"/>
        </w:rPr>
      </w:pPr>
      <w:r w:rsidRPr="0024546E">
        <w:rPr>
          <w:rFonts w:ascii="Marianne" w:hAnsi="Marianne"/>
          <w:sz w:val="20"/>
          <w:szCs w:val="20"/>
        </w:rPr>
        <w:t xml:space="preserve">L’attention du candidat est attirée sur le fait que des indicateurs d’activité (sur le modèle de ceux demandés aux PCO 0-6 ans) sont susceptibles d’être demandé chaque trimestre et sont remontés via la plateforme de partage </w:t>
      </w:r>
      <w:r w:rsidRPr="0024546E">
        <w:rPr>
          <w:rFonts w:ascii="Marianne" w:hAnsi="Marianne"/>
          <w:i/>
          <w:sz w:val="20"/>
          <w:szCs w:val="20"/>
        </w:rPr>
        <w:t xml:space="preserve">Symbiose. </w:t>
      </w:r>
      <w:r w:rsidRPr="0024546E">
        <w:rPr>
          <w:rFonts w:ascii="Marianne" w:hAnsi="Marianne"/>
          <w:sz w:val="20"/>
          <w:szCs w:val="20"/>
        </w:rPr>
        <w:t>Le recueil de ces données doit donc être anticipé par le candidat.</w:t>
      </w:r>
      <w:r w:rsidRPr="0024546E">
        <w:rPr>
          <w:rFonts w:ascii="Marianne" w:hAnsi="Marianne"/>
          <w:i/>
          <w:sz w:val="20"/>
          <w:szCs w:val="20"/>
        </w:rPr>
        <w:t xml:space="preserve"> </w:t>
      </w:r>
    </w:p>
    <w:p w:rsidR="00060575" w:rsidRPr="0024546E" w:rsidRDefault="00060575" w:rsidP="00060575">
      <w:pPr>
        <w:ind w:left="708"/>
        <w:jc w:val="both"/>
        <w:rPr>
          <w:rFonts w:ascii="Marianne" w:hAnsi="Marianne"/>
          <w:sz w:val="20"/>
          <w:szCs w:val="20"/>
        </w:rPr>
      </w:pPr>
    </w:p>
    <w:p w:rsidR="00060575" w:rsidRPr="0024546E" w:rsidRDefault="00060575" w:rsidP="00060575">
      <w:pPr>
        <w:jc w:val="both"/>
        <w:rPr>
          <w:rFonts w:ascii="Marianne" w:hAnsi="Marianne"/>
          <w:sz w:val="20"/>
          <w:szCs w:val="20"/>
        </w:rPr>
      </w:pPr>
      <w:r w:rsidRPr="0024546E">
        <w:rPr>
          <w:rFonts w:ascii="Marianne" w:hAnsi="Marianne"/>
          <w:sz w:val="20"/>
          <w:szCs w:val="20"/>
        </w:rPr>
        <w:t>La plateforme devra prévoir une modalité de recueil de la satisfaction des familles ayant eu recours à ses structures, professionnels, ou au parcours en libéral.</w:t>
      </w:r>
    </w:p>
    <w:p w:rsidR="00060575" w:rsidRPr="0024546E" w:rsidRDefault="00060575" w:rsidP="00060575">
      <w:pPr>
        <w:jc w:val="both"/>
        <w:rPr>
          <w:rFonts w:ascii="Marianne" w:hAnsi="Marianne"/>
          <w:sz w:val="20"/>
          <w:szCs w:val="20"/>
        </w:rPr>
      </w:pPr>
    </w:p>
    <w:p w:rsidR="00060575" w:rsidRPr="0024546E" w:rsidRDefault="00060575" w:rsidP="00060575">
      <w:pPr>
        <w:jc w:val="both"/>
        <w:rPr>
          <w:rFonts w:ascii="Marianne" w:hAnsi="Marianne"/>
          <w:sz w:val="20"/>
          <w:szCs w:val="20"/>
        </w:rPr>
      </w:pPr>
      <w:r w:rsidRPr="0024546E">
        <w:rPr>
          <w:rFonts w:ascii="Marianne" w:hAnsi="Marianne"/>
          <w:sz w:val="20"/>
          <w:szCs w:val="20"/>
        </w:rPr>
        <w:t>Les plateformes s’engageront à déployer les outils nationaux éventuellement construits pour assurer une harmonisation des recueils de données.</w:t>
      </w:r>
    </w:p>
    <w:p w:rsidR="00307B25" w:rsidRPr="0024546E" w:rsidRDefault="00307B25" w:rsidP="00060575">
      <w:pPr>
        <w:jc w:val="both"/>
        <w:rPr>
          <w:rFonts w:ascii="Marianne" w:hAnsi="Marianne"/>
          <w:sz w:val="20"/>
          <w:szCs w:val="20"/>
        </w:rPr>
      </w:pPr>
    </w:p>
    <w:p w:rsidR="00307B25" w:rsidRPr="0024546E" w:rsidRDefault="00307B25" w:rsidP="00060575">
      <w:pPr>
        <w:jc w:val="both"/>
        <w:rPr>
          <w:rFonts w:ascii="Marianne" w:hAnsi="Marianne"/>
          <w:sz w:val="20"/>
          <w:szCs w:val="20"/>
        </w:rPr>
      </w:pPr>
    </w:p>
    <w:p w:rsidR="00307B25" w:rsidRPr="0024546E" w:rsidRDefault="00307B25" w:rsidP="00060575">
      <w:pPr>
        <w:jc w:val="both"/>
        <w:rPr>
          <w:rFonts w:ascii="Marianne" w:hAnsi="Marianne"/>
          <w:sz w:val="20"/>
          <w:szCs w:val="20"/>
        </w:rPr>
      </w:pPr>
    </w:p>
    <w:p w:rsidR="00307B25" w:rsidRPr="0024546E" w:rsidRDefault="00307B25" w:rsidP="00060575">
      <w:pPr>
        <w:jc w:val="both"/>
        <w:rPr>
          <w:rFonts w:ascii="Marianne" w:hAnsi="Marianne"/>
          <w:sz w:val="20"/>
          <w:szCs w:val="20"/>
        </w:rPr>
      </w:pPr>
    </w:p>
    <w:p w:rsidR="00307B25" w:rsidRPr="0024546E" w:rsidRDefault="00307B25" w:rsidP="00060575">
      <w:pPr>
        <w:jc w:val="both"/>
        <w:rPr>
          <w:rFonts w:ascii="Marianne" w:hAnsi="Marianne"/>
          <w:sz w:val="20"/>
          <w:szCs w:val="20"/>
        </w:rPr>
      </w:pPr>
    </w:p>
    <w:p w:rsidR="00D20F50" w:rsidRPr="0024546E" w:rsidRDefault="00D20F50" w:rsidP="00060575">
      <w:pPr>
        <w:jc w:val="both"/>
        <w:rPr>
          <w:rFonts w:ascii="Marianne" w:hAnsi="Marianne"/>
          <w:sz w:val="20"/>
          <w:szCs w:val="20"/>
        </w:rPr>
      </w:pPr>
    </w:p>
    <w:p w:rsidR="00D20F50" w:rsidRPr="0024546E" w:rsidRDefault="00D20F50" w:rsidP="00060575">
      <w:pPr>
        <w:jc w:val="both"/>
        <w:rPr>
          <w:rFonts w:ascii="Marianne" w:hAnsi="Marianne"/>
          <w:sz w:val="20"/>
          <w:szCs w:val="20"/>
        </w:rPr>
      </w:pPr>
    </w:p>
    <w:p w:rsidR="00D20F50" w:rsidRPr="0024546E" w:rsidRDefault="00D20F50" w:rsidP="00060575">
      <w:pPr>
        <w:jc w:val="both"/>
        <w:rPr>
          <w:rFonts w:ascii="Marianne" w:hAnsi="Marianne"/>
          <w:sz w:val="20"/>
          <w:szCs w:val="20"/>
        </w:rPr>
      </w:pPr>
    </w:p>
    <w:p w:rsidR="00D20F50" w:rsidRPr="0024546E" w:rsidRDefault="00D20F50" w:rsidP="00060575">
      <w:pPr>
        <w:jc w:val="both"/>
        <w:rPr>
          <w:rFonts w:ascii="Marianne" w:hAnsi="Marianne"/>
          <w:sz w:val="20"/>
          <w:szCs w:val="20"/>
        </w:rPr>
      </w:pPr>
    </w:p>
    <w:p w:rsidR="00D20F50" w:rsidRPr="0024546E" w:rsidRDefault="00D20F50" w:rsidP="00060575">
      <w:pPr>
        <w:jc w:val="both"/>
        <w:rPr>
          <w:rFonts w:ascii="Marianne" w:hAnsi="Marianne"/>
          <w:sz w:val="20"/>
          <w:szCs w:val="20"/>
        </w:rPr>
      </w:pPr>
    </w:p>
    <w:p w:rsidR="00307B25" w:rsidRPr="0024546E" w:rsidRDefault="00307B25" w:rsidP="00060575">
      <w:pPr>
        <w:jc w:val="both"/>
        <w:rPr>
          <w:rFonts w:ascii="Marianne" w:hAnsi="Marianne"/>
          <w:sz w:val="20"/>
          <w:szCs w:val="20"/>
        </w:rPr>
      </w:pPr>
    </w:p>
    <w:p w:rsidR="00307B25" w:rsidRPr="0024546E" w:rsidRDefault="00307B25" w:rsidP="00D20F50">
      <w:pPr>
        <w:pStyle w:val="Titre1"/>
        <w:rPr>
          <w:rFonts w:ascii="Marianne" w:hAnsi="Marianne"/>
          <w:b/>
          <w:color w:val="3A4F95" w:themeColor="accent2" w:themeShade="BF"/>
          <w:sz w:val="24"/>
          <w:szCs w:val="24"/>
        </w:rPr>
      </w:pPr>
      <w:bookmarkStart w:id="23" w:name="_Toc107240563"/>
      <w:r w:rsidRPr="0024546E">
        <w:rPr>
          <w:rFonts w:ascii="Marianne" w:hAnsi="Marianne"/>
          <w:b/>
          <w:color w:val="3A4F95" w:themeColor="accent2" w:themeShade="BF"/>
          <w:sz w:val="24"/>
          <w:szCs w:val="24"/>
        </w:rPr>
        <w:lastRenderedPageBreak/>
        <w:t>ANNEXE 1</w:t>
      </w:r>
      <w:bookmarkEnd w:id="23"/>
    </w:p>
    <w:p w:rsidR="00307B25" w:rsidRPr="0024546E" w:rsidRDefault="00307B25" w:rsidP="00307B25">
      <w:pPr>
        <w:jc w:val="center"/>
        <w:rPr>
          <w:rFonts w:ascii="Marianne" w:hAnsi="Marianne"/>
          <w:b/>
          <w:color w:val="3A4F95" w:themeColor="accent2" w:themeShade="BF"/>
          <w:sz w:val="24"/>
          <w:szCs w:val="24"/>
        </w:rPr>
      </w:pPr>
    </w:p>
    <w:p w:rsidR="00307B25" w:rsidRPr="0024546E" w:rsidRDefault="00B34D2A" w:rsidP="00307B25">
      <w:pPr>
        <w:rPr>
          <w:rFonts w:ascii="Marianne" w:hAnsi="Marianne"/>
          <w:sz w:val="20"/>
          <w:szCs w:val="20"/>
        </w:rPr>
      </w:pPr>
      <w:r w:rsidRPr="0024546E">
        <w:rPr>
          <w:rFonts w:ascii="Marianne" w:hAnsi="Marianne"/>
          <w:sz w:val="20"/>
          <w:szCs w:val="20"/>
        </w:rPr>
        <w:t>Indication des c</w:t>
      </w:r>
      <w:r w:rsidR="00307B25" w:rsidRPr="0024546E">
        <w:rPr>
          <w:rFonts w:ascii="Marianne" w:hAnsi="Marianne"/>
          <w:sz w:val="20"/>
          <w:szCs w:val="20"/>
        </w:rPr>
        <w:t>ritères de sélection</w:t>
      </w:r>
      <w:r w:rsidRPr="0024546E">
        <w:rPr>
          <w:rFonts w:ascii="Marianne" w:hAnsi="Marianne"/>
          <w:sz w:val="20"/>
          <w:szCs w:val="20"/>
        </w:rPr>
        <w:t xml:space="preserve"> (non-exhaustifs)</w:t>
      </w:r>
      <w:r w:rsidR="00307B25" w:rsidRPr="0024546E">
        <w:rPr>
          <w:rFonts w:ascii="Marianne" w:hAnsi="Marianne"/>
          <w:sz w:val="20"/>
          <w:szCs w:val="20"/>
        </w:rPr>
        <w:t xml:space="preserve"> des candidats à la constitution de la PCO 7/12 </w:t>
      </w:r>
    </w:p>
    <w:p w:rsidR="00307B25" w:rsidRPr="0024546E" w:rsidRDefault="00307B25" w:rsidP="00307B25">
      <w:pPr>
        <w:rPr>
          <w:rFonts w:ascii="Marianne" w:hAnsi="Marianne"/>
          <w:sz w:val="20"/>
          <w:szCs w:val="20"/>
        </w:rPr>
      </w:pPr>
    </w:p>
    <w:p w:rsidR="00AE6804" w:rsidRPr="0024546E" w:rsidRDefault="00307B25" w:rsidP="00AE6804">
      <w:pPr>
        <w:pStyle w:val="Paragraphedeliste"/>
        <w:numPr>
          <w:ilvl w:val="0"/>
          <w:numId w:val="20"/>
        </w:numPr>
        <w:rPr>
          <w:rFonts w:ascii="Marianne" w:hAnsi="Marianne"/>
          <w:sz w:val="20"/>
          <w:szCs w:val="20"/>
        </w:rPr>
      </w:pPr>
      <w:r w:rsidRPr="0024546E">
        <w:rPr>
          <w:rFonts w:ascii="Marianne" w:hAnsi="Marianne"/>
          <w:b/>
          <w:sz w:val="20"/>
          <w:szCs w:val="20"/>
        </w:rPr>
        <w:t>Description des candidats à la constitution de la plateforme (structure porteuse et partenaires</w:t>
      </w:r>
      <w:r w:rsidRPr="0024546E">
        <w:rPr>
          <w:rFonts w:ascii="Marianne" w:hAnsi="Marianne"/>
          <w:sz w:val="20"/>
          <w:szCs w:val="20"/>
        </w:rPr>
        <w:t>)</w:t>
      </w:r>
    </w:p>
    <w:p w:rsidR="00AE6804" w:rsidRPr="0024546E" w:rsidRDefault="00AE6804" w:rsidP="00AE6804">
      <w:pPr>
        <w:pStyle w:val="Paragraphedeliste"/>
        <w:ind w:left="780"/>
        <w:rPr>
          <w:rFonts w:ascii="Marianne" w:hAnsi="Marianne"/>
          <w:sz w:val="20"/>
          <w:szCs w:val="20"/>
        </w:rPr>
      </w:pPr>
    </w:p>
    <w:p w:rsidR="00AE6804" w:rsidRPr="0024546E" w:rsidRDefault="00AE6804" w:rsidP="00AE6804">
      <w:pPr>
        <w:pStyle w:val="Paragraphedeliste"/>
        <w:numPr>
          <w:ilvl w:val="0"/>
          <w:numId w:val="21"/>
        </w:numPr>
        <w:rPr>
          <w:rFonts w:ascii="Marianne" w:hAnsi="Marianne"/>
          <w:b/>
          <w:sz w:val="20"/>
          <w:szCs w:val="20"/>
        </w:rPr>
      </w:pPr>
      <w:r w:rsidRPr="0024546E">
        <w:rPr>
          <w:rFonts w:ascii="Marianne" w:hAnsi="Marianne"/>
          <w:b/>
          <w:sz w:val="20"/>
          <w:szCs w:val="20"/>
        </w:rPr>
        <w:t>Portage</w:t>
      </w:r>
      <w:r w:rsidR="00307B25" w:rsidRPr="0024546E">
        <w:rPr>
          <w:rFonts w:ascii="Marianne" w:hAnsi="Marianne"/>
          <w:b/>
          <w:sz w:val="20"/>
          <w:szCs w:val="20"/>
        </w:rPr>
        <w:t xml:space="preserve"> : </w:t>
      </w:r>
    </w:p>
    <w:p w:rsidR="00AE6804" w:rsidRPr="0024546E" w:rsidRDefault="00AE6804" w:rsidP="00AE6804">
      <w:pPr>
        <w:ind w:left="1476"/>
        <w:rPr>
          <w:rFonts w:ascii="Marianne" w:hAnsi="Marianne"/>
          <w:sz w:val="20"/>
          <w:szCs w:val="20"/>
        </w:rPr>
      </w:pPr>
    </w:p>
    <w:p w:rsidR="00AE6804" w:rsidRPr="0024546E" w:rsidRDefault="00307B25" w:rsidP="00AE6804">
      <w:pPr>
        <w:ind w:left="708" w:firstLine="708"/>
        <w:rPr>
          <w:rFonts w:ascii="Marianne" w:hAnsi="Marianne"/>
          <w:sz w:val="20"/>
          <w:szCs w:val="20"/>
        </w:rPr>
      </w:pPr>
      <w:r w:rsidRPr="0024546E">
        <w:rPr>
          <w:rFonts w:ascii="Marianne" w:hAnsi="Marianne"/>
          <w:sz w:val="20"/>
          <w:szCs w:val="20"/>
        </w:rPr>
        <w:t>Gestionnaire de la structure porteuse ;</w:t>
      </w:r>
    </w:p>
    <w:p w:rsidR="00AE6804" w:rsidRPr="0024546E" w:rsidRDefault="00307B25" w:rsidP="00AE6804">
      <w:pPr>
        <w:ind w:left="708" w:firstLine="708"/>
        <w:rPr>
          <w:rFonts w:ascii="Marianne" w:hAnsi="Marianne"/>
          <w:sz w:val="20"/>
          <w:szCs w:val="20"/>
        </w:rPr>
      </w:pPr>
      <w:r w:rsidRPr="0024546E">
        <w:rPr>
          <w:rFonts w:ascii="Marianne" w:hAnsi="Marianne"/>
          <w:sz w:val="20"/>
          <w:szCs w:val="20"/>
        </w:rPr>
        <w:t>Structure porteuse ;</w:t>
      </w:r>
    </w:p>
    <w:p w:rsidR="00AE6804" w:rsidRPr="0024546E" w:rsidRDefault="00307B25" w:rsidP="00AE6804">
      <w:pPr>
        <w:ind w:left="708" w:firstLine="708"/>
        <w:rPr>
          <w:rFonts w:ascii="Marianne" w:hAnsi="Marianne"/>
          <w:sz w:val="20"/>
          <w:szCs w:val="20"/>
        </w:rPr>
      </w:pPr>
      <w:r w:rsidRPr="0024546E">
        <w:rPr>
          <w:rFonts w:ascii="Marianne" w:hAnsi="Marianne"/>
          <w:sz w:val="20"/>
          <w:szCs w:val="20"/>
        </w:rPr>
        <w:t>Type d’agrément ;</w:t>
      </w:r>
    </w:p>
    <w:p w:rsidR="00AE6804" w:rsidRPr="0024546E" w:rsidRDefault="00307B25" w:rsidP="00AE6804">
      <w:pPr>
        <w:ind w:left="1416"/>
        <w:rPr>
          <w:rFonts w:ascii="Marianne" w:hAnsi="Marianne"/>
          <w:sz w:val="20"/>
          <w:szCs w:val="20"/>
        </w:rPr>
      </w:pPr>
      <w:r w:rsidRPr="0024546E">
        <w:rPr>
          <w:rFonts w:ascii="Marianne" w:hAnsi="Marianne"/>
          <w:sz w:val="20"/>
          <w:szCs w:val="20"/>
        </w:rPr>
        <w:t>Couverture géographique (infra départementale, départem</w:t>
      </w:r>
      <w:r w:rsidR="00AE6804" w:rsidRPr="0024546E">
        <w:rPr>
          <w:rFonts w:ascii="Marianne" w:hAnsi="Marianne"/>
          <w:sz w:val="20"/>
          <w:szCs w:val="20"/>
        </w:rPr>
        <w:t xml:space="preserve">entale, </w:t>
      </w:r>
      <w:r w:rsidR="0024546E" w:rsidRPr="0024546E">
        <w:rPr>
          <w:rFonts w:ascii="Marianne" w:hAnsi="Marianne"/>
          <w:sz w:val="20"/>
          <w:szCs w:val="20"/>
        </w:rPr>
        <w:t>interdépartementale) Existence</w:t>
      </w:r>
      <w:r w:rsidRPr="0024546E">
        <w:rPr>
          <w:rFonts w:ascii="Marianne" w:hAnsi="Marianne"/>
          <w:sz w:val="20"/>
          <w:szCs w:val="20"/>
        </w:rPr>
        <w:t xml:space="preserve"> le cas échéant d’un siège social et nature des missions accomplies par le siège pour le compte de la structure porteuse (missions actuelles et éventuellement futures : paiement des professio</w:t>
      </w:r>
      <w:r w:rsidR="00AE6804" w:rsidRPr="0024546E">
        <w:rPr>
          <w:rFonts w:ascii="Marianne" w:hAnsi="Marianne"/>
          <w:sz w:val="20"/>
          <w:szCs w:val="20"/>
        </w:rPr>
        <w:t xml:space="preserve">nnels libéraux par exemple) ; </w:t>
      </w:r>
    </w:p>
    <w:p w:rsidR="00AE6804" w:rsidRPr="0024546E" w:rsidRDefault="00307B25" w:rsidP="00AE6804">
      <w:pPr>
        <w:ind w:left="1416"/>
        <w:rPr>
          <w:rFonts w:ascii="Marianne" w:hAnsi="Marianne"/>
          <w:sz w:val="20"/>
          <w:szCs w:val="20"/>
        </w:rPr>
      </w:pPr>
      <w:r w:rsidRPr="0024546E">
        <w:rPr>
          <w:rFonts w:ascii="Marianne" w:hAnsi="Marianne"/>
          <w:sz w:val="20"/>
          <w:szCs w:val="20"/>
        </w:rPr>
        <w:t>File active et/ou nombre de places selon le prof</w:t>
      </w:r>
      <w:r w:rsidR="00AE6804" w:rsidRPr="0024546E">
        <w:rPr>
          <w:rFonts w:ascii="Marianne" w:hAnsi="Marianne"/>
          <w:sz w:val="20"/>
          <w:szCs w:val="20"/>
        </w:rPr>
        <w:t xml:space="preserve">il de la structure porteuse ; </w:t>
      </w:r>
    </w:p>
    <w:p w:rsidR="00AE6804" w:rsidRPr="0024546E" w:rsidRDefault="00307B25" w:rsidP="00AE6804">
      <w:pPr>
        <w:ind w:left="1416"/>
        <w:rPr>
          <w:rFonts w:ascii="Marianne" w:hAnsi="Marianne"/>
          <w:sz w:val="20"/>
          <w:szCs w:val="20"/>
        </w:rPr>
      </w:pPr>
      <w:r w:rsidRPr="0024546E">
        <w:rPr>
          <w:rFonts w:ascii="Marianne" w:hAnsi="Marianne"/>
          <w:sz w:val="20"/>
          <w:szCs w:val="20"/>
        </w:rPr>
        <w:t>Présence d’associations représentatives des usager</w:t>
      </w:r>
      <w:r w:rsidR="00AE6804" w:rsidRPr="0024546E">
        <w:rPr>
          <w:rFonts w:ascii="Marianne" w:hAnsi="Marianne"/>
          <w:sz w:val="20"/>
          <w:szCs w:val="20"/>
        </w:rPr>
        <w:t xml:space="preserve">s et de familles partenaires </w:t>
      </w:r>
      <w:r w:rsidR="0024546E" w:rsidRPr="0024546E">
        <w:rPr>
          <w:rFonts w:ascii="Marianne" w:hAnsi="Marianne"/>
          <w:sz w:val="20"/>
          <w:szCs w:val="20"/>
        </w:rPr>
        <w:t>; Expérience</w:t>
      </w:r>
      <w:r w:rsidRPr="0024546E">
        <w:rPr>
          <w:rFonts w:ascii="Marianne" w:hAnsi="Marianne"/>
          <w:sz w:val="20"/>
          <w:szCs w:val="20"/>
        </w:rPr>
        <w:t xml:space="preserve"> de coopération avec l’éducation nationale.</w:t>
      </w:r>
    </w:p>
    <w:p w:rsidR="00B34D2A" w:rsidRPr="0024546E" w:rsidRDefault="00B34D2A" w:rsidP="00AE6804">
      <w:pPr>
        <w:ind w:left="1416"/>
        <w:rPr>
          <w:rFonts w:ascii="Marianne" w:hAnsi="Marianne"/>
          <w:sz w:val="20"/>
          <w:szCs w:val="20"/>
        </w:rPr>
      </w:pPr>
      <w:r w:rsidRPr="0024546E">
        <w:rPr>
          <w:rFonts w:ascii="Marianne" w:hAnsi="Marianne"/>
          <w:sz w:val="20"/>
          <w:szCs w:val="20"/>
        </w:rPr>
        <w:t>Accompagnement des familles</w:t>
      </w:r>
    </w:p>
    <w:p w:rsidR="00B34D2A" w:rsidRPr="0024546E" w:rsidRDefault="00B34D2A" w:rsidP="00AE6804">
      <w:pPr>
        <w:ind w:left="1416"/>
        <w:rPr>
          <w:rFonts w:ascii="Marianne" w:hAnsi="Marianne"/>
          <w:sz w:val="20"/>
          <w:szCs w:val="20"/>
        </w:rPr>
      </w:pPr>
      <w:r w:rsidRPr="0024546E">
        <w:rPr>
          <w:rFonts w:ascii="Marianne" w:hAnsi="Marianne"/>
          <w:sz w:val="20"/>
          <w:szCs w:val="20"/>
        </w:rPr>
        <w:t>Collaboration avec la MDPH</w:t>
      </w:r>
    </w:p>
    <w:p w:rsidR="00B34D2A" w:rsidRPr="0024546E" w:rsidRDefault="00B34D2A" w:rsidP="00AE6804">
      <w:pPr>
        <w:ind w:left="1416"/>
        <w:rPr>
          <w:rFonts w:ascii="Marianne" w:hAnsi="Marianne"/>
          <w:sz w:val="20"/>
          <w:szCs w:val="20"/>
        </w:rPr>
      </w:pPr>
      <w:r w:rsidRPr="0024546E">
        <w:rPr>
          <w:rFonts w:ascii="Marianne" w:hAnsi="Marianne"/>
          <w:sz w:val="20"/>
          <w:szCs w:val="20"/>
        </w:rPr>
        <w:t>Respect du budget</w:t>
      </w:r>
    </w:p>
    <w:p w:rsidR="00B34D2A" w:rsidRPr="0024546E" w:rsidRDefault="00B34D2A" w:rsidP="00AE6804">
      <w:pPr>
        <w:ind w:left="1416"/>
        <w:rPr>
          <w:rFonts w:ascii="Marianne" w:hAnsi="Marianne"/>
          <w:sz w:val="20"/>
          <w:szCs w:val="20"/>
        </w:rPr>
      </w:pPr>
      <w:r w:rsidRPr="0024546E">
        <w:rPr>
          <w:rFonts w:ascii="Marianne" w:hAnsi="Marianne"/>
          <w:sz w:val="20"/>
          <w:szCs w:val="20"/>
        </w:rPr>
        <w:t xml:space="preserve">Calendrier de mise en </w:t>
      </w:r>
      <w:proofErr w:type="spellStart"/>
      <w:r w:rsidRPr="0024546E">
        <w:rPr>
          <w:rFonts w:ascii="Marianne" w:hAnsi="Marianne"/>
          <w:sz w:val="20"/>
          <w:szCs w:val="20"/>
        </w:rPr>
        <w:t>oeuvre</w:t>
      </w:r>
      <w:proofErr w:type="spellEnd"/>
    </w:p>
    <w:p w:rsidR="00AE6804" w:rsidRPr="0024546E" w:rsidRDefault="00AE6804" w:rsidP="00AE6804">
      <w:pPr>
        <w:ind w:left="1416"/>
        <w:rPr>
          <w:rFonts w:ascii="Marianne" w:hAnsi="Marianne"/>
          <w:sz w:val="20"/>
          <w:szCs w:val="20"/>
        </w:rPr>
      </w:pPr>
    </w:p>
    <w:p w:rsidR="00307B25" w:rsidRPr="0024546E" w:rsidRDefault="00307B25" w:rsidP="00AE6804">
      <w:pPr>
        <w:pStyle w:val="Paragraphedeliste"/>
        <w:numPr>
          <w:ilvl w:val="0"/>
          <w:numId w:val="21"/>
        </w:numPr>
        <w:rPr>
          <w:rFonts w:ascii="Marianne" w:hAnsi="Marianne"/>
          <w:b/>
          <w:sz w:val="20"/>
          <w:szCs w:val="20"/>
        </w:rPr>
      </w:pPr>
      <w:r w:rsidRPr="0024546E">
        <w:rPr>
          <w:rFonts w:ascii="Marianne" w:hAnsi="Marianne"/>
          <w:b/>
          <w:sz w:val="20"/>
          <w:szCs w:val="20"/>
        </w:rPr>
        <w:t>Partenaires de la plateforme (2ème et 3ème lignes) :</w:t>
      </w:r>
    </w:p>
    <w:p w:rsidR="00AE6804" w:rsidRPr="0024546E" w:rsidRDefault="00AE6804" w:rsidP="00AE6804">
      <w:pPr>
        <w:rPr>
          <w:rFonts w:ascii="Marianne" w:hAnsi="Marianne"/>
          <w:b/>
          <w:color w:val="3A4F95" w:themeColor="accent2" w:themeShade="BF"/>
          <w:sz w:val="20"/>
          <w:szCs w:val="20"/>
        </w:rPr>
      </w:pPr>
    </w:p>
    <w:p w:rsidR="00AE6804" w:rsidRPr="0024546E" w:rsidRDefault="00AE6804" w:rsidP="00AE6804">
      <w:pPr>
        <w:ind w:left="1416"/>
        <w:rPr>
          <w:rFonts w:ascii="Marianne" w:hAnsi="Marianne"/>
          <w:sz w:val="20"/>
          <w:szCs w:val="20"/>
        </w:rPr>
      </w:pPr>
      <w:r w:rsidRPr="0024546E">
        <w:rPr>
          <w:rFonts w:ascii="Marianne" w:hAnsi="Marianne"/>
          <w:sz w:val="20"/>
          <w:szCs w:val="20"/>
        </w:rPr>
        <w:t xml:space="preserve">Gestionnaires ; </w:t>
      </w:r>
    </w:p>
    <w:p w:rsidR="00AE6804" w:rsidRPr="0024546E" w:rsidRDefault="00AE6804" w:rsidP="00AE6804">
      <w:pPr>
        <w:ind w:left="1416"/>
        <w:rPr>
          <w:rFonts w:ascii="Marianne" w:hAnsi="Marianne"/>
          <w:sz w:val="20"/>
          <w:szCs w:val="20"/>
        </w:rPr>
      </w:pPr>
      <w:r w:rsidRPr="0024546E">
        <w:rPr>
          <w:rFonts w:ascii="Marianne" w:hAnsi="Marianne"/>
          <w:sz w:val="20"/>
          <w:szCs w:val="20"/>
        </w:rPr>
        <w:t xml:space="preserve">Type d’agrément ; </w:t>
      </w:r>
    </w:p>
    <w:p w:rsidR="00AE6804" w:rsidRPr="0024546E" w:rsidRDefault="00AE6804" w:rsidP="00AE6804">
      <w:pPr>
        <w:ind w:left="1416"/>
        <w:rPr>
          <w:rFonts w:ascii="Marianne" w:hAnsi="Marianne"/>
          <w:sz w:val="20"/>
          <w:szCs w:val="20"/>
        </w:rPr>
      </w:pPr>
      <w:r w:rsidRPr="0024546E">
        <w:rPr>
          <w:rFonts w:ascii="Marianne" w:hAnsi="Marianne"/>
          <w:sz w:val="20"/>
          <w:szCs w:val="20"/>
        </w:rPr>
        <w:t xml:space="preserve">File active et/ou nombre de places ; </w:t>
      </w:r>
    </w:p>
    <w:p w:rsidR="00AE6804" w:rsidRPr="0024546E" w:rsidRDefault="00AE6804" w:rsidP="00AE6804">
      <w:pPr>
        <w:ind w:left="1416"/>
        <w:rPr>
          <w:rFonts w:ascii="Marianne" w:hAnsi="Marianne"/>
          <w:sz w:val="20"/>
          <w:szCs w:val="20"/>
        </w:rPr>
      </w:pPr>
      <w:r w:rsidRPr="0024546E">
        <w:rPr>
          <w:rFonts w:ascii="Marianne" w:hAnsi="Marianne"/>
          <w:sz w:val="20"/>
          <w:szCs w:val="20"/>
        </w:rPr>
        <w:t xml:space="preserve">Implantation territoriale ; </w:t>
      </w:r>
    </w:p>
    <w:p w:rsidR="00AE6804" w:rsidRPr="0024546E" w:rsidRDefault="00AE6804" w:rsidP="00AE6804">
      <w:pPr>
        <w:ind w:left="1416"/>
        <w:rPr>
          <w:rFonts w:ascii="Marianne" w:hAnsi="Marianne"/>
          <w:sz w:val="20"/>
          <w:szCs w:val="20"/>
        </w:rPr>
      </w:pPr>
      <w:r w:rsidRPr="0024546E">
        <w:rPr>
          <w:rFonts w:ascii="Marianne" w:hAnsi="Marianne"/>
          <w:sz w:val="20"/>
          <w:szCs w:val="20"/>
        </w:rPr>
        <w:t xml:space="preserve">Profil des enfants accueillis et missions effectuées ; </w:t>
      </w:r>
    </w:p>
    <w:p w:rsidR="00AE6804" w:rsidRPr="0024546E" w:rsidRDefault="00AE6804" w:rsidP="00AE6804">
      <w:pPr>
        <w:ind w:left="1416"/>
        <w:rPr>
          <w:rFonts w:ascii="Marianne" w:hAnsi="Marianne"/>
          <w:sz w:val="20"/>
          <w:szCs w:val="20"/>
        </w:rPr>
      </w:pPr>
      <w:r w:rsidRPr="0024546E">
        <w:rPr>
          <w:rFonts w:ascii="Marianne" w:hAnsi="Marianne"/>
          <w:sz w:val="20"/>
          <w:szCs w:val="20"/>
        </w:rPr>
        <w:t>Présence d’associations représentatives des usagers et de familles partenaires.</w:t>
      </w:r>
    </w:p>
    <w:p w:rsidR="00B34D2A" w:rsidRPr="0024546E" w:rsidRDefault="00B34D2A" w:rsidP="00AE6804">
      <w:pPr>
        <w:ind w:left="1416"/>
        <w:rPr>
          <w:rFonts w:ascii="Marianne" w:hAnsi="Marianne"/>
          <w:sz w:val="20"/>
          <w:szCs w:val="20"/>
        </w:rPr>
      </w:pPr>
      <w:r w:rsidRPr="0024546E">
        <w:rPr>
          <w:rFonts w:ascii="Marianne" w:hAnsi="Marianne"/>
          <w:sz w:val="20"/>
          <w:szCs w:val="20"/>
        </w:rPr>
        <w:t>Coopération avec les PCO 0-6 ans</w:t>
      </w:r>
    </w:p>
    <w:p w:rsidR="00AE6804" w:rsidRPr="0024546E" w:rsidRDefault="00AE6804" w:rsidP="00AE6804">
      <w:pPr>
        <w:ind w:left="1416"/>
        <w:rPr>
          <w:rFonts w:ascii="Marianne" w:hAnsi="Marianne"/>
          <w:sz w:val="20"/>
          <w:szCs w:val="20"/>
        </w:rPr>
      </w:pPr>
    </w:p>
    <w:p w:rsidR="00AE6804" w:rsidRPr="0024546E" w:rsidRDefault="00AE6804" w:rsidP="00AE6804">
      <w:pPr>
        <w:ind w:left="1416"/>
        <w:rPr>
          <w:rFonts w:ascii="Marianne" w:hAnsi="Marianne"/>
          <w:b/>
          <w:sz w:val="20"/>
          <w:szCs w:val="20"/>
        </w:rPr>
      </w:pPr>
      <w:r w:rsidRPr="0024546E">
        <w:rPr>
          <w:rFonts w:ascii="Marianne" w:hAnsi="Marianne"/>
          <w:b/>
          <w:sz w:val="20"/>
          <w:szCs w:val="20"/>
        </w:rPr>
        <w:t xml:space="preserve"> C. Partenariats envisagés</w:t>
      </w:r>
      <w:r w:rsidRPr="0024546E">
        <w:rPr>
          <w:rFonts w:cs="Calibri"/>
          <w:b/>
          <w:sz w:val="20"/>
          <w:szCs w:val="20"/>
        </w:rPr>
        <w:t> </w:t>
      </w:r>
      <w:r w:rsidRPr="0024546E">
        <w:rPr>
          <w:rFonts w:ascii="Marianne" w:hAnsi="Marianne"/>
          <w:b/>
          <w:sz w:val="20"/>
          <w:szCs w:val="20"/>
        </w:rPr>
        <w:t>:</w:t>
      </w:r>
    </w:p>
    <w:p w:rsidR="00AE6804" w:rsidRPr="0024546E" w:rsidRDefault="00AE6804" w:rsidP="00AE6804">
      <w:pPr>
        <w:ind w:left="1416"/>
        <w:rPr>
          <w:rFonts w:ascii="Marianne" w:hAnsi="Marianne"/>
          <w:b/>
          <w:sz w:val="20"/>
          <w:szCs w:val="20"/>
        </w:rPr>
      </w:pPr>
    </w:p>
    <w:p w:rsidR="00AE6804" w:rsidRPr="0024546E" w:rsidRDefault="00AE6804" w:rsidP="00AE6804">
      <w:pPr>
        <w:ind w:left="1416"/>
        <w:rPr>
          <w:rFonts w:ascii="Marianne" w:hAnsi="Marianne"/>
          <w:sz w:val="20"/>
          <w:szCs w:val="20"/>
        </w:rPr>
      </w:pPr>
      <w:r w:rsidRPr="0024546E">
        <w:rPr>
          <w:rFonts w:ascii="Marianne" w:hAnsi="Marianne"/>
          <w:sz w:val="20"/>
          <w:szCs w:val="20"/>
        </w:rPr>
        <w:t xml:space="preserve">Libéraux, service somatique, ou autres ; </w:t>
      </w:r>
    </w:p>
    <w:p w:rsidR="00AE6804" w:rsidRPr="0024546E" w:rsidRDefault="00AE6804" w:rsidP="00AE6804">
      <w:pPr>
        <w:ind w:left="1416"/>
        <w:rPr>
          <w:rFonts w:ascii="Marianne" w:hAnsi="Marianne"/>
          <w:sz w:val="20"/>
          <w:szCs w:val="20"/>
        </w:rPr>
      </w:pPr>
      <w:r w:rsidRPr="0024546E">
        <w:rPr>
          <w:rFonts w:ascii="Marianne" w:hAnsi="Marianne"/>
          <w:sz w:val="20"/>
          <w:szCs w:val="20"/>
        </w:rPr>
        <w:t xml:space="preserve">Prescription de </w:t>
      </w:r>
      <w:proofErr w:type="spellStart"/>
      <w:r w:rsidRPr="0024546E">
        <w:rPr>
          <w:rFonts w:ascii="Marianne" w:hAnsi="Marianne"/>
          <w:sz w:val="20"/>
          <w:szCs w:val="20"/>
        </w:rPr>
        <w:t>metyphénidate</w:t>
      </w:r>
      <w:proofErr w:type="spellEnd"/>
      <w:r w:rsidRPr="0024546E">
        <w:rPr>
          <w:rFonts w:ascii="Marianne" w:hAnsi="Marianne"/>
          <w:sz w:val="20"/>
          <w:szCs w:val="20"/>
        </w:rPr>
        <w:t xml:space="preserve"> ; </w:t>
      </w:r>
    </w:p>
    <w:p w:rsidR="00AE6804" w:rsidRPr="0024546E" w:rsidRDefault="00AE6804" w:rsidP="00AE6804">
      <w:pPr>
        <w:ind w:left="1416"/>
        <w:rPr>
          <w:rFonts w:ascii="Marianne" w:hAnsi="Marianne"/>
          <w:sz w:val="20"/>
          <w:szCs w:val="20"/>
        </w:rPr>
      </w:pPr>
      <w:r w:rsidRPr="0024546E">
        <w:rPr>
          <w:rFonts w:ascii="Marianne" w:hAnsi="Marianne"/>
          <w:sz w:val="20"/>
          <w:szCs w:val="20"/>
        </w:rPr>
        <w:t>Implantation territoriale ;</w:t>
      </w:r>
    </w:p>
    <w:p w:rsidR="00AE6804" w:rsidRPr="0024546E" w:rsidRDefault="00AE6804" w:rsidP="00AE6804">
      <w:pPr>
        <w:ind w:left="1416"/>
        <w:rPr>
          <w:rFonts w:ascii="Marianne" w:hAnsi="Marianne"/>
          <w:sz w:val="20"/>
          <w:szCs w:val="20"/>
        </w:rPr>
      </w:pPr>
      <w:r w:rsidRPr="0024546E">
        <w:rPr>
          <w:rFonts w:ascii="Marianne" w:hAnsi="Marianne"/>
          <w:sz w:val="20"/>
          <w:szCs w:val="20"/>
        </w:rPr>
        <w:t>Profil des enfants accueillis et missions effectuées.</w:t>
      </w:r>
    </w:p>
    <w:p w:rsidR="00AE6804" w:rsidRPr="0024546E" w:rsidRDefault="00AE6804" w:rsidP="00AE6804">
      <w:pPr>
        <w:rPr>
          <w:rFonts w:ascii="Marianne" w:hAnsi="Marianne"/>
          <w:sz w:val="20"/>
          <w:szCs w:val="20"/>
        </w:rPr>
      </w:pPr>
    </w:p>
    <w:p w:rsidR="00AE6804" w:rsidRPr="0024546E" w:rsidRDefault="00AE6804" w:rsidP="00AE6804">
      <w:pPr>
        <w:pStyle w:val="Paragraphedeliste"/>
        <w:numPr>
          <w:ilvl w:val="0"/>
          <w:numId w:val="20"/>
        </w:numPr>
        <w:rPr>
          <w:rFonts w:ascii="Marianne" w:hAnsi="Marianne"/>
          <w:b/>
          <w:sz w:val="20"/>
          <w:szCs w:val="20"/>
        </w:rPr>
      </w:pPr>
      <w:r w:rsidRPr="0024546E">
        <w:rPr>
          <w:rFonts w:ascii="Marianne" w:hAnsi="Marianne"/>
          <w:b/>
          <w:sz w:val="20"/>
          <w:szCs w:val="20"/>
        </w:rPr>
        <w:t xml:space="preserve">Organisation </w:t>
      </w:r>
    </w:p>
    <w:p w:rsidR="00AE6804" w:rsidRPr="0024546E" w:rsidRDefault="00AE6804" w:rsidP="00AE6804">
      <w:pPr>
        <w:pStyle w:val="Paragraphedeliste"/>
        <w:ind w:left="780"/>
        <w:rPr>
          <w:rFonts w:ascii="Marianne" w:hAnsi="Marianne"/>
          <w:b/>
          <w:sz w:val="20"/>
          <w:szCs w:val="20"/>
        </w:rPr>
      </w:pPr>
    </w:p>
    <w:p w:rsidR="00AE6804" w:rsidRPr="0024546E" w:rsidRDefault="00AE6804" w:rsidP="00AE6804">
      <w:pPr>
        <w:pStyle w:val="Paragraphedeliste"/>
        <w:numPr>
          <w:ilvl w:val="0"/>
          <w:numId w:val="22"/>
        </w:numPr>
        <w:rPr>
          <w:rFonts w:ascii="Marianne" w:hAnsi="Marianne"/>
          <w:b/>
          <w:sz w:val="20"/>
          <w:szCs w:val="20"/>
        </w:rPr>
      </w:pPr>
      <w:r w:rsidRPr="0024546E">
        <w:rPr>
          <w:rFonts w:ascii="Marianne" w:hAnsi="Marianne"/>
          <w:b/>
          <w:sz w:val="20"/>
          <w:szCs w:val="20"/>
        </w:rPr>
        <w:t>Territoire couvert par la plateforme et activité prévisionnelle</w:t>
      </w:r>
    </w:p>
    <w:p w:rsidR="00AE6804" w:rsidRPr="0024546E" w:rsidRDefault="00AE6804" w:rsidP="00AE6804">
      <w:pPr>
        <w:rPr>
          <w:rFonts w:ascii="Marianne" w:hAnsi="Marianne"/>
          <w:sz w:val="20"/>
          <w:szCs w:val="20"/>
        </w:rPr>
      </w:pPr>
    </w:p>
    <w:p w:rsidR="00AE6804" w:rsidRPr="0024546E" w:rsidRDefault="00AE6804" w:rsidP="00AE6804">
      <w:pPr>
        <w:ind w:left="1416"/>
        <w:rPr>
          <w:rFonts w:ascii="Marianne" w:hAnsi="Marianne" w:cs="Calibri"/>
          <w:sz w:val="20"/>
          <w:szCs w:val="20"/>
        </w:rPr>
      </w:pPr>
      <w:r w:rsidRPr="0024546E">
        <w:rPr>
          <w:rFonts w:ascii="Marianne" w:hAnsi="Marianne"/>
          <w:sz w:val="20"/>
          <w:szCs w:val="20"/>
        </w:rPr>
        <w:t>Evaluation du maillage territorial envisagé par les différentes structures composant la plateforme</w:t>
      </w:r>
      <w:r w:rsidRPr="0024546E">
        <w:rPr>
          <w:rFonts w:cs="Calibri"/>
          <w:sz w:val="20"/>
          <w:szCs w:val="20"/>
        </w:rPr>
        <w:t> </w:t>
      </w:r>
      <w:r w:rsidRPr="0024546E">
        <w:rPr>
          <w:rFonts w:ascii="Marianne" w:hAnsi="Marianne" w:cs="Calibri"/>
          <w:sz w:val="20"/>
          <w:szCs w:val="20"/>
        </w:rPr>
        <w:t>:</w:t>
      </w:r>
    </w:p>
    <w:p w:rsidR="00AE6804" w:rsidRPr="0024546E" w:rsidRDefault="00AE6804" w:rsidP="00AE6804">
      <w:pPr>
        <w:ind w:left="708" w:firstLine="708"/>
        <w:rPr>
          <w:rFonts w:ascii="Marianne" w:hAnsi="Marianne"/>
          <w:sz w:val="20"/>
          <w:szCs w:val="20"/>
        </w:rPr>
      </w:pPr>
      <w:r w:rsidRPr="0024546E">
        <w:rPr>
          <w:rFonts w:ascii="Marianne" w:hAnsi="Marianne"/>
          <w:sz w:val="20"/>
          <w:szCs w:val="20"/>
        </w:rPr>
        <w:t xml:space="preserve"> </w:t>
      </w:r>
      <w:r w:rsidR="0024546E" w:rsidRPr="0024546E">
        <w:rPr>
          <w:rFonts w:ascii="Marianne" w:hAnsi="Marianne"/>
          <w:sz w:val="20"/>
          <w:szCs w:val="20"/>
        </w:rPr>
        <w:t>Nombre</w:t>
      </w:r>
      <w:r w:rsidRPr="0024546E">
        <w:rPr>
          <w:rFonts w:ascii="Marianne" w:hAnsi="Marianne"/>
          <w:sz w:val="20"/>
          <w:szCs w:val="20"/>
        </w:rPr>
        <w:t xml:space="preserve"> d’enfants déjà accueillis dans les établissements et services ; </w:t>
      </w:r>
    </w:p>
    <w:p w:rsidR="00AE6804" w:rsidRPr="0024546E" w:rsidRDefault="00AE6804" w:rsidP="00AE6804">
      <w:pPr>
        <w:ind w:left="1416"/>
        <w:rPr>
          <w:rFonts w:ascii="Marianne" w:hAnsi="Marianne"/>
          <w:sz w:val="20"/>
          <w:szCs w:val="20"/>
        </w:rPr>
      </w:pPr>
      <w:r w:rsidRPr="0024546E">
        <w:rPr>
          <w:rFonts w:ascii="Marianne" w:hAnsi="Marianne"/>
          <w:sz w:val="20"/>
          <w:szCs w:val="20"/>
        </w:rPr>
        <w:t xml:space="preserve"> </w:t>
      </w:r>
      <w:r w:rsidR="0024546E" w:rsidRPr="0024546E">
        <w:rPr>
          <w:rFonts w:ascii="Marianne" w:hAnsi="Marianne"/>
          <w:sz w:val="20"/>
          <w:szCs w:val="20"/>
        </w:rPr>
        <w:t>Nombre</w:t>
      </w:r>
      <w:r w:rsidRPr="0024546E">
        <w:rPr>
          <w:rFonts w:ascii="Marianne" w:hAnsi="Marianne"/>
          <w:sz w:val="20"/>
          <w:szCs w:val="20"/>
        </w:rPr>
        <w:t xml:space="preserve"> d’enfants à orienter dans le cadre du déploiement du parcours de bilan et d’intervention précoce.</w:t>
      </w:r>
    </w:p>
    <w:p w:rsidR="00B34D2A" w:rsidRPr="0024546E" w:rsidRDefault="00B34D2A" w:rsidP="00AE6804">
      <w:pPr>
        <w:ind w:left="1416"/>
        <w:rPr>
          <w:rFonts w:ascii="Marianne" w:hAnsi="Marianne"/>
          <w:sz w:val="20"/>
          <w:szCs w:val="20"/>
        </w:rPr>
      </w:pPr>
      <w:r w:rsidRPr="0024546E">
        <w:rPr>
          <w:rFonts w:ascii="Marianne" w:hAnsi="Marianne"/>
          <w:sz w:val="20"/>
          <w:szCs w:val="20"/>
        </w:rPr>
        <w:t>Respect du découpage territorial des PCO 0-6 ans</w:t>
      </w:r>
    </w:p>
    <w:p w:rsidR="00AE6804" w:rsidRPr="0024546E" w:rsidRDefault="00AE6804" w:rsidP="00AE6804">
      <w:pPr>
        <w:ind w:left="1416"/>
        <w:rPr>
          <w:rFonts w:ascii="Marianne" w:hAnsi="Marianne"/>
          <w:sz w:val="20"/>
          <w:szCs w:val="20"/>
        </w:rPr>
      </w:pPr>
    </w:p>
    <w:p w:rsidR="00AE6804" w:rsidRPr="0024546E" w:rsidRDefault="00AE6804" w:rsidP="00AE6804">
      <w:pPr>
        <w:pStyle w:val="Paragraphedeliste"/>
        <w:numPr>
          <w:ilvl w:val="0"/>
          <w:numId w:val="22"/>
        </w:numPr>
        <w:rPr>
          <w:rFonts w:ascii="Marianne" w:hAnsi="Marianne"/>
          <w:b/>
          <w:sz w:val="20"/>
          <w:szCs w:val="20"/>
        </w:rPr>
      </w:pPr>
      <w:r w:rsidRPr="0024546E">
        <w:rPr>
          <w:rFonts w:ascii="Marianne" w:hAnsi="Marianne"/>
          <w:b/>
          <w:sz w:val="20"/>
          <w:szCs w:val="20"/>
        </w:rPr>
        <w:t>Profil des équipes de la structure porteuse et des structures partenaires</w:t>
      </w:r>
      <w:r w:rsidRPr="0024546E">
        <w:rPr>
          <w:rFonts w:cs="Calibri"/>
          <w:b/>
          <w:sz w:val="20"/>
          <w:szCs w:val="20"/>
        </w:rPr>
        <w:t> </w:t>
      </w:r>
      <w:r w:rsidRPr="0024546E">
        <w:rPr>
          <w:rFonts w:ascii="Marianne" w:hAnsi="Marianne"/>
          <w:b/>
          <w:sz w:val="20"/>
          <w:szCs w:val="20"/>
        </w:rPr>
        <w:t>:</w:t>
      </w:r>
    </w:p>
    <w:p w:rsidR="00AE6804" w:rsidRPr="0024546E" w:rsidRDefault="00AE6804" w:rsidP="00AE6804">
      <w:pPr>
        <w:ind w:left="1416"/>
        <w:rPr>
          <w:rFonts w:ascii="Marianne" w:hAnsi="Marianne"/>
          <w:sz w:val="20"/>
          <w:szCs w:val="20"/>
        </w:rPr>
      </w:pPr>
    </w:p>
    <w:p w:rsidR="00AE6804" w:rsidRPr="0024546E" w:rsidRDefault="00AE6804" w:rsidP="00AE6804">
      <w:pPr>
        <w:ind w:left="1416"/>
        <w:rPr>
          <w:rFonts w:ascii="Marianne" w:hAnsi="Marianne"/>
          <w:sz w:val="20"/>
          <w:szCs w:val="20"/>
        </w:rPr>
      </w:pPr>
      <w:r w:rsidRPr="0024546E">
        <w:rPr>
          <w:rFonts w:ascii="Marianne" w:hAnsi="Marianne"/>
          <w:sz w:val="20"/>
          <w:szCs w:val="20"/>
        </w:rPr>
        <w:t xml:space="preserve"> Professionnels constituant l’équipe ; </w:t>
      </w:r>
    </w:p>
    <w:p w:rsidR="00AE6804" w:rsidRPr="0024546E" w:rsidRDefault="00B34D2A" w:rsidP="00AE6804">
      <w:pPr>
        <w:ind w:left="1416"/>
        <w:rPr>
          <w:rFonts w:ascii="Marianne" w:hAnsi="Marianne"/>
          <w:sz w:val="20"/>
          <w:szCs w:val="20"/>
        </w:rPr>
      </w:pPr>
      <w:r w:rsidRPr="0024546E">
        <w:rPr>
          <w:rFonts w:ascii="Marianne" w:hAnsi="Marianne"/>
          <w:sz w:val="20"/>
          <w:szCs w:val="20"/>
        </w:rPr>
        <w:t xml:space="preserve"> </w:t>
      </w:r>
      <w:r w:rsidR="00AE6804" w:rsidRPr="0024546E">
        <w:rPr>
          <w:rFonts w:ascii="Marianne" w:hAnsi="Marianne"/>
          <w:sz w:val="20"/>
          <w:szCs w:val="20"/>
        </w:rPr>
        <w:t xml:space="preserve">Qualifications et éventuelles spécialisations ; </w:t>
      </w:r>
    </w:p>
    <w:p w:rsidR="00AE6804" w:rsidRPr="0024546E" w:rsidRDefault="00AE6804" w:rsidP="00AE6804">
      <w:pPr>
        <w:ind w:left="1416"/>
        <w:rPr>
          <w:rFonts w:ascii="Marianne" w:hAnsi="Marianne"/>
          <w:sz w:val="20"/>
          <w:szCs w:val="20"/>
        </w:rPr>
      </w:pPr>
      <w:r w:rsidRPr="0024546E">
        <w:rPr>
          <w:rFonts w:ascii="Marianne" w:hAnsi="Marianne"/>
          <w:sz w:val="20"/>
          <w:szCs w:val="20"/>
        </w:rPr>
        <w:t xml:space="preserve"> Temps d’intervention dans les différentes structures en équivalent temps plein;  </w:t>
      </w:r>
    </w:p>
    <w:p w:rsidR="00B34D2A" w:rsidRPr="0024546E" w:rsidRDefault="00B34D2A" w:rsidP="00AE6804">
      <w:pPr>
        <w:ind w:left="1416"/>
        <w:rPr>
          <w:rFonts w:ascii="Marianne" w:hAnsi="Marianne"/>
          <w:sz w:val="20"/>
          <w:szCs w:val="20"/>
        </w:rPr>
      </w:pPr>
      <w:r w:rsidRPr="0024546E">
        <w:rPr>
          <w:rFonts w:ascii="Marianne" w:hAnsi="Marianne"/>
          <w:sz w:val="20"/>
          <w:szCs w:val="20"/>
        </w:rPr>
        <w:t xml:space="preserve"> Organigramme de l’équipe de la structure porteuse et des autres structures; </w:t>
      </w:r>
    </w:p>
    <w:p w:rsidR="00B34D2A" w:rsidRPr="0024546E" w:rsidRDefault="00B34D2A" w:rsidP="00AE6804">
      <w:pPr>
        <w:ind w:left="1416"/>
        <w:rPr>
          <w:rFonts w:ascii="Marianne" w:hAnsi="Marianne"/>
          <w:sz w:val="20"/>
          <w:szCs w:val="20"/>
        </w:rPr>
      </w:pPr>
      <w:r w:rsidRPr="0024546E">
        <w:rPr>
          <w:rFonts w:ascii="Marianne" w:hAnsi="Marianne"/>
          <w:sz w:val="20"/>
          <w:szCs w:val="20"/>
        </w:rPr>
        <w:lastRenderedPageBreak/>
        <w:t xml:space="preserve">  Dispositifs de formation déployés dans les deux années précédentes concernant les </w:t>
      </w:r>
      <w:r w:rsidR="0024546E">
        <w:rPr>
          <w:rFonts w:ascii="Marianne" w:hAnsi="Marianne"/>
          <w:sz w:val="20"/>
          <w:szCs w:val="20"/>
        </w:rPr>
        <w:t>troubles du</w:t>
      </w:r>
      <w:r w:rsidRPr="0024546E">
        <w:rPr>
          <w:rFonts w:ascii="Marianne" w:hAnsi="Marianne"/>
          <w:sz w:val="20"/>
          <w:szCs w:val="20"/>
        </w:rPr>
        <w:t xml:space="preserve"> neuro</w:t>
      </w:r>
      <w:r w:rsidR="0024546E">
        <w:rPr>
          <w:rFonts w:ascii="Marianne" w:hAnsi="Marianne"/>
          <w:sz w:val="20"/>
          <w:szCs w:val="20"/>
        </w:rPr>
        <w:t>-</w:t>
      </w:r>
      <w:r w:rsidRPr="0024546E">
        <w:rPr>
          <w:rFonts w:ascii="Marianne" w:hAnsi="Marianne"/>
          <w:sz w:val="20"/>
          <w:szCs w:val="20"/>
        </w:rPr>
        <w:t xml:space="preserve">développement ; </w:t>
      </w:r>
    </w:p>
    <w:p w:rsidR="00B34D2A" w:rsidRPr="0024546E" w:rsidRDefault="00B34D2A" w:rsidP="00AE6804">
      <w:pPr>
        <w:ind w:left="1416"/>
        <w:rPr>
          <w:rFonts w:ascii="Marianne" w:hAnsi="Marianne"/>
          <w:sz w:val="20"/>
          <w:szCs w:val="20"/>
        </w:rPr>
      </w:pPr>
      <w:r w:rsidRPr="0024546E">
        <w:rPr>
          <w:rFonts w:ascii="Marianne" w:hAnsi="Marianne"/>
          <w:sz w:val="20"/>
          <w:szCs w:val="20"/>
        </w:rPr>
        <w:t xml:space="preserve"> Indicateurs disponibles dans la structure porteuse en termes de diagnostics fonctionnels et nosographiques posés, et respect des catégories diagnostiques de </w:t>
      </w:r>
      <w:r w:rsidR="0024546E" w:rsidRPr="0024546E">
        <w:rPr>
          <w:rFonts w:ascii="Marianne" w:hAnsi="Marianne"/>
          <w:sz w:val="20"/>
          <w:szCs w:val="20"/>
        </w:rPr>
        <w:t>la classification</w:t>
      </w:r>
      <w:r w:rsidRPr="0024546E">
        <w:rPr>
          <w:rFonts w:ascii="Marianne" w:hAnsi="Marianne"/>
          <w:sz w:val="20"/>
          <w:szCs w:val="20"/>
        </w:rPr>
        <w:t xml:space="preserve"> internationale des maladies (CIM-10, CIM11) ou du manuel diagnostic et statistique des troubles mentaux (DSM-5)</w:t>
      </w:r>
    </w:p>
    <w:p w:rsidR="00B34D2A" w:rsidRPr="0024546E" w:rsidRDefault="00B34D2A" w:rsidP="00AE6804">
      <w:pPr>
        <w:ind w:left="1416"/>
        <w:rPr>
          <w:rFonts w:ascii="Marianne" w:hAnsi="Marianne"/>
          <w:sz w:val="20"/>
          <w:szCs w:val="20"/>
        </w:rPr>
      </w:pPr>
      <w:r w:rsidRPr="0024546E">
        <w:rPr>
          <w:rFonts w:ascii="Marianne" w:hAnsi="Marianne"/>
          <w:sz w:val="20"/>
          <w:szCs w:val="20"/>
        </w:rPr>
        <w:t>Dispositifs de formation / supervision visant à l’application des recommandations de bonnes pratiques.</w:t>
      </w:r>
    </w:p>
    <w:p w:rsidR="00B34D2A" w:rsidRPr="0024546E" w:rsidRDefault="00B34D2A" w:rsidP="00AE6804">
      <w:pPr>
        <w:ind w:left="1416"/>
        <w:rPr>
          <w:rFonts w:ascii="Marianne" w:hAnsi="Marianne"/>
          <w:sz w:val="20"/>
          <w:szCs w:val="20"/>
        </w:rPr>
      </w:pPr>
    </w:p>
    <w:p w:rsidR="00B34D2A" w:rsidRPr="0024546E" w:rsidRDefault="00B34D2A" w:rsidP="00AE6804">
      <w:pPr>
        <w:ind w:left="1416"/>
        <w:rPr>
          <w:rFonts w:ascii="Marianne" w:hAnsi="Marianne"/>
          <w:b/>
          <w:sz w:val="20"/>
          <w:szCs w:val="20"/>
        </w:rPr>
      </w:pPr>
      <w:r w:rsidRPr="0024546E">
        <w:rPr>
          <w:rFonts w:ascii="Marianne" w:hAnsi="Marianne"/>
          <w:b/>
          <w:sz w:val="20"/>
          <w:szCs w:val="20"/>
        </w:rPr>
        <w:t>C. Maillage territorial préalable avec les professions libérales</w:t>
      </w:r>
      <w:r w:rsidRPr="0024546E">
        <w:rPr>
          <w:rFonts w:cs="Calibri"/>
          <w:b/>
          <w:sz w:val="20"/>
          <w:szCs w:val="20"/>
        </w:rPr>
        <w:t> </w:t>
      </w:r>
      <w:r w:rsidRPr="0024546E">
        <w:rPr>
          <w:rFonts w:ascii="Marianne" w:hAnsi="Marianne"/>
          <w:b/>
          <w:sz w:val="20"/>
          <w:szCs w:val="20"/>
        </w:rPr>
        <w:t>:</w:t>
      </w:r>
    </w:p>
    <w:p w:rsidR="00B34D2A" w:rsidRPr="0024546E" w:rsidRDefault="00B34D2A" w:rsidP="00AE6804">
      <w:pPr>
        <w:ind w:left="1416"/>
        <w:rPr>
          <w:rFonts w:ascii="Marianne" w:hAnsi="Marianne"/>
          <w:sz w:val="20"/>
          <w:szCs w:val="20"/>
        </w:rPr>
      </w:pPr>
    </w:p>
    <w:p w:rsidR="00B34D2A" w:rsidRPr="0024546E" w:rsidRDefault="00B34D2A" w:rsidP="00AE6804">
      <w:pPr>
        <w:ind w:left="1416"/>
        <w:rPr>
          <w:rFonts w:ascii="Marianne" w:hAnsi="Marianne"/>
          <w:sz w:val="20"/>
          <w:szCs w:val="20"/>
        </w:rPr>
      </w:pPr>
      <w:r w:rsidRPr="0024546E">
        <w:rPr>
          <w:rFonts w:ascii="Marianne" w:hAnsi="Marianne"/>
          <w:sz w:val="20"/>
          <w:szCs w:val="20"/>
        </w:rPr>
        <w:t xml:space="preserve">Connaissance des professionnels compétents installés sur le territoire : analyse quantitative et qualitative éventuelle par les candidats à la </w:t>
      </w:r>
      <w:r w:rsidR="0024546E" w:rsidRPr="0024546E">
        <w:rPr>
          <w:rFonts w:ascii="Marianne" w:hAnsi="Marianne"/>
          <w:sz w:val="20"/>
          <w:szCs w:val="20"/>
        </w:rPr>
        <w:t>plateforme Contractualisation</w:t>
      </w:r>
      <w:r w:rsidRPr="0024546E">
        <w:rPr>
          <w:rFonts w:ascii="Marianne" w:hAnsi="Marianne"/>
          <w:sz w:val="20"/>
          <w:szCs w:val="20"/>
        </w:rPr>
        <w:t xml:space="preserve"> éventuellement déjà en œuvre ; </w:t>
      </w:r>
    </w:p>
    <w:p w:rsidR="00B34D2A" w:rsidRPr="0024546E" w:rsidRDefault="00B34D2A" w:rsidP="00AE6804">
      <w:pPr>
        <w:ind w:left="1416"/>
        <w:rPr>
          <w:rFonts w:ascii="Marianne" w:hAnsi="Marianne"/>
          <w:sz w:val="20"/>
          <w:szCs w:val="20"/>
        </w:rPr>
      </w:pPr>
      <w:r w:rsidRPr="0024546E">
        <w:rPr>
          <w:rFonts w:ascii="Marianne" w:hAnsi="Marianne"/>
          <w:sz w:val="20"/>
          <w:szCs w:val="20"/>
        </w:rPr>
        <w:t>Modalités proposées pour assurer une contractualisation avec des nouveaux professionnels.</w:t>
      </w:r>
    </w:p>
    <w:p w:rsidR="00B34D2A" w:rsidRPr="0024546E" w:rsidRDefault="00B34D2A" w:rsidP="00AE6804">
      <w:pPr>
        <w:ind w:left="1416"/>
        <w:rPr>
          <w:rFonts w:ascii="Marianne" w:hAnsi="Marianne"/>
          <w:sz w:val="20"/>
          <w:szCs w:val="20"/>
        </w:rPr>
      </w:pPr>
    </w:p>
    <w:p w:rsidR="00B34D2A" w:rsidRPr="00B34D2A" w:rsidRDefault="00B34D2A" w:rsidP="00B34D2A">
      <w:pPr>
        <w:pStyle w:val="Paragraphedeliste"/>
        <w:ind w:left="1836"/>
        <w:rPr>
          <w:rFonts w:ascii="Marianne" w:hAnsi="Marianne"/>
          <w:b/>
          <w:color w:val="3A4F95" w:themeColor="accent2" w:themeShade="BF"/>
          <w:sz w:val="20"/>
          <w:szCs w:val="20"/>
        </w:rPr>
      </w:pPr>
    </w:p>
    <w:sectPr w:rsidR="00B34D2A" w:rsidRPr="00B34D2A" w:rsidSect="007C089E">
      <w:footerReference w:type="default" r:id="rId14"/>
      <w:pgSz w:w="11906" w:h="16838"/>
      <w:pgMar w:top="964" w:right="964" w:bottom="964"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655B" w:rsidRDefault="00E7655B" w:rsidP="00B55A91">
      <w:r>
        <w:separator/>
      </w:r>
    </w:p>
  </w:endnote>
  <w:endnote w:type="continuationSeparator" w:id="0">
    <w:p w:rsidR="00E7655B" w:rsidRDefault="00E7655B" w:rsidP="00B55A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Univers">
    <w:altName w:val="Arial"/>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3352394"/>
      <w:docPartObj>
        <w:docPartGallery w:val="Page Numbers (Bottom of Page)"/>
        <w:docPartUnique/>
      </w:docPartObj>
    </w:sdtPr>
    <w:sdtContent>
      <w:p w:rsidR="00D20F50" w:rsidRDefault="00D20F50">
        <w:pPr>
          <w:pStyle w:val="Pieddepage"/>
          <w:jc w:val="right"/>
        </w:pPr>
        <w:r>
          <w:fldChar w:fldCharType="begin"/>
        </w:r>
        <w:r>
          <w:instrText>PAGE   \* MERGEFORMAT</w:instrText>
        </w:r>
        <w:r>
          <w:fldChar w:fldCharType="separate"/>
        </w:r>
        <w:r w:rsidR="00081D8E">
          <w:rPr>
            <w:noProof/>
          </w:rPr>
          <w:t>1</w:t>
        </w:r>
        <w:r>
          <w:fldChar w:fldCharType="end"/>
        </w:r>
      </w:p>
    </w:sdtContent>
  </w:sdt>
  <w:p w:rsidR="00D20F50" w:rsidRDefault="00D20F5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655B" w:rsidRDefault="00E7655B" w:rsidP="00B55A91">
      <w:r>
        <w:separator/>
      </w:r>
    </w:p>
  </w:footnote>
  <w:footnote w:type="continuationSeparator" w:id="0">
    <w:p w:rsidR="00E7655B" w:rsidRDefault="00E7655B" w:rsidP="00B55A91">
      <w:r>
        <w:continuationSeparator/>
      </w:r>
    </w:p>
  </w:footnote>
  <w:footnote w:id="1">
    <w:p w:rsidR="00D20F50" w:rsidRDefault="00D20F50" w:rsidP="00B55A91">
      <w:pPr>
        <w:pStyle w:val="Notedebasdepage"/>
      </w:pPr>
      <w:r>
        <w:rPr>
          <w:rStyle w:val="Appelnotedebasdep"/>
        </w:rPr>
        <w:footnoteRef/>
      </w:r>
      <w:r>
        <w:t xml:space="preserve"> Définie par l’article 19 du décret n°91-383 du 22 avril 1991 relatif à l'organisation du temps scolaire dans les écoles maternelles et élémentaires modifié par le décret n° 2005-1014 du 24 août 2005 relatif aux dispositifs d'aide et de soutien pour la réussite des élèves à l'école. « L'équipe éducative est composée des personnes auxquelles incombe la responsabilité éducative d'un élève ou d'un groupe d'élèves. Elle comprend le directeur de l'école, le ou les maîtres, les parents concernés, le psychologue scolaire, les enseignants spécialisés intervenant dans l’école, éventuellement le médecin de l’éducation nationale, l’infirmière scolaire, l’assistante sociale et les personnels contribuant à la scolarisation des enfants handicapés. Le directeur d'école peut recueillir l'avis des agents spécialisés des écoles maternelles. »</w:t>
      </w:r>
    </w:p>
  </w:footnote>
  <w:footnote w:id="2">
    <w:p w:rsidR="00D20F50" w:rsidRDefault="00D20F50">
      <w:pPr>
        <w:pStyle w:val="Notedebasdepage"/>
      </w:pPr>
      <w:r>
        <w:rPr>
          <w:rStyle w:val="Appelnotedebasdep"/>
        </w:rPr>
        <w:footnoteRef/>
      </w:r>
      <w:r>
        <w:t xml:space="preserve"> Membres : directeur/chef établissement, enseignants, parents, psychologue scolaire, enseignants spécialisés, le médecin de l'éducation nationale, infirmière scolaire, assistante sociale.</w:t>
      </w:r>
    </w:p>
  </w:footnote>
  <w:footnote w:id="3">
    <w:p w:rsidR="00D20F50" w:rsidRDefault="00D20F50">
      <w:pPr>
        <w:pStyle w:val="Notedebasdepage"/>
      </w:pPr>
      <w:r>
        <w:rPr>
          <w:rStyle w:val="Appelnotedebasdep"/>
        </w:rPr>
        <w:footnoteRef/>
      </w:r>
      <w:r>
        <w:t xml:space="preserve"> L’année de bénéfice du forfait est considérée débuter à la première consultation du bilan de parcours et non au moment du dépistage.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12670"/>
    <w:multiLevelType w:val="hybridMultilevel"/>
    <w:tmpl w:val="8CD0970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27D31BE"/>
    <w:multiLevelType w:val="hybridMultilevel"/>
    <w:tmpl w:val="296EEF4C"/>
    <w:lvl w:ilvl="0" w:tplc="2B3051B0">
      <w:start w:val="1"/>
      <w:numFmt w:val="upperRoman"/>
      <w:lvlText w:val="%1."/>
      <w:lvlJc w:val="left"/>
      <w:pPr>
        <w:ind w:left="1800" w:hanging="72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 w15:restartNumberingAfterBreak="0">
    <w:nsid w:val="04FB3305"/>
    <w:multiLevelType w:val="hybridMultilevel"/>
    <w:tmpl w:val="51CECAB8"/>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E452A6A"/>
    <w:multiLevelType w:val="hybridMultilevel"/>
    <w:tmpl w:val="E4F660E6"/>
    <w:lvl w:ilvl="0" w:tplc="8D4AEDE4">
      <w:start w:val="1"/>
      <w:numFmt w:val="bullet"/>
      <w:lvlText w:val="-"/>
      <w:lvlJc w:val="left"/>
      <w:pPr>
        <w:ind w:left="1428"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4" w15:restartNumberingAfterBreak="0">
    <w:nsid w:val="0EEC20CD"/>
    <w:multiLevelType w:val="hybridMultilevel"/>
    <w:tmpl w:val="BDDC5116"/>
    <w:lvl w:ilvl="0" w:tplc="9B627BCC">
      <w:start w:val="1"/>
      <w:numFmt w:val="upperLetter"/>
      <w:lvlText w:val="%1."/>
      <w:lvlJc w:val="left"/>
      <w:pPr>
        <w:ind w:left="1776" w:hanging="360"/>
      </w:pPr>
      <w:rPr>
        <w:rFonts w:hint="default"/>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5" w15:restartNumberingAfterBreak="0">
    <w:nsid w:val="10B70016"/>
    <w:multiLevelType w:val="hybridMultilevel"/>
    <w:tmpl w:val="16CCD512"/>
    <w:lvl w:ilvl="0" w:tplc="2B3051B0">
      <w:start w:val="1"/>
      <w:numFmt w:val="upperRoman"/>
      <w:lvlText w:val="%1."/>
      <w:lvlJc w:val="left"/>
      <w:pPr>
        <w:ind w:left="180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9341A3D"/>
    <w:multiLevelType w:val="hybridMultilevel"/>
    <w:tmpl w:val="EC4EECDE"/>
    <w:lvl w:ilvl="0" w:tplc="D8607D92">
      <w:numFmt w:val="bullet"/>
      <w:lvlText w:val="-"/>
      <w:lvlJc w:val="left"/>
      <w:pPr>
        <w:ind w:left="720" w:hanging="360"/>
      </w:pPr>
      <w:rPr>
        <w:rFonts w:ascii="Marianne" w:eastAsiaTheme="minorHAnsi" w:hAnsi="Mariann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D6274B5"/>
    <w:multiLevelType w:val="hybridMultilevel"/>
    <w:tmpl w:val="3228B1EA"/>
    <w:lvl w:ilvl="0" w:tplc="18F4A53A">
      <w:start w:val="1"/>
      <w:numFmt w:val="upperRoman"/>
      <w:lvlText w:val="%1."/>
      <w:lvlJc w:val="left"/>
      <w:pPr>
        <w:ind w:left="2136" w:hanging="720"/>
      </w:pPr>
      <w:rPr>
        <w:rFonts w:hint="default"/>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8" w15:restartNumberingAfterBreak="0">
    <w:nsid w:val="21296AEE"/>
    <w:multiLevelType w:val="hybridMultilevel"/>
    <w:tmpl w:val="2DB02E20"/>
    <w:lvl w:ilvl="0" w:tplc="B204D210">
      <w:start w:val="1"/>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9" w15:restartNumberingAfterBreak="0">
    <w:nsid w:val="34DD454E"/>
    <w:multiLevelType w:val="hybridMultilevel"/>
    <w:tmpl w:val="35602BDA"/>
    <w:lvl w:ilvl="0" w:tplc="7F0A1768">
      <w:start w:val="1"/>
      <w:numFmt w:val="upperRoman"/>
      <w:lvlText w:val="%1."/>
      <w:lvlJc w:val="left"/>
      <w:pPr>
        <w:ind w:left="780" w:hanging="720"/>
      </w:pPr>
      <w:rPr>
        <w:rFonts w:hint="default"/>
      </w:rPr>
    </w:lvl>
    <w:lvl w:ilvl="1" w:tplc="040C0019" w:tentative="1">
      <w:start w:val="1"/>
      <w:numFmt w:val="lowerLetter"/>
      <w:lvlText w:val="%2."/>
      <w:lvlJc w:val="left"/>
      <w:pPr>
        <w:ind w:left="1140" w:hanging="360"/>
      </w:pPr>
    </w:lvl>
    <w:lvl w:ilvl="2" w:tplc="040C001B" w:tentative="1">
      <w:start w:val="1"/>
      <w:numFmt w:val="lowerRoman"/>
      <w:lvlText w:val="%3."/>
      <w:lvlJc w:val="right"/>
      <w:pPr>
        <w:ind w:left="1860" w:hanging="180"/>
      </w:pPr>
    </w:lvl>
    <w:lvl w:ilvl="3" w:tplc="040C000F" w:tentative="1">
      <w:start w:val="1"/>
      <w:numFmt w:val="decimal"/>
      <w:lvlText w:val="%4."/>
      <w:lvlJc w:val="left"/>
      <w:pPr>
        <w:ind w:left="2580" w:hanging="360"/>
      </w:pPr>
    </w:lvl>
    <w:lvl w:ilvl="4" w:tplc="040C0019" w:tentative="1">
      <w:start w:val="1"/>
      <w:numFmt w:val="lowerLetter"/>
      <w:lvlText w:val="%5."/>
      <w:lvlJc w:val="left"/>
      <w:pPr>
        <w:ind w:left="3300" w:hanging="360"/>
      </w:pPr>
    </w:lvl>
    <w:lvl w:ilvl="5" w:tplc="040C001B" w:tentative="1">
      <w:start w:val="1"/>
      <w:numFmt w:val="lowerRoman"/>
      <w:lvlText w:val="%6."/>
      <w:lvlJc w:val="right"/>
      <w:pPr>
        <w:ind w:left="4020" w:hanging="180"/>
      </w:pPr>
    </w:lvl>
    <w:lvl w:ilvl="6" w:tplc="040C000F" w:tentative="1">
      <w:start w:val="1"/>
      <w:numFmt w:val="decimal"/>
      <w:lvlText w:val="%7."/>
      <w:lvlJc w:val="left"/>
      <w:pPr>
        <w:ind w:left="4740" w:hanging="360"/>
      </w:pPr>
    </w:lvl>
    <w:lvl w:ilvl="7" w:tplc="040C0019" w:tentative="1">
      <w:start w:val="1"/>
      <w:numFmt w:val="lowerLetter"/>
      <w:lvlText w:val="%8."/>
      <w:lvlJc w:val="left"/>
      <w:pPr>
        <w:ind w:left="5460" w:hanging="360"/>
      </w:pPr>
    </w:lvl>
    <w:lvl w:ilvl="8" w:tplc="040C001B" w:tentative="1">
      <w:start w:val="1"/>
      <w:numFmt w:val="lowerRoman"/>
      <w:lvlText w:val="%9."/>
      <w:lvlJc w:val="right"/>
      <w:pPr>
        <w:ind w:left="6180" w:hanging="180"/>
      </w:pPr>
    </w:lvl>
  </w:abstractNum>
  <w:abstractNum w:abstractNumId="10" w15:restartNumberingAfterBreak="0">
    <w:nsid w:val="39704867"/>
    <w:multiLevelType w:val="hybridMultilevel"/>
    <w:tmpl w:val="5CB63BDA"/>
    <w:lvl w:ilvl="0" w:tplc="63AA0EE8">
      <w:start w:val="1"/>
      <w:numFmt w:val="upperRoman"/>
      <w:lvlText w:val="%1."/>
      <w:lvlJc w:val="left"/>
      <w:pPr>
        <w:ind w:left="2136" w:hanging="720"/>
      </w:pPr>
      <w:rPr>
        <w:rFonts w:hint="default"/>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11" w15:restartNumberingAfterBreak="0">
    <w:nsid w:val="3B7C4C89"/>
    <w:multiLevelType w:val="hybridMultilevel"/>
    <w:tmpl w:val="FE76AAD0"/>
    <w:lvl w:ilvl="0" w:tplc="9F365A48">
      <w:start w:val="1"/>
      <w:numFmt w:val="upperRoman"/>
      <w:lvlText w:val="%1."/>
      <w:lvlJc w:val="left"/>
      <w:pPr>
        <w:ind w:left="2136" w:hanging="720"/>
      </w:pPr>
      <w:rPr>
        <w:rFonts w:ascii="Calibri" w:hAnsi="Calibri" w:hint="default"/>
        <w:sz w:val="21"/>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12" w15:restartNumberingAfterBreak="0">
    <w:nsid w:val="3D330950"/>
    <w:multiLevelType w:val="hybridMultilevel"/>
    <w:tmpl w:val="496C0FE0"/>
    <w:lvl w:ilvl="0" w:tplc="040C000B">
      <w:start w:val="1"/>
      <w:numFmt w:val="bullet"/>
      <w:lvlText w:val=""/>
      <w:lvlJc w:val="left"/>
      <w:pPr>
        <w:ind w:left="1080" w:hanging="360"/>
      </w:pPr>
      <w:rPr>
        <w:rFonts w:ascii="Wingdings" w:hAnsi="Wingdings"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3" w15:restartNumberingAfterBreak="0">
    <w:nsid w:val="43E72C9B"/>
    <w:multiLevelType w:val="hybridMultilevel"/>
    <w:tmpl w:val="B42EE664"/>
    <w:lvl w:ilvl="0" w:tplc="828A73C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49254526"/>
    <w:multiLevelType w:val="hybridMultilevel"/>
    <w:tmpl w:val="660423AC"/>
    <w:lvl w:ilvl="0" w:tplc="8D4AEDE4">
      <w:start w:val="1"/>
      <w:numFmt w:val="bullet"/>
      <w:lvlText w:val="-"/>
      <w:lvlJc w:val="left"/>
      <w:pPr>
        <w:ind w:left="180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5" w15:restartNumberingAfterBreak="0">
    <w:nsid w:val="53576930"/>
    <w:multiLevelType w:val="hybridMultilevel"/>
    <w:tmpl w:val="26249F0E"/>
    <w:lvl w:ilvl="0" w:tplc="8D4AEDE4">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7AF14B8"/>
    <w:multiLevelType w:val="hybridMultilevel"/>
    <w:tmpl w:val="8382AE08"/>
    <w:lvl w:ilvl="0" w:tplc="BBC05502">
      <w:start w:val="1"/>
      <w:numFmt w:val="upperRoman"/>
      <w:lvlText w:val="%1."/>
      <w:lvlJc w:val="left"/>
      <w:pPr>
        <w:ind w:left="2136" w:hanging="720"/>
      </w:pPr>
      <w:rPr>
        <w:rFonts w:hint="default"/>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17" w15:restartNumberingAfterBreak="0">
    <w:nsid w:val="5A843D08"/>
    <w:multiLevelType w:val="hybridMultilevel"/>
    <w:tmpl w:val="A0AC5DB0"/>
    <w:lvl w:ilvl="0" w:tplc="828A73CC">
      <w:start w:val="1"/>
      <w:numFmt w:val="upperRoman"/>
      <w:lvlText w:val="%1."/>
      <w:lvlJc w:val="left"/>
      <w:pPr>
        <w:ind w:left="1788" w:hanging="720"/>
      </w:pPr>
      <w:rPr>
        <w:rFonts w:hint="default"/>
      </w:r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18" w15:restartNumberingAfterBreak="0">
    <w:nsid w:val="61373E4B"/>
    <w:multiLevelType w:val="hybridMultilevel"/>
    <w:tmpl w:val="0E44C83C"/>
    <w:lvl w:ilvl="0" w:tplc="F8F2024A">
      <w:numFmt w:val="bullet"/>
      <w:lvlText w:val="-"/>
      <w:lvlJc w:val="left"/>
      <w:pPr>
        <w:ind w:left="720" w:hanging="360"/>
      </w:pPr>
      <w:rPr>
        <w:rFonts w:ascii="Marianne" w:eastAsiaTheme="minorHAnsi" w:hAnsi="Mariann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308768B"/>
    <w:multiLevelType w:val="hybridMultilevel"/>
    <w:tmpl w:val="C3B44854"/>
    <w:lvl w:ilvl="0" w:tplc="53BE0F1A">
      <w:start w:val="1"/>
      <w:numFmt w:val="upperLetter"/>
      <w:lvlText w:val="%1."/>
      <w:lvlJc w:val="left"/>
      <w:pPr>
        <w:ind w:left="1836" w:hanging="360"/>
      </w:pPr>
      <w:rPr>
        <w:rFonts w:hint="default"/>
        <w:b w:val="0"/>
      </w:rPr>
    </w:lvl>
    <w:lvl w:ilvl="1" w:tplc="040C0019" w:tentative="1">
      <w:start w:val="1"/>
      <w:numFmt w:val="lowerLetter"/>
      <w:lvlText w:val="%2."/>
      <w:lvlJc w:val="left"/>
      <w:pPr>
        <w:ind w:left="2556" w:hanging="360"/>
      </w:pPr>
    </w:lvl>
    <w:lvl w:ilvl="2" w:tplc="040C001B" w:tentative="1">
      <w:start w:val="1"/>
      <w:numFmt w:val="lowerRoman"/>
      <w:lvlText w:val="%3."/>
      <w:lvlJc w:val="right"/>
      <w:pPr>
        <w:ind w:left="3276" w:hanging="180"/>
      </w:pPr>
    </w:lvl>
    <w:lvl w:ilvl="3" w:tplc="040C000F" w:tentative="1">
      <w:start w:val="1"/>
      <w:numFmt w:val="decimal"/>
      <w:lvlText w:val="%4."/>
      <w:lvlJc w:val="left"/>
      <w:pPr>
        <w:ind w:left="3996" w:hanging="360"/>
      </w:pPr>
    </w:lvl>
    <w:lvl w:ilvl="4" w:tplc="040C0019" w:tentative="1">
      <w:start w:val="1"/>
      <w:numFmt w:val="lowerLetter"/>
      <w:lvlText w:val="%5."/>
      <w:lvlJc w:val="left"/>
      <w:pPr>
        <w:ind w:left="4716" w:hanging="360"/>
      </w:pPr>
    </w:lvl>
    <w:lvl w:ilvl="5" w:tplc="040C001B" w:tentative="1">
      <w:start w:val="1"/>
      <w:numFmt w:val="lowerRoman"/>
      <w:lvlText w:val="%6."/>
      <w:lvlJc w:val="right"/>
      <w:pPr>
        <w:ind w:left="5436" w:hanging="180"/>
      </w:pPr>
    </w:lvl>
    <w:lvl w:ilvl="6" w:tplc="040C000F" w:tentative="1">
      <w:start w:val="1"/>
      <w:numFmt w:val="decimal"/>
      <w:lvlText w:val="%7."/>
      <w:lvlJc w:val="left"/>
      <w:pPr>
        <w:ind w:left="6156" w:hanging="360"/>
      </w:pPr>
    </w:lvl>
    <w:lvl w:ilvl="7" w:tplc="040C0019" w:tentative="1">
      <w:start w:val="1"/>
      <w:numFmt w:val="lowerLetter"/>
      <w:lvlText w:val="%8."/>
      <w:lvlJc w:val="left"/>
      <w:pPr>
        <w:ind w:left="6876" w:hanging="360"/>
      </w:pPr>
    </w:lvl>
    <w:lvl w:ilvl="8" w:tplc="040C001B" w:tentative="1">
      <w:start w:val="1"/>
      <w:numFmt w:val="lowerRoman"/>
      <w:lvlText w:val="%9."/>
      <w:lvlJc w:val="right"/>
      <w:pPr>
        <w:ind w:left="7596" w:hanging="180"/>
      </w:pPr>
    </w:lvl>
  </w:abstractNum>
  <w:abstractNum w:abstractNumId="20" w15:restartNumberingAfterBreak="0">
    <w:nsid w:val="69192087"/>
    <w:multiLevelType w:val="hybridMultilevel"/>
    <w:tmpl w:val="340866EA"/>
    <w:lvl w:ilvl="0" w:tplc="2B3051B0">
      <w:start w:val="1"/>
      <w:numFmt w:val="upperRoman"/>
      <w:lvlText w:val="%1."/>
      <w:lvlJc w:val="left"/>
      <w:pPr>
        <w:ind w:left="180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7A026D81"/>
    <w:multiLevelType w:val="hybridMultilevel"/>
    <w:tmpl w:val="8AEAD240"/>
    <w:lvl w:ilvl="0" w:tplc="040C000B">
      <w:start w:val="1"/>
      <w:numFmt w:val="bullet"/>
      <w:lvlText w:val=""/>
      <w:lvlJc w:val="left"/>
      <w:pPr>
        <w:ind w:left="1434" w:hanging="360"/>
      </w:pPr>
      <w:rPr>
        <w:rFonts w:ascii="Wingdings" w:hAnsi="Wingdings" w:hint="default"/>
      </w:rPr>
    </w:lvl>
    <w:lvl w:ilvl="1" w:tplc="040C0003" w:tentative="1">
      <w:start w:val="1"/>
      <w:numFmt w:val="bullet"/>
      <w:lvlText w:val="o"/>
      <w:lvlJc w:val="left"/>
      <w:pPr>
        <w:ind w:left="2154" w:hanging="360"/>
      </w:pPr>
      <w:rPr>
        <w:rFonts w:ascii="Courier New" w:hAnsi="Courier New" w:cs="Courier New" w:hint="default"/>
      </w:rPr>
    </w:lvl>
    <w:lvl w:ilvl="2" w:tplc="040C0005" w:tentative="1">
      <w:start w:val="1"/>
      <w:numFmt w:val="bullet"/>
      <w:lvlText w:val=""/>
      <w:lvlJc w:val="left"/>
      <w:pPr>
        <w:ind w:left="2874" w:hanging="360"/>
      </w:pPr>
      <w:rPr>
        <w:rFonts w:ascii="Wingdings" w:hAnsi="Wingdings" w:hint="default"/>
      </w:rPr>
    </w:lvl>
    <w:lvl w:ilvl="3" w:tplc="040C0001" w:tentative="1">
      <w:start w:val="1"/>
      <w:numFmt w:val="bullet"/>
      <w:lvlText w:val=""/>
      <w:lvlJc w:val="left"/>
      <w:pPr>
        <w:ind w:left="3594" w:hanging="360"/>
      </w:pPr>
      <w:rPr>
        <w:rFonts w:ascii="Symbol" w:hAnsi="Symbol" w:hint="default"/>
      </w:rPr>
    </w:lvl>
    <w:lvl w:ilvl="4" w:tplc="040C0003" w:tentative="1">
      <w:start w:val="1"/>
      <w:numFmt w:val="bullet"/>
      <w:lvlText w:val="o"/>
      <w:lvlJc w:val="left"/>
      <w:pPr>
        <w:ind w:left="4314" w:hanging="360"/>
      </w:pPr>
      <w:rPr>
        <w:rFonts w:ascii="Courier New" w:hAnsi="Courier New" w:cs="Courier New" w:hint="default"/>
      </w:rPr>
    </w:lvl>
    <w:lvl w:ilvl="5" w:tplc="040C0005" w:tentative="1">
      <w:start w:val="1"/>
      <w:numFmt w:val="bullet"/>
      <w:lvlText w:val=""/>
      <w:lvlJc w:val="left"/>
      <w:pPr>
        <w:ind w:left="5034" w:hanging="360"/>
      </w:pPr>
      <w:rPr>
        <w:rFonts w:ascii="Wingdings" w:hAnsi="Wingdings" w:hint="default"/>
      </w:rPr>
    </w:lvl>
    <w:lvl w:ilvl="6" w:tplc="040C0001" w:tentative="1">
      <w:start w:val="1"/>
      <w:numFmt w:val="bullet"/>
      <w:lvlText w:val=""/>
      <w:lvlJc w:val="left"/>
      <w:pPr>
        <w:ind w:left="5754" w:hanging="360"/>
      </w:pPr>
      <w:rPr>
        <w:rFonts w:ascii="Symbol" w:hAnsi="Symbol" w:hint="default"/>
      </w:rPr>
    </w:lvl>
    <w:lvl w:ilvl="7" w:tplc="040C0003" w:tentative="1">
      <w:start w:val="1"/>
      <w:numFmt w:val="bullet"/>
      <w:lvlText w:val="o"/>
      <w:lvlJc w:val="left"/>
      <w:pPr>
        <w:ind w:left="6474" w:hanging="360"/>
      </w:pPr>
      <w:rPr>
        <w:rFonts w:ascii="Courier New" w:hAnsi="Courier New" w:cs="Courier New" w:hint="default"/>
      </w:rPr>
    </w:lvl>
    <w:lvl w:ilvl="8" w:tplc="040C0005" w:tentative="1">
      <w:start w:val="1"/>
      <w:numFmt w:val="bullet"/>
      <w:lvlText w:val=""/>
      <w:lvlJc w:val="left"/>
      <w:pPr>
        <w:ind w:left="7194" w:hanging="360"/>
      </w:pPr>
      <w:rPr>
        <w:rFonts w:ascii="Wingdings" w:hAnsi="Wingdings" w:hint="default"/>
      </w:rPr>
    </w:lvl>
  </w:abstractNum>
  <w:num w:numId="1">
    <w:abstractNumId w:val="2"/>
  </w:num>
  <w:num w:numId="2">
    <w:abstractNumId w:val="13"/>
  </w:num>
  <w:num w:numId="3">
    <w:abstractNumId w:val="17"/>
  </w:num>
  <w:num w:numId="4">
    <w:abstractNumId w:val="18"/>
  </w:num>
  <w:num w:numId="5">
    <w:abstractNumId w:val="11"/>
  </w:num>
  <w:num w:numId="6">
    <w:abstractNumId w:val="8"/>
  </w:num>
  <w:num w:numId="7">
    <w:abstractNumId w:val="1"/>
  </w:num>
  <w:num w:numId="8">
    <w:abstractNumId w:val="12"/>
  </w:num>
  <w:num w:numId="9">
    <w:abstractNumId w:val="5"/>
  </w:num>
  <w:num w:numId="10">
    <w:abstractNumId w:val="20"/>
  </w:num>
  <w:num w:numId="11">
    <w:abstractNumId w:val="10"/>
  </w:num>
  <w:num w:numId="12">
    <w:abstractNumId w:val="7"/>
  </w:num>
  <w:num w:numId="13">
    <w:abstractNumId w:val="14"/>
  </w:num>
  <w:num w:numId="14">
    <w:abstractNumId w:val="15"/>
  </w:num>
  <w:num w:numId="15">
    <w:abstractNumId w:val="3"/>
  </w:num>
  <w:num w:numId="16">
    <w:abstractNumId w:val="16"/>
  </w:num>
  <w:num w:numId="17">
    <w:abstractNumId w:val="0"/>
  </w:num>
  <w:num w:numId="18">
    <w:abstractNumId w:val="21"/>
  </w:num>
  <w:num w:numId="19">
    <w:abstractNumId w:val="6"/>
  </w:num>
  <w:num w:numId="20">
    <w:abstractNumId w:val="9"/>
  </w:num>
  <w:num w:numId="21">
    <w:abstractNumId w:val="19"/>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05"/>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2ED"/>
    <w:rsid w:val="000418EA"/>
    <w:rsid w:val="00060575"/>
    <w:rsid w:val="00075814"/>
    <w:rsid w:val="00081D8E"/>
    <w:rsid w:val="000C2569"/>
    <w:rsid w:val="000C3D0A"/>
    <w:rsid w:val="0010476D"/>
    <w:rsid w:val="00115F12"/>
    <w:rsid w:val="00124C2E"/>
    <w:rsid w:val="0016113F"/>
    <w:rsid w:val="00162785"/>
    <w:rsid w:val="0024546E"/>
    <w:rsid w:val="002546D5"/>
    <w:rsid w:val="002F050F"/>
    <w:rsid w:val="00304937"/>
    <w:rsid w:val="00307B25"/>
    <w:rsid w:val="003827DA"/>
    <w:rsid w:val="00382A5A"/>
    <w:rsid w:val="003B4958"/>
    <w:rsid w:val="003E7421"/>
    <w:rsid w:val="003E7AF2"/>
    <w:rsid w:val="004503EE"/>
    <w:rsid w:val="004771F5"/>
    <w:rsid w:val="00507BC2"/>
    <w:rsid w:val="005B6745"/>
    <w:rsid w:val="005C23CE"/>
    <w:rsid w:val="005E6A47"/>
    <w:rsid w:val="005F77D8"/>
    <w:rsid w:val="006220B1"/>
    <w:rsid w:val="00753DE3"/>
    <w:rsid w:val="007578C6"/>
    <w:rsid w:val="007931CE"/>
    <w:rsid w:val="007C089E"/>
    <w:rsid w:val="007C1277"/>
    <w:rsid w:val="008037C3"/>
    <w:rsid w:val="00807A16"/>
    <w:rsid w:val="008262A8"/>
    <w:rsid w:val="00853517"/>
    <w:rsid w:val="008702B2"/>
    <w:rsid w:val="008C44B5"/>
    <w:rsid w:val="008E5F57"/>
    <w:rsid w:val="00974CDC"/>
    <w:rsid w:val="009F2F35"/>
    <w:rsid w:val="00A26F7E"/>
    <w:rsid w:val="00A419C2"/>
    <w:rsid w:val="00A51C57"/>
    <w:rsid w:val="00A72EAE"/>
    <w:rsid w:val="00AE6804"/>
    <w:rsid w:val="00AF02ED"/>
    <w:rsid w:val="00B34D2A"/>
    <w:rsid w:val="00B55A91"/>
    <w:rsid w:val="00BD6772"/>
    <w:rsid w:val="00C00B24"/>
    <w:rsid w:val="00C317B4"/>
    <w:rsid w:val="00C66371"/>
    <w:rsid w:val="00CE053F"/>
    <w:rsid w:val="00D20F50"/>
    <w:rsid w:val="00D23F19"/>
    <w:rsid w:val="00D4723E"/>
    <w:rsid w:val="00DA55CE"/>
    <w:rsid w:val="00DB783F"/>
    <w:rsid w:val="00E7655B"/>
    <w:rsid w:val="00E82CD0"/>
    <w:rsid w:val="00ED5A1B"/>
    <w:rsid w:val="00EF4263"/>
    <w:rsid w:val="00F4763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6C1832"/>
  <w15:chartTrackingRefBased/>
  <w15:docId w15:val="{EBCA6993-B7D7-4EA2-B52B-EB698C016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theme="minorBidi"/>
        <w:sz w:val="21"/>
        <w:szCs w:val="21"/>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2569"/>
  </w:style>
  <w:style w:type="paragraph" w:styleId="Titre1">
    <w:name w:val="heading 1"/>
    <w:basedOn w:val="Normal"/>
    <w:next w:val="Normal"/>
    <w:link w:val="Titre1Car"/>
    <w:uiPriority w:val="9"/>
    <w:qFormat/>
    <w:rsid w:val="00D23F19"/>
    <w:pPr>
      <w:keepNext/>
      <w:keepLines/>
      <w:spacing w:before="240"/>
      <w:outlineLvl w:val="0"/>
    </w:pPr>
    <w:rPr>
      <w:rFonts w:asciiTheme="majorHAnsi" w:eastAsiaTheme="majorEastAsia" w:hAnsiTheme="majorHAnsi" w:cstheme="majorBidi"/>
      <w:color w:val="777D00" w:themeColor="accent1" w:themeShade="BF"/>
      <w:sz w:val="32"/>
      <w:szCs w:val="32"/>
    </w:rPr>
  </w:style>
  <w:style w:type="paragraph" w:styleId="Titre2">
    <w:name w:val="heading 2"/>
    <w:basedOn w:val="Normal"/>
    <w:next w:val="Normal"/>
    <w:link w:val="Titre2Car"/>
    <w:uiPriority w:val="9"/>
    <w:semiHidden/>
    <w:unhideWhenUsed/>
    <w:qFormat/>
    <w:rsid w:val="0010476D"/>
    <w:pPr>
      <w:keepNext/>
      <w:keepLines/>
      <w:spacing w:before="40"/>
      <w:outlineLvl w:val="1"/>
    </w:pPr>
    <w:rPr>
      <w:rFonts w:asciiTheme="majorHAnsi" w:eastAsiaTheme="majorEastAsia" w:hAnsiTheme="majorHAnsi" w:cstheme="majorBidi"/>
      <w:color w:val="777D00" w:themeColor="accent1" w:themeShade="BF"/>
      <w:sz w:val="26"/>
      <w:szCs w:val="26"/>
    </w:rPr>
  </w:style>
  <w:style w:type="paragraph" w:styleId="Titre3">
    <w:name w:val="heading 3"/>
    <w:basedOn w:val="Normal"/>
    <w:next w:val="Normal"/>
    <w:link w:val="Titre3Car"/>
    <w:uiPriority w:val="9"/>
    <w:semiHidden/>
    <w:unhideWhenUsed/>
    <w:qFormat/>
    <w:rsid w:val="0010476D"/>
    <w:pPr>
      <w:keepNext/>
      <w:keepLines/>
      <w:spacing w:before="40"/>
      <w:outlineLvl w:val="2"/>
    </w:pPr>
    <w:rPr>
      <w:rFonts w:asciiTheme="majorHAnsi" w:eastAsiaTheme="majorEastAsia" w:hAnsiTheme="majorHAnsi" w:cstheme="majorBidi"/>
      <w:color w:val="4F5300"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
    <w:name w:val="§"/>
    <w:basedOn w:val="Normal"/>
    <w:rsid w:val="00CE053F"/>
    <w:pPr>
      <w:jc w:val="both"/>
    </w:pPr>
    <w:rPr>
      <w:rFonts w:ascii="Univers" w:eastAsia="Times New Roman" w:hAnsi="Univers" w:cs="Times New Roman"/>
      <w:sz w:val="22"/>
      <w:szCs w:val="20"/>
      <w:lang w:eastAsia="fr-FR"/>
    </w:rPr>
  </w:style>
  <w:style w:type="character" w:styleId="Lienhypertexte">
    <w:name w:val="Hyperlink"/>
    <w:basedOn w:val="Policepardfaut"/>
    <w:uiPriority w:val="99"/>
    <w:rsid w:val="00CE053F"/>
    <w:rPr>
      <w:color w:val="2323FF" w:themeColor="hyperlink"/>
      <w:u w:val="single"/>
    </w:rPr>
  </w:style>
  <w:style w:type="paragraph" w:styleId="Paragraphedeliste">
    <w:name w:val="List Paragraph"/>
    <w:basedOn w:val="Normal"/>
    <w:uiPriority w:val="34"/>
    <w:qFormat/>
    <w:rsid w:val="00CE053F"/>
    <w:pPr>
      <w:ind w:left="720"/>
      <w:contextualSpacing/>
    </w:pPr>
  </w:style>
  <w:style w:type="paragraph" w:styleId="Notedebasdepage">
    <w:name w:val="footnote text"/>
    <w:basedOn w:val="Normal"/>
    <w:link w:val="NotedebasdepageCar"/>
    <w:uiPriority w:val="99"/>
    <w:semiHidden/>
    <w:unhideWhenUsed/>
    <w:rsid w:val="00B55A91"/>
    <w:rPr>
      <w:sz w:val="20"/>
      <w:szCs w:val="20"/>
    </w:rPr>
  </w:style>
  <w:style w:type="character" w:customStyle="1" w:styleId="NotedebasdepageCar">
    <w:name w:val="Note de bas de page Car"/>
    <w:basedOn w:val="Policepardfaut"/>
    <w:link w:val="Notedebasdepage"/>
    <w:uiPriority w:val="99"/>
    <w:semiHidden/>
    <w:rsid w:val="00B55A91"/>
    <w:rPr>
      <w:sz w:val="20"/>
      <w:szCs w:val="20"/>
    </w:rPr>
  </w:style>
  <w:style w:type="character" w:styleId="Appelnotedebasdep">
    <w:name w:val="footnote reference"/>
    <w:basedOn w:val="Policepardfaut"/>
    <w:uiPriority w:val="99"/>
    <w:semiHidden/>
    <w:unhideWhenUsed/>
    <w:rsid w:val="00B55A91"/>
    <w:rPr>
      <w:vertAlign w:val="superscript"/>
    </w:rPr>
  </w:style>
  <w:style w:type="character" w:styleId="Lienhypertextesuivivisit">
    <w:name w:val="FollowedHyperlink"/>
    <w:basedOn w:val="Policepardfaut"/>
    <w:uiPriority w:val="99"/>
    <w:semiHidden/>
    <w:unhideWhenUsed/>
    <w:rsid w:val="00307B25"/>
    <w:rPr>
      <w:color w:val="6D6DFF" w:themeColor="followedHyperlink"/>
      <w:u w:val="single"/>
    </w:rPr>
  </w:style>
  <w:style w:type="paragraph" w:styleId="En-tte">
    <w:name w:val="header"/>
    <w:basedOn w:val="Normal"/>
    <w:link w:val="En-tteCar"/>
    <w:uiPriority w:val="99"/>
    <w:unhideWhenUsed/>
    <w:rsid w:val="00F47635"/>
    <w:pPr>
      <w:tabs>
        <w:tab w:val="center" w:pos="4536"/>
        <w:tab w:val="right" w:pos="9072"/>
      </w:tabs>
    </w:pPr>
  </w:style>
  <w:style w:type="character" w:customStyle="1" w:styleId="En-tteCar">
    <w:name w:val="En-tête Car"/>
    <w:basedOn w:val="Policepardfaut"/>
    <w:link w:val="En-tte"/>
    <w:uiPriority w:val="99"/>
    <w:rsid w:val="00F47635"/>
  </w:style>
  <w:style w:type="paragraph" w:styleId="Pieddepage">
    <w:name w:val="footer"/>
    <w:basedOn w:val="Normal"/>
    <w:link w:val="PieddepageCar"/>
    <w:uiPriority w:val="99"/>
    <w:unhideWhenUsed/>
    <w:rsid w:val="00F47635"/>
    <w:pPr>
      <w:tabs>
        <w:tab w:val="center" w:pos="4536"/>
        <w:tab w:val="right" w:pos="9072"/>
      </w:tabs>
    </w:pPr>
  </w:style>
  <w:style w:type="character" w:customStyle="1" w:styleId="PieddepageCar">
    <w:name w:val="Pied de page Car"/>
    <w:basedOn w:val="Policepardfaut"/>
    <w:link w:val="Pieddepage"/>
    <w:uiPriority w:val="99"/>
    <w:rsid w:val="00F47635"/>
  </w:style>
  <w:style w:type="character" w:customStyle="1" w:styleId="Titre1Car">
    <w:name w:val="Titre 1 Car"/>
    <w:basedOn w:val="Policepardfaut"/>
    <w:link w:val="Titre1"/>
    <w:uiPriority w:val="9"/>
    <w:rsid w:val="00D23F19"/>
    <w:rPr>
      <w:rFonts w:asciiTheme="majorHAnsi" w:eastAsiaTheme="majorEastAsia" w:hAnsiTheme="majorHAnsi" w:cstheme="majorBidi"/>
      <w:color w:val="777D00" w:themeColor="accent1" w:themeShade="BF"/>
      <w:sz w:val="32"/>
      <w:szCs w:val="32"/>
    </w:rPr>
  </w:style>
  <w:style w:type="paragraph" w:styleId="En-ttedetabledesmatires">
    <w:name w:val="TOC Heading"/>
    <w:basedOn w:val="Titre1"/>
    <w:next w:val="Normal"/>
    <w:uiPriority w:val="39"/>
    <w:unhideWhenUsed/>
    <w:qFormat/>
    <w:rsid w:val="00D23F19"/>
    <w:pPr>
      <w:spacing w:line="259" w:lineRule="auto"/>
      <w:outlineLvl w:val="9"/>
    </w:pPr>
    <w:rPr>
      <w:lang w:eastAsia="fr-FR"/>
    </w:rPr>
  </w:style>
  <w:style w:type="paragraph" w:styleId="TM2">
    <w:name w:val="toc 2"/>
    <w:basedOn w:val="Normal"/>
    <w:next w:val="Normal"/>
    <w:autoRedefine/>
    <w:uiPriority w:val="39"/>
    <w:unhideWhenUsed/>
    <w:rsid w:val="00D20F50"/>
    <w:pPr>
      <w:spacing w:after="100" w:line="360" w:lineRule="auto"/>
      <w:ind w:left="216" w:right="-87"/>
    </w:pPr>
    <w:rPr>
      <w:rFonts w:asciiTheme="minorHAnsi" w:eastAsiaTheme="minorEastAsia" w:hAnsiTheme="minorHAnsi" w:cs="Times New Roman"/>
      <w:sz w:val="22"/>
      <w:szCs w:val="22"/>
      <w:lang w:eastAsia="fr-FR"/>
    </w:rPr>
  </w:style>
  <w:style w:type="paragraph" w:styleId="TM1">
    <w:name w:val="toc 1"/>
    <w:basedOn w:val="Normal"/>
    <w:next w:val="Normal"/>
    <w:autoRedefine/>
    <w:uiPriority w:val="39"/>
    <w:unhideWhenUsed/>
    <w:rsid w:val="00D23F19"/>
    <w:pPr>
      <w:spacing w:after="100" w:line="259" w:lineRule="auto"/>
    </w:pPr>
    <w:rPr>
      <w:rFonts w:asciiTheme="minorHAnsi" w:eastAsiaTheme="minorEastAsia" w:hAnsiTheme="minorHAnsi" w:cs="Times New Roman"/>
      <w:sz w:val="22"/>
      <w:szCs w:val="22"/>
      <w:lang w:eastAsia="fr-FR"/>
    </w:rPr>
  </w:style>
  <w:style w:type="paragraph" w:styleId="TM3">
    <w:name w:val="toc 3"/>
    <w:basedOn w:val="Normal"/>
    <w:next w:val="Normal"/>
    <w:autoRedefine/>
    <w:uiPriority w:val="39"/>
    <w:unhideWhenUsed/>
    <w:rsid w:val="00EF4263"/>
    <w:pPr>
      <w:spacing w:after="100" w:line="259" w:lineRule="auto"/>
    </w:pPr>
    <w:rPr>
      <w:rFonts w:asciiTheme="minorHAnsi" w:eastAsiaTheme="minorEastAsia" w:hAnsiTheme="minorHAnsi" w:cs="Times New Roman"/>
      <w:b/>
      <w:sz w:val="22"/>
      <w:szCs w:val="22"/>
      <w:lang w:eastAsia="fr-FR"/>
    </w:rPr>
  </w:style>
  <w:style w:type="character" w:customStyle="1" w:styleId="Titre2Car">
    <w:name w:val="Titre 2 Car"/>
    <w:basedOn w:val="Policepardfaut"/>
    <w:link w:val="Titre2"/>
    <w:uiPriority w:val="9"/>
    <w:semiHidden/>
    <w:rsid w:val="0010476D"/>
    <w:rPr>
      <w:rFonts w:asciiTheme="majorHAnsi" w:eastAsiaTheme="majorEastAsia" w:hAnsiTheme="majorHAnsi" w:cstheme="majorBidi"/>
      <w:color w:val="777D00" w:themeColor="accent1" w:themeShade="BF"/>
      <w:sz w:val="26"/>
      <w:szCs w:val="26"/>
    </w:rPr>
  </w:style>
  <w:style w:type="character" w:customStyle="1" w:styleId="Titre3Car">
    <w:name w:val="Titre 3 Car"/>
    <w:basedOn w:val="Policepardfaut"/>
    <w:link w:val="Titre3"/>
    <w:uiPriority w:val="9"/>
    <w:semiHidden/>
    <w:rsid w:val="0010476D"/>
    <w:rPr>
      <w:rFonts w:asciiTheme="majorHAnsi" w:eastAsiaTheme="majorEastAsia" w:hAnsiTheme="majorHAnsi" w:cstheme="majorBidi"/>
      <w:color w:val="4F530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ars-ara-da-ph-offre-cpom@ars.sante.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egifrance.gouv.fr/jorf/id/JORFTEXT000043327281"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ranetarsara.drd069.intranet.sante.gouv.fr/accueil-3.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has-sante.fr/jcms/c_468812/fr/trouble-du-spectre-de-l-autisme-signes-d-alerte-reperage-diagnostic-et-evaluation-chez-l-enfant-et-l-adolescent" TargetMode="External"/><Relationship Id="rId4" Type="http://schemas.openxmlformats.org/officeDocument/2006/relationships/settings" Target="settings.xml"/><Relationship Id="rId9" Type="http://schemas.openxmlformats.org/officeDocument/2006/relationships/hyperlink" Target="mailto:ars-ara-da-ph-offre-cpom@ars.sante.fr" TargetMode="Externa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CHARTE_ETAT_ARS_ARA">
      <a:dk1>
        <a:sysClr val="windowText" lastClr="000000"/>
      </a:dk1>
      <a:lt1>
        <a:sysClr val="window" lastClr="FFFFFF"/>
      </a:lt1>
      <a:dk2>
        <a:srgbClr val="000091"/>
      </a:dk2>
      <a:lt2>
        <a:srgbClr val="E1000F"/>
      </a:lt2>
      <a:accent1>
        <a:srgbClr val="A0A800"/>
      </a:accent1>
      <a:accent2>
        <a:srgbClr val="5770BE"/>
      </a:accent2>
      <a:accent3>
        <a:srgbClr val="00AC8C"/>
      </a:accent3>
      <a:accent4>
        <a:srgbClr val="466964"/>
      </a:accent4>
      <a:accent5>
        <a:srgbClr val="FF6F63"/>
      </a:accent5>
      <a:accent6>
        <a:srgbClr val="484D7A"/>
      </a:accent6>
      <a:hlink>
        <a:srgbClr val="2323FF"/>
      </a:hlink>
      <a:folHlink>
        <a:srgbClr val="6D6D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3CBD5C-0FEE-430E-A228-38B51D8D7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976</TotalTime>
  <Pages>17</Pages>
  <Words>7377</Words>
  <Characters>40579</Characters>
  <Application>Microsoft Office Word</Application>
  <DocSecurity>0</DocSecurity>
  <Lines>338</Lines>
  <Paragraphs>95</Paragraphs>
  <ScaleCrop>false</ScaleCrop>
  <HeadingPairs>
    <vt:vector size="2" baseType="variant">
      <vt:variant>
        <vt:lpstr>Titre</vt:lpstr>
      </vt:variant>
      <vt:variant>
        <vt:i4>1</vt:i4>
      </vt:variant>
    </vt:vector>
  </HeadingPairs>
  <TitlesOfParts>
    <vt:vector size="1" baseType="lpstr">
      <vt:lpstr/>
    </vt:vector>
  </TitlesOfParts>
  <Company>MINISTERE</Company>
  <LinksUpToDate>false</LinksUpToDate>
  <CharactersWithSpaces>47861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RIGHETTI, Fabienne</dc:creator>
  <cp:keywords/>
  <dc:description/>
  <cp:lastModifiedBy>PERRET, Aurélie</cp:lastModifiedBy>
  <cp:revision>12</cp:revision>
  <dcterms:created xsi:type="dcterms:W3CDTF">2022-06-09T07:44:00Z</dcterms:created>
  <dcterms:modified xsi:type="dcterms:W3CDTF">2022-06-27T14:44:00Z</dcterms:modified>
</cp:coreProperties>
</file>